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F5A5C" w14:textId="6CC5EE04" w:rsidR="00C7785E" w:rsidRPr="00735A3D" w:rsidRDefault="002E257E">
      <w:pPr>
        <w:ind w:left="1988" w:hanging="1988"/>
        <w:rPr>
          <w:rFonts w:ascii="Arial" w:hAnsi="Arial" w:cs="Arial"/>
          <w:b/>
          <w:sz w:val="24"/>
          <w:lang w:val="de-DE"/>
        </w:rPr>
      </w:pPr>
      <w:r w:rsidRPr="00735A3D">
        <w:rPr>
          <w:rFonts w:ascii="Arial" w:hAnsi="Arial" w:cs="Arial"/>
          <w:b/>
          <w:sz w:val="24"/>
          <w:lang w:val="de-DE"/>
        </w:rPr>
        <w:t>3GPP TSG RAN WG1 #116-bis</w:t>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r>
      <w:r w:rsidRPr="00735A3D">
        <w:rPr>
          <w:rFonts w:ascii="Arial" w:hAnsi="Arial" w:cs="Arial"/>
          <w:b/>
          <w:sz w:val="24"/>
          <w:lang w:val="de-DE"/>
        </w:rPr>
        <w:tab/>
        <w:t xml:space="preserve">    </w:t>
      </w:r>
      <w:r w:rsidR="004718C5" w:rsidRPr="004718C5">
        <w:rPr>
          <w:rFonts w:ascii="Arial" w:hAnsi="Arial" w:cs="Arial"/>
          <w:b/>
          <w:sz w:val="24"/>
          <w:lang w:val="de-DE"/>
        </w:rPr>
        <w:t>R1-2403530</w:t>
      </w:r>
    </w:p>
    <w:p w14:paraId="108F5A5D" w14:textId="77777777" w:rsidR="00C7785E" w:rsidRDefault="002E257E">
      <w:pPr>
        <w:ind w:left="1988" w:hanging="1988"/>
        <w:rPr>
          <w:rFonts w:ascii="Arial" w:hAnsi="Arial" w:cs="Arial"/>
          <w:b/>
          <w:sz w:val="24"/>
          <w:lang w:val="en-US"/>
        </w:rPr>
      </w:pPr>
      <w:r>
        <w:rPr>
          <w:rFonts w:ascii="Arial" w:hAnsi="Arial" w:cs="Arial"/>
          <w:b/>
          <w:sz w:val="24"/>
          <w:lang w:val="en-US"/>
        </w:rPr>
        <w:t>Changsha, Hunan Province, China, April 15th – 19th, 2024</w:t>
      </w:r>
    </w:p>
    <w:p w14:paraId="108F5A5E" w14:textId="77777777" w:rsidR="00C7785E" w:rsidRDefault="00C7785E">
      <w:pPr>
        <w:ind w:left="1988" w:hanging="1988"/>
        <w:rPr>
          <w:rFonts w:ascii="Arial" w:hAnsi="Arial" w:cs="Arial"/>
          <w:b/>
          <w:sz w:val="24"/>
          <w:lang w:val="en-US"/>
        </w:rPr>
      </w:pPr>
    </w:p>
    <w:p w14:paraId="108F5A5F" w14:textId="746F818F" w:rsidR="00C7785E" w:rsidRDefault="002E257E">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08F5A60" w14:textId="09446753" w:rsidR="00C7785E" w:rsidRDefault="002E257E">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4718C5">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108F5A61" w14:textId="77777777" w:rsidR="00C7785E" w:rsidRDefault="002E257E">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108F5A62" w14:textId="77777777" w:rsidR="00C7785E" w:rsidRDefault="002E257E">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108F5A63" w14:textId="77777777" w:rsidR="00C7785E" w:rsidRDefault="002E257E">
      <w:pPr>
        <w:pStyle w:val="3GPPH1"/>
        <w:rPr>
          <w:lang w:val="en-US"/>
        </w:rPr>
      </w:pPr>
      <w:r>
        <w:t>Introduction</w:t>
      </w:r>
    </w:p>
    <w:p w14:paraId="108F5A64" w14:textId="77777777" w:rsidR="00C7785E" w:rsidRDefault="002E257E">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108F5A65" w14:textId="77777777" w:rsidR="00C7785E" w:rsidRDefault="002E257E">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reference (companies </w:t>
      </w:r>
      <w:proofErr w:type="spellStart"/>
      <w:r>
        <w:rPr>
          <w:lang w:val="en-US"/>
        </w:rPr>
        <w:t>tdoc</w:t>
      </w:r>
      <w:proofErr w:type="spellEnd"/>
      <w:r>
        <w:rPr>
          <w:lang w:val="en-US"/>
        </w:rPr>
        <w:t xml:space="preserve"> list) in Section 4, and companies’ NES gain simulation results in Section 5.</w:t>
      </w:r>
    </w:p>
    <w:p w14:paraId="108F5A66" w14:textId="77777777" w:rsidR="00C7785E" w:rsidRDefault="002E257E">
      <w:pPr>
        <w:pStyle w:val="3GPPH1"/>
      </w:pPr>
      <w:r>
        <w:t xml:space="preserve">Discussion points </w:t>
      </w:r>
    </w:p>
    <w:p w14:paraId="108F5A67" w14:textId="77777777" w:rsidR="00C7785E" w:rsidRDefault="002E257E">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108F5A68" w14:textId="77777777" w:rsidR="00C7785E" w:rsidRDefault="002E257E">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p>
    <w:p w14:paraId="108F5A69" w14:textId="77777777" w:rsidR="00C7785E" w:rsidRDefault="002E257E">
      <w:pPr>
        <w:rPr>
          <w:rFonts w:eastAsia="新細明體"/>
          <w:b/>
          <w:lang w:eastAsia="zh-TW"/>
        </w:rPr>
      </w:pPr>
      <w:r>
        <w:rPr>
          <w:rFonts w:eastAsia="新細明體" w:hint="eastAsia"/>
          <w:b/>
          <w:lang w:eastAsia="zh-TW"/>
        </w:rPr>
        <w:t>B</w:t>
      </w:r>
      <w:r>
        <w:rPr>
          <w:rFonts w:eastAsia="新細明體"/>
          <w:b/>
          <w:lang w:eastAsia="zh-TW"/>
        </w:rPr>
        <w:t>ackground</w:t>
      </w:r>
    </w:p>
    <w:p w14:paraId="108F5A6A" w14:textId="77777777" w:rsidR="00C7785E" w:rsidRDefault="002E257E">
      <w:pPr>
        <w:rPr>
          <w:rFonts w:eastAsia="新細明體"/>
          <w:bCs/>
          <w:lang w:eastAsia="zh-TW"/>
        </w:rPr>
      </w:pPr>
      <w:r>
        <w:rPr>
          <w:rFonts w:eastAsia="新細明體" w:hint="eastAsia"/>
          <w:bCs/>
          <w:lang w:eastAsia="zh-TW"/>
        </w:rPr>
        <w:t>T</w:t>
      </w:r>
      <w:r>
        <w:rPr>
          <w:rFonts w:eastAsia="新細明體"/>
          <w:bCs/>
          <w:lang w:eastAsia="zh-TW"/>
        </w:rPr>
        <w:t>he following is agreed in RAN1 #116:</w:t>
      </w:r>
    </w:p>
    <w:p w14:paraId="108F5A6B" w14:textId="77777777" w:rsidR="00C7785E" w:rsidRDefault="002E257E">
      <w:pPr>
        <w:jc w:val="center"/>
        <w:rPr>
          <w:rFonts w:eastAsia="新細明體"/>
          <w:b/>
          <w:lang w:eastAsia="zh-TW"/>
        </w:rPr>
      </w:pPr>
      <w:r>
        <w:rPr>
          <w:noProof/>
          <w:lang w:val="en-US" w:eastAsia="zh-CN"/>
        </w:rPr>
        <w:drawing>
          <wp:inline distT="0" distB="0" distL="0" distR="0" wp14:anchorId="108F619B" wp14:editId="108F619C">
            <wp:extent cx="5372100" cy="2513330"/>
            <wp:effectExtent l="0" t="0" r="0" b="127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圖片 87"/>
                    <pic:cNvPicPr>
                      <a:picLocks noChangeAspect="1"/>
                    </pic:cNvPicPr>
                  </pic:nvPicPr>
                  <pic:blipFill>
                    <a:blip r:embed="rId10"/>
                    <a:stretch>
                      <a:fillRect/>
                    </a:stretch>
                  </pic:blipFill>
                  <pic:spPr>
                    <a:xfrm>
                      <a:off x="0" y="0"/>
                      <a:ext cx="5377486" cy="2515881"/>
                    </a:xfrm>
                    <a:prstGeom prst="rect">
                      <a:avLst/>
                    </a:prstGeom>
                  </pic:spPr>
                </pic:pic>
              </a:graphicData>
            </a:graphic>
          </wp:inline>
        </w:drawing>
      </w:r>
    </w:p>
    <w:p w14:paraId="108F5A6C" w14:textId="77777777" w:rsidR="00C7785E" w:rsidRDefault="00C7785E">
      <w:pPr>
        <w:rPr>
          <w:rFonts w:eastAsia="新細明體"/>
          <w:b/>
          <w:lang w:eastAsia="zh-TW"/>
        </w:rPr>
      </w:pPr>
    </w:p>
    <w:p w14:paraId="108F5A6D" w14:textId="77777777" w:rsidR="00C7785E" w:rsidRDefault="002E257E">
      <w:pPr>
        <w:pStyle w:val="aff2"/>
        <w:numPr>
          <w:ilvl w:val="0"/>
          <w:numId w:val="8"/>
        </w:numPr>
        <w:ind w:leftChars="0"/>
        <w:rPr>
          <w:rFonts w:eastAsia="新細明體"/>
          <w:bCs/>
          <w:lang w:eastAsia="zh-TW"/>
        </w:rPr>
      </w:pPr>
      <w:bookmarkStart w:id="7" w:name="OLE_LINK12"/>
      <w:r>
        <w:rPr>
          <w:rFonts w:eastAsia="新細明體"/>
          <w:bCs/>
          <w:lang w:eastAsia="zh-TW"/>
        </w:rPr>
        <w:t>Most companies further discussed the cell scenarios to apply on-demand SIB1.</w:t>
      </w:r>
    </w:p>
    <w:p w14:paraId="108F5A6E" w14:textId="77777777" w:rsidR="00C7785E" w:rsidRDefault="002E257E">
      <w:pPr>
        <w:pStyle w:val="aff2"/>
        <w:numPr>
          <w:ilvl w:val="1"/>
          <w:numId w:val="8"/>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Nokia</w:t>
      </w:r>
      <w:r>
        <w:rPr>
          <w:rFonts w:eastAsia="新細明體"/>
          <w:bCs/>
          <w:lang w:eastAsia="zh-TW"/>
        </w:rPr>
        <w:t xml:space="preserve"> and </w:t>
      </w:r>
      <w:r>
        <w:rPr>
          <w:rFonts w:eastAsia="新細明體"/>
          <w:bCs/>
          <w:highlight w:val="yellow"/>
          <w:lang w:eastAsia="zh-TW"/>
        </w:rPr>
        <w:t>Qualcomm</w:t>
      </w:r>
      <w:r>
        <w:rPr>
          <w:rFonts w:eastAsia="新細明體"/>
          <w:bCs/>
          <w:lang w:eastAsia="zh-TW"/>
        </w:rPr>
        <w:t xml:space="preserve"> are shown below (while many companies also draw gorgeous figures)</w:t>
      </w:r>
    </w:p>
    <w:p w14:paraId="108F5A6F" w14:textId="77777777" w:rsidR="00C7785E" w:rsidRDefault="00C7785E">
      <w:pPr>
        <w:rPr>
          <w:rFonts w:eastAsia="新細明體"/>
          <w:bCs/>
          <w:lang w:eastAsia="zh-TW"/>
        </w:rPr>
      </w:pPr>
    </w:p>
    <w:p w14:paraId="108F5A70" w14:textId="77777777" w:rsidR="00C7785E" w:rsidRDefault="002E257E">
      <w:pPr>
        <w:rPr>
          <w:rFonts w:eastAsia="新細明體"/>
          <w:bCs/>
          <w:lang w:eastAsia="zh-TW"/>
        </w:rPr>
      </w:pPr>
      <w:r>
        <w:rPr>
          <w:rFonts w:eastAsia="新細明體" w:hint="eastAsia"/>
          <w:bCs/>
          <w:lang w:eastAsia="zh-TW"/>
        </w:rPr>
        <w:t>[</w:t>
      </w:r>
      <w:r>
        <w:rPr>
          <w:rFonts w:eastAsia="新細明體"/>
          <w:bCs/>
          <w:highlight w:val="yellow"/>
          <w:lang w:eastAsia="zh-TW"/>
        </w:rPr>
        <w:t>1, Nokia</w:t>
      </w:r>
      <w:r>
        <w:rPr>
          <w:rFonts w:eastAsia="新細明體"/>
          <w:bCs/>
          <w:lang w:eastAsia="zh-TW"/>
        </w:rPr>
        <w:t>]</w:t>
      </w:r>
    </w:p>
    <w:bookmarkEnd w:id="6"/>
    <w:bookmarkEnd w:id="7"/>
    <w:p w14:paraId="108F5A71" w14:textId="77777777" w:rsidR="00C7785E" w:rsidRDefault="002E257E">
      <w:pPr>
        <w:jc w:val="both"/>
        <w:rPr>
          <w:b/>
          <w:sz w:val="22"/>
        </w:rPr>
      </w:pPr>
      <w:r>
        <w:rPr>
          <w:noProof/>
          <w:lang w:val="en-US" w:eastAsia="zh-CN"/>
        </w:rPr>
        <w:drawing>
          <wp:inline distT="0" distB="0" distL="0" distR="0" wp14:anchorId="108F619D" wp14:editId="108F619E">
            <wp:extent cx="5282565" cy="135318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82565" cy="1353185"/>
                    </a:xfrm>
                    <a:prstGeom prst="rect">
                      <a:avLst/>
                    </a:prstGeom>
                    <a:noFill/>
                    <a:ln>
                      <a:noFill/>
                    </a:ln>
                  </pic:spPr>
                </pic:pic>
              </a:graphicData>
            </a:graphic>
          </wp:inline>
        </w:drawing>
      </w:r>
    </w:p>
    <w:p w14:paraId="108F5A72" w14:textId="77777777" w:rsidR="00C7785E" w:rsidRDefault="00C7785E">
      <w:pPr>
        <w:jc w:val="both"/>
        <w:rPr>
          <w:b/>
          <w:sz w:val="22"/>
        </w:rPr>
      </w:pPr>
    </w:p>
    <w:p w14:paraId="108F5A73" w14:textId="77777777" w:rsidR="00C7785E" w:rsidRDefault="002E257E">
      <w:pPr>
        <w:jc w:val="both"/>
        <w:rPr>
          <w:rFonts w:eastAsia="新細明體"/>
          <w:bCs/>
          <w:sz w:val="22"/>
          <w:lang w:eastAsia="zh-TW"/>
        </w:rPr>
      </w:pPr>
      <w:r>
        <w:rPr>
          <w:rFonts w:eastAsia="新細明體" w:hint="eastAsia"/>
          <w:bCs/>
          <w:sz w:val="22"/>
          <w:lang w:eastAsia="zh-TW"/>
        </w:rPr>
        <w:t>[</w:t>
      </w:r>
      <w:r>
        <w:rPr>
          <w:rFonts w:eastAsia="新細明體"/>
          <w:bCs/>
          <w:sz w:val="22"/>
          <w:highlight w:val="yellow"/>
          <w:lang w:eastAsia="zh-TW"/>
        </w:rPr>
        <w:t>29, Qualcomm</w:t>
      </w:r>
      <w:r>
        <w:rPr>
          <w:rFonts w:eastAsia="新細明體"/>
          <w:bCs/>
          <w:sz w:val="22"/>
          <w:lang w:eastAsia="zh-TW"/>
        </w:rPr>
        <w:t>]</w:t>
      </w:r>
    </w:p>
    <w:p w14:paraId="108F5A74" w14:textId="77777777" w:rsidR="00C7785E" w:rsidRDefault="002E257E">
      <w:pPr>
        <w:jc w:val="both"/>
        <w:rPr>
          <w:b/>
          <w:sz w:val="22"/>
        </w:rPr>
      </w:pPr>
      <w:r>
        <w:rPr>
          <w:noProof/>
          <w:lang w:val="en-US" w:eastAsia="zh-CN"/>
        </w:rPr>
        <w:lastRenderedPageBreak/>
        <w:drawing>
          <wp:inline distT="0" distB="0" distL="0" distR="0" wp14:anchorId="108F619F" wp14:editId="108F61A0">
            <wp:extent cx="6122035" cy="179197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12"/>
                    <a:stretch>
                      <a:fillRect/>
                    </a:stretch>
                  </pic:blipFill>
                  <pic:spPr>
                    <a:xfrm>
                      <a:off x="0" y="0"/>
                      <a:ext cx="6122035" cy="1791970"/>
                    </a:xfrm>
                    <a:prstGeom prst="rect">
                      <a:avLst/>
                    </a:prstGeom>
                  </pic:spPr>
                </pic:pic>
              </a:graphicData>
            </a:graphic>
          </wp:inline>
        </w:drawing>
      </w:r>
    </w:p>
    <w:p w14:paraId="108F5A75" w14:textId="77777777" w:rsidR="00C7785E" w:rsidRDefault="00C7785E"/>
    <w:tbl>
      <w:tblPr>
        <w:tblStyle w:val="aff0"/>
        <w:tblW w:w="0" w:type="auto"/>
        <w:tblLook w:val="04A0" w:firstRow="1" w:lastRow="0" w:firstColumn="1" w:lastColumn="0" w:noHBand="0" w:noVBand="1"/>
      </w:tblPr>
      <w:tblGrid>
        <w:gridCol w:w="2263"/>
        <w:gridCol w:w="7368"/>
      </w:tblGrid>
      <w:tr w:rsidR="00C7785E" w14:paraId="108F5A78" w14:textId="77777777">
        <w:tc>
          <w:tcPr>
            <w:tcW w:w="2263" w:type="dxa"/>
            <w:tcBorders>
              <w:top w:val="single" w:sz="4" w:space="0" w:color="auto"/>
              <w:left w:val="single" w:sz="4" w:space="0" w:color="auto"/>
              <w:bottom w:val="single" w:sz="4" w:space="0" w:color="auto"/>
              <w:right w:val="single" w:sz="4" w:space="0" w:color="auto"/>
            </w:tcBorders>
          </w:tcPr>
          <w:p w14:paraId="108F5A76" w14:textId="77777777" w:rsidR="00C7785E" w:rsidRDefault="002E257E">
            <w:pPr>
              <w:jc w:val="both"/>
              <w:rPr>
                <w:rFonts w:eastAsia="新細明體"/>
                <w:bCs/>
                <w:szCs w:val="20"/>
                <w:lang w:eastAsia="zh-TW"/>
              </w:rPr>
            </w:pPr>
            <w:r>
              <w:rPr>
                <w:rFonts w:eastAsia="新細明體"/>
                <w:b/>
                <w:szCs w:val="20"/>
                <w:lang w:eastAsia="zh-TW"/>
              </w:rPr>
              <w:t>Option Combination</w:t>
            </w:r>
          </w:p>
        </w:tc>
        <w:tc>
          <w:tcPr>
            <w:tcW w:w="7368" w:type="dxa"/>
            <w:tcBorders>
              <w:top w:val="single" w:sz="4" w:space="0" w:color="auto"/>
              <w:left w:val="single" w:sz="4" w:space="0" w:color="auto"/>
              <w:bottom w:val="single" w:sz="4" w:space="0" w:color="auto"/>
              <w:right w:val="single" w:sz="4" w:space="0" w:color="auto"/>
            </w:tcBorders>
          </w:tcPr>
          <w:p w14:paraId="108F5A77" w14:textId="77777777" w:rsidR="00C7785E" w:rsidRDefault="002E257E">
            <w:pPr>
              <w:jc w:val="both"/>
              <w:rPr>
                <w:rFonts w:eastAsia="新細明體"/>
                <w:b/>
                <w:szCs w:val="20"/>
                <w:lang w:eastAsia="zh-TW"/>
              </w:rPr>
            </w:pPr>
            <w:r>
              <w:rPr>
                <w:rFonts w:eastAsia="新細明體"/>
                <w:b/>
                <w:szCs w:val="20"/>
                <w:lang w:eastAsia="zh-TW"/>
              </w:rPr>
              <w:t>Supported companies</w:t>
            </w:r>
          </w:p>
        </w:tc>
      </w:tr>
      <w:tr w:rsidR="00C7785E" w14:paraId="108F5A7B" w14:textId="77777777">
        <w:tc>
          <w:tcPr>
            <w:tcW w:w="2263" w:type="dxa"/>
            <w:tcBorders>
              <w:top w:val="single" w:sz="4" w:space="0" w:color="auto"/>
              <w:left w:val="single" w:sz="4" w:space="0" w:color="auto"/>
              <w:bottom w:val="single" w:sz="4" w:space="0" w:color="auto"/>
              <w:right w:val="single" w:sz="4" w:space="0" w:color="auto"/>
            </w:tcBorders>
          </w:tcPr>
          <w:p w14:paraId="108F5A79" w14:textId="77777777" w:rsidR="00C7785E" w:rsidRDefault="002E257E">
            <w:pPr>
              <w:jc w:val="both"/>
              <w:rPr>
                <w:rFonts w:eastAsia="新細明體"/>
                <w:bCs/>
                <w:szCs w:val="20"/>
                <w:lang w:eastAsia="zh-TW"/>
              </w:rPr>
            </w:pPr>
            <w:bookmarkStart w:id="8" w:name="OLE_LINK242"/>
            <w:r>
              <w:rPr>
                <w:rFonts w:eastAsia="新細明體"/>
                <w:bCs/>
                <w:szCs w:val="20"/>
                <w:lang w:eastAsia="zh-TW"/>
              </w:rPr>
              <w:t>Option 1+A</w:t>
            </w:r>
            <w:bookmarkEnd w:id="8"/>
          </w:p>
        </w:tc>
        <w:tc>
          <w:tcPr>
            <w:tcW w:w="7368" w:type="dxa"/>
            <w:tcBorders>
              <w:top w:val="single" w:sz="4" w:space="0" w:color="auto"/>
              <w:left w:val="single" w:sz="4" w:space="0" w:color="auto"/>
              <w:bottom w:val="single" w:sz="4" w:space="0" w:color="auto"/>
              <w:right w:val="single" w:sz="4" w:space="0" w:color="auto"/>
            </w:tcBorders>
          </w:tcPr>
          <w:p w14:paraId="108F5A7A" w14:textId="77777777" w:rsidR="00C7785E" w:rsidRDefault="002E257E">
            <w:pPr>
              <w:jc w:val="both"/>
              <w:rPr>
                <w:rFonts w:eastAsia="新細明體"/>
                <w:bCs/>
                <w:szCs w:val="20"/>
                <w:lang w:val="pt-BR" w:eastAsia="zh-TW"/>
              </w:rPr>
            </w:pPr>
            <w:r>
              <w:rPr>
                <w:rFonts w:eastAsia="新細明體"/>
                <w:bCs/>
                <w:szCs w:val="20"/>
                <w:highlight w:val="yellow"/>
                <w:lang w:val="pt-BR" w:eastAsia="zh-TW"/>
              </w:rPr>
              <w:t>Vivo</w:t>
            </w:r>
            <w:r>
              <w:rPr>
                <w:rFonts w:eastAsia="新細明體"/>
                <w:bCs/>
                <w:szCs w:val="20"/>
                <w:lang w:val="pt-BR" w:eastAsia="zh-TW"/>
              </w:rPr>
              <w:t xml:space="preserve">, </w:t>
            </w:r>
            <w:r>
              <w:rPr>
                <w:rFonts w:eastAsia="新細明體"/>
                <w:bCs/>
                <w:szCs w:val="20"/>
                <w:highlight w:val="yellow"/>
                <w:lang w:val="pt-BR" w:eastAsia="zh-TW"/>
              </w:rPr>
              <w:t>Google</w:t>
            </w:r>
            <w:r>
              <w:rPr>
                <w:rFonts w:eastAsia="新細明體"/>
                <w:bCs/>
                <w:szCs w:val="20"/>
                <w:lang w:val="pt-BR" w:eastAsia="zh-TW"/>
              </w:rPr>
              <w:t xml:space="preserve">, </w:t>
            </w:r>
            <w:r>
              <w:rPr>
                <w:rFonts w:eastAsia="新細明體"/>
                <w:bCs/>
                <w:szCs w:val="20"/>
                <w:highlight w:val="yellow"/>
                <w:lang w:val="pt-BR" w:eastAsia="zh-TW"/>
              </w:rPr>
              <w:t>Panasonic</w:t>
            </w:r>
            <w:r>
              <w:rPr>
                <w:rFonts w:eastAsia="新細明體"/>
                <w:bCs/>
                <w:szCs w:val="20"/>
                <w:lang w:val="pt-BR" w:eastAsia="zh-TW"/>
              </w:rPr>
              <w:t xml:space="preserve">, </w:t>
            </w:r>
            <w:r>
              <w:rPr>
                <w:rFonts w:eastAsia="新細明體"/>
                <w:bCs/>
                <w:szCs w:val="20"/>
                <w:highlight w:val="yellow"/>
                <w:lang w:val="pt-BR" w:eastAsia="zh-TW"/>
              </w:rPr>
              <w:t>Xiaomi</w:t>
            </w:r>
            <w:r>
              <w:rPr>
                <w:rFonts w:eastAsia="新細明體"/>
                <w:bCs/>
                <w:szCs w:val="20"/>
                <w:lang w:val="pt-BR" w:eastAsia="zh-TW"/>
              </w:rPr>
              <w:t xml:space="preserve">, </w:t>
            </w:r>
            <w:r>
              <w:rPr>
                <w:rFonts w:eastAsia="新細明體"/>
                <w:bCs/>
                <w:szCs w:val="20"/>
                <w:highlight w:val="yellow"/>
                <w:lang w:val="pt-BR" w:eastAsia="zh-TW"/>
              </w:rPr>
              <w:t>Lenovo</w:t>
            </w:r>
            <w:r>
              <w:rPr>
                <w:rFonts w:eastAsia="新細明體"/>
                <w:bCs/>
                <w:lang w:val="pt-BR" w:eastAsia="zh-TW"/>
              </w:rPr>
              <w:t xml:space="preserve">, </w:t>
            </w:r>
            <w:r>
              <w:rPr>
                <w:rFonts w:eastAsia="新細明體"/>
                <w:bCs/>
                <w:szCs w:val="20"/>
                <w:highlight w:val="yellow"/>
                <w:lang w:val="pt-BR" w:eastAsia="zh-TW"/>
              </w:rPr>
              <w:t>CEWiT</w:t>
            </w:r>
            <w:r>
              <w:rPr>
                <w:rFonts w:eastAsia="新細明體"/>
                <w:bCs/>
                <w:lang w:val="pt-BR" w:eastAsia="zh-TW"/>
              </w:rPr>
              <w:t xml:space="preserve">, </w:t>
            </w:r>
            <w:r>
              <w:rPr>
                <w:rFonts w:eastAsia="新細明體"/>
                <w:bCs/>
                <w:szCs w:val="20"/>
                <w:highlight w:val="yellow"/>
                <w:lang w:val="pt-BR" w:eastAsia="zh-TW"/>
              </w:rPr>
              <w:t>Sony</w:t>
            </w:r>
            <w:r>
              <w:rPr>
                <w:rFonts w:eastAsia="新細明體"/>
                <w:bCs/>
                <w:lang w:val="pt-BR" w:eastAsia="zh-TW"/>
              </w:rPr>
              <w:t xml:space="preserve">, </w:t>
            </w:r>
            <w:r>
              <w:rPr>
                <w:rFonts w:eastAsia="新細明體"/>
                <w:bCs/>
                <w:szCs w:val="20"/>
                <w:highlight w:val="yellow"/>
                <w:lang w:val="pt-BR" w:eastAsia="zh-TW"/>
              </w:rPr>
              <w:t>Vodafone</w:t>
            </w:r>
            <w:r>
              <w:rPr>
                <w:szCs w:val="20"/>
                <w:lang w:val="pt-BR"/>
              </w:rPr>
              <w:t xml:space="preserve">, </w:t>
            </w:r>
            <w:r>
              <w:rPr>
                <w:rFonts w:eastAsia="新細明體"/>
                <w:bCs/>
                <w:szCs w:val="20"/>
                <w:highlight w:val="yellow"/>
                <w:lang w:val="pt-BR" w:eastAsia="zh-TW"/>
              </w:rPr>
              <w:t>ETRI</w:t>
            </w:r>
            <w:r>
              <w:rPr>
                <w:szCs w:val="20"/>
                <w:lang w:val="pt-BR"/>
              </w:rPr>
              <w:t xml:space="preserve">, </w:t>
            </w:r>
            <w:r>
              <w:rPr>
                <w:rFonts w:eastAsia="新細明體"/>
                <w:bCs/>
                <w:szCs w:val="20"/>
                <w:highlight w:val="yellow"/>
                <w:lang w:val="pt-BR" w:eastAsia="zh-TW"/>
              </w:rPr>
              <w:t>Fraunhofer</w:t>
            </w:r>
            <w:r>
              <w:rPr>
                <w:szCs w:val="20"/>
                <w:lang w:val="pt-BR"/>
              </w:rPr>
              <w:t xml:space="preserve">, </w:t>
            </w:r>
            <w:r>
              <w:rPr>
                <w:rFonts w:eastAsia="新細明體"/>
                <w:bCs/>
                <w:szCs w:val="20"/>
                <w:highlight w:val="yellow"/>
                <w:lang w:val="pt-BR" w:eastAsia="zh-TW"/>
              </w:rPr>
              <w:t>Futurewei</w:t>
            </w:r>
          </w:p>
        </w:tc>
      </w:tr>
      <w:tr w:rsidR="00C7785E" w14:paraId="108F5A7E" w14:textId="77777777">
        <w:tc>
          <w:tcPr>
            <w:tcW w:w="2263" w:type="dxa"/>
            <w:tcBorders>
              <w:top w:val="single" w:sz="4" w:space="0" w:color="auto"/>
              <w:left w:val="single" w:sz="4" w:space="0" w:color="auto"/>
              <w:bottom w:val="single" w:sz="4" w:space="0" w:color="auto"/>
              <w:right w:val="single" w:sz="4" w:space="0" w:color="auto"/>
            </w:tcBorders>
          </w:tcPr>
          <w:p w14:paraId="108F5A7C" w14:textId="77777777" w:rsidR="00C7785E" w:rsidRDefault="002E257E">
            <w:pPr>
              <w:jc w:val="both"/>
              <w:rPr>
                <w:bCs/>
                <w:szCs w:val="20"/>
              </w:rPr>
            </w:pPr>
            <w:bookmarkStart w:id="9" w:name="OLE_LINK243"/>
            <w:r>
              <w:rPr>
                <w:rFonts w:eastAsia="新細明體"/>
                <w:bCs/>
                <w:szCs w:val="20"/>
                <w:lang w:eastAsia="zh-TW"/>
              </w:rPr>
              <w:t>Option 1+B</w:t>
            </w:r>
            <w:bookmarkEnd w:id="9"/>
          </w:p>
        </w:tc>
        <w:tc>
          <w:tcPr>
            <w:tcW w:w="7368" w:type="dxa"/>
            <w:tcBorders>
              <w:top w:val="single" w:sz="4" w:space="0" w:color="auto"/>
              <w:left w:val="single" w:sz="4" w:space="0" w:color="auto"/>
              <w:bottom w:val="single" w:sz="4" w:space="0" w:color="auto"/>
              <w:right w:val="single" w:sz="4" w:space="0" w:color="auto"/>
            </w:tcBorders>
          </w:tcPr>
          <w:p w14:paraId="108F5A7D" w14:textId="77777777" w:rsidR="00C7785E" w:rsidRDefault="002E257E">
            <w:pPr>
              <w:jc w:val="both"/>
              <w:rPr>
                <w:rFonts w:eastAsia="新細明體"/>
                <w:bCs/>
                <w:szCs w:val="20"/>
                <w:lang w:eastAsia="zh-TW"/>
              </w:rPr>
            </w:pPr>
            <w:r>
              <w:rPr>
                <w:rFonts w:eastAsia="新細明體"/>
                <w:bCs/>
                <w:szCs w:val="20"/>
                <w:highlight w:val="yellow"/>
                <w:lang w:eastAsia="zh-TW"/>
              </w:rPr>
              <w:t>Nokia</w:t>
            </w:r>
            <w:r>
              <w:rPr>
                <w:rFonts w:eastAsia="新細明體"/>
                <w:bCs/>
                <w:szCs w:val="20"/>
                <w:lang w:eastAsia="zh-TW"/>
              </w:rPr>
              <w:t xml:space="preserve">, </w:t>
            </w:r>
            <w:r>
              <w:rPr>
                <w:rFonts w:eastAsia="新細明體"/>
                <w:bCs/>
                <w:szCs w:val="20"/>
                <w:highlight w:val="yellow"/>
                <w:lang w:eastAsia="zh-TW"/>
              </w:rPr>
              <w:t>Huawei</w:t>
            </w:r>
            <w:r>
              <w:rPr>
                <w:rFonts w:eastAsia="新細明體"/>
                <w:bCs/>
                <w:szCs w:val="20"/>
                <w:lang w:eastAsia="zh-TW"/>
              </w:rPr>
              <w:t xml:space="preserve">, </w:t>
            </w:r>
            <w:proofErr w:type="spellStart"/>
            <w:r>
              <w:rPr>
                <w:rFonts w:eastAsia="新細明體"/>
                <w:bCs/>
                <w:szCs w:val="20"/>
                <w:highlight w:val="yellow"/>
                <w:lang w:eastAsia="zh-TW"/>
              </w:rPr>
              <w:t>Spreadtrum</w:t>
            </w:r>
            <w:proofErr w:type="spellEnd"/>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vivo</w:t>
            </w:r>
            <w:r>
              <w:rPr>
                <w:rFonts w:eastAsia="新細明體"/>
                <w:bCs/>
                <w:szCs w:val="20"/>
                <w:lang w:eastAsia="zh-TW"/>
              </w:rPr>
              <w:t xml:space="preserve">, </w:t>
            </w:r>
            <w:r>
              <w:rPr>
                <w:rFonts w:eastAsia="新細明體"/>
                <w:bCs/>
                <w:szCs w:val="20"/>
                <w:highlight w:val="yellow"/>
                <w:lang w:eastAsia="zh-TW"/>
              </w:rPr>
              <w:t>Qualcomm</w:t>
            </w:r>
            <w:r>
              <w:rPr>
                <w:rFonts w:eastAsia="新細明體"/>
                <w:bCs/>
                <w:szCs w:val="20"/>
                <w:lang w:eastAsia="zh-TW"/>
              </w:rPr>
              <w:t xml:space="preserve">, </w:t>
            </w:r>
            <w:r>
              <w:rPr>
                <w:rFonts w:eastAsia="新細明體"/>
                <w:bCs/>
                <w:szCs w:val="20"/>
                <w:highlight w:val="yellow"/>
                <w:lang w:eastAsia="zh-TW"/>
              </w:rPr>
              <w:t>Ericsson</w:t>
            </w:r>
            <w:r>
              <w:rPr>
                <w:rFonts w:eastAsia="新細明體"/>
                <w:bCs/>
                <w:szCs w:val="20"/>
                <w:lang w:eastAsia="zh-TW"/>
              </w:rPr>
              <w:t xml:space="preserve">, </w:t>
            </w:r>
            <w:r>
              <w:rPr>
                <w:rFonts w:eastAsia="新細明體"/>
                <w:bCs/>
                <w:szCs w:val="20"/>
                <w:highlight w:val="yellow"/>
                <w:lang w:eastAsia="zh-TW"/>
              </w:rPr>
              <w:t>MTK</w:t>
            </w:r>
            <w:r>
              <w:rPr>
                <w:rFonts w:eastAsia="新細明體"/>
                <w:bCs/>
                <w:szCs w:val="20"/>
                <w:lang w:eastAsia="zh-TW"/>
              </w:rPr>
              <w:t xml:space="preserve">, </w:t>
            </w:r>
            <w:r>
              <w:rPr>
                <w:rFonts w:eastAsia="新細明體"/>
                <w:bCs/>
                <w:szCs w:val="20"/>
                <w:highlight w:val="yellow"/>
                <w:lang w:eastAsia="zh-TW"/>
              </w:rPr>
              <w:t>CMCC</w:t>
            </w:r>
            <w:r>
              <w:rPr>
                <w:rFonts w:eastAsia="新細明體"/>
                <w:bCs/>
                <w:szCs w:val="20"/>
                <w:lang w:eastAsia="zh-TW"/>
              </w:rPr>
              <w:t xml:space="preserve">, </w:t>
            </w:r>
            <w:r>
              <w:rPr>
                <w:rFonts w:eastAsia="新細明體"/>
                <w:bCs/>
                <w:szCs w:val="20"/>
                <w:highlight w:val="yellow"/>
                <w:lang w:eastAsia="zh-TW"/>
              </w:rPr>
              <w:t>Google</w:t>
            </w:r>
            <w:r>
              <w:rPr>
                <w:rFonts w:eastAsia="新細明體"/>
                <w:bCs/>
                <w:szCs w:val="20"/>
                <w:lang w:eastAsia="zh-TW"/>
              </w:rPr>
              <w:t xml:space="preserve">, </w:t>
            </w:r>
            <w:r>
              <w:rPr>
                <w:rFonts w:eastAsia="新細明體"/>
                <w:bCs/>
                <w:szCs w:val="20"/>
                <w:highlight w:val="yellow"/>
                <w:lang w:eastAsia="zh-TW"/>
              </w:rPr>
              <w:t>OPPO</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China Telecom</w:t>
            </w:r>
            <w:r>
              <w:t xml:space="preserve">, </w:t>
            </w:r>
            <w:r>
              <w:rPr>
                <w:rFonts w:eastAsia="新細明體"/>
                <w:bCs/>
                <w:szCs w:val="20"/>
                <w:highlight w:val="yellow"/>
                <w:lang w:eastAsia="zh-TW"/>
              </w:rPr>
              <w:t>Xiaomi</w:t>
            </w:r>
            <w:r>
              <w:t xml:space="preserve">, </w:t>
            </w:r>
            <w:proofErr w:type="spellStart"/>
            <w:r>
              <w:rPr>
                <w:rFonts w:eastAsia="新細明體"/>
                <w:bCs/>
                <w:szCs w:val="20"/>
                <w:highlight w:val="yellow"/>
                <w:lang w:eastAsia="zh-TW"/>
              </w:rPr>
              <w:t>InterDigital</w:t>
            </w:r>
            <w:proofErr w:type="spellEnd"/>
            <w:r>
              <w:rPr>
                <w:rFonts w:eastAsia="新細明體"/>
                <w:bCs/>
                <w:lang w:eastAsia="zh-TW"/>
              </w:rPr>
              <w:t xml:space="preserve">, </w:t>
            </w:r>
            <w:proofErr w:type="spellStart"/>
            <w:r>
              <w:rPr>
                <w:rFonts w:eastAsia="新細明體"/>
                <w:bCs/>
                <w:szCs w:val="20"/>
                <w:highlight w:val="yellow"/>
                <w:lang w:eastAsia="zh-TW"/>
              </w:rPr>
              <w:t>Transsion</w:t>
            </w:r>
            <w:proofErr w:type="spellEnd"/>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hint="eastAsia"/>
                <w:bCs/>
                <w:szCs w:val="20"/>
                <w:highlight w:val="yellow"/>
                <w:lang w:eastAsia="zh-TW"/>
              </w:rPr>
              <w:t>Fujitsu</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Apple</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Lenovo</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Vodafone</w:t>
            </w:r>
            <w:r>
              <w:rPr>
                <w:szCs w:val="20"/>
              </w:rPr>
              <w:t xml:space="preserve">, </w:t>
            </w:r>
            <w:r>
              <w:rPr>
                <w:rFonts w:eastAsia="新細明體"/>
                <w:bCs/>
                <w:szCs w:val="20"/>
                <w:highlight w:val="yellow"/>
                <w:lang w:eastAsia="zh-TW"/>
              </w:rPr>
              <w:t>DENSO</w:t>
            </w:r>
            <w:r>
              <w:rPr>
                <w:szCs w:val="20"/>
              </w:rPr>
              <w:t xml:space="preserve">, </w:t>
            </w:r>
            <w:r>
              <w:rPr>
                <w:rFonts w:eastAsia="新細明體"/>
                <w:bCs/>
                <w:szCs w:val="20"/>
                <w:highlight w:val="yellow"/>
                <w:lang w:eastAsia="zh-TW"/>
              </w:rPr>
              <w:t>LG</w:t>
            </w:r>
            <w:r>
              <w:rPr>
                <w:szCs w:val="20"/>
              </w:rPr>
              <w:t xml:space="preserve">, </w:t>
            </w:r>
            <w:proofErr w:type="spellStart"/>
            <w:r>
              <w:rPr>
                <w:rFonts w:eastAsia="新細明體"/>
                <w:bCs/>
                <w:szCs w:val="20"/>
                <w:highlight w:val="yellow"/>
                <w:lang w:eastAsia="zh-TW"/>
              </w:rPr>
              <w:t>Futurewei</w:t>
            </w:r>
            <w:proofErr w:type="spellEnd"/>
          </w:p>
        </w:tc>
      </w:tr>
      <w:tr w:rsidR="00C7785E" w14:paraId="108F5A81" w14:textId="77777777">
        <w:tc>
          <w:tcPr>
            <w:tcW w:w="2263" w:type="dxa"/>
            <w:tcBorders>
              <w:top w:val="single" w:sz="4" w:space="0" w:color="auto"/>
              <w:left w:val="single" w:sz="4" w:space="0" w:color="auto"/>
              <w:bottom w:val="single" w:sz="4" w:space="0" w:color="auto"/>
              <w:right w:val="single" w:sz="4" w:space="0" w:color="auto"/>
            </w:tcBorders>
          </w:tcPr>
          <w:p w14:paraId="108F5A7F" w14:textId="77777777" w:rsidR="00C7785E" w:rsidRDefault="002E257E">
            <w:pPr>
              <w:jc w:val="both"/>
              <w:rPr>
                <w:bCs/>
                <w:szCs w:val="20"/>
              </w:rPr>
            </w:pPr>
            <w:r>
              <w:rPr>
                <w:rFonts w:eastAsia="新細明體"/>
                <w:bCs/>
                <w:szCs w:val="20"/>
                <w:lang w:eastAsia="zh-TW"/>
              </w:rPr>
              <w:t>Option 2+A</w:t>
            </w:r>
          </w:p>
        </w:tc>
        <w:tc>
          <w:tcPr>
            <w:tcW w:w="7368" w:type="dxa"/>
            <w:tcBorders>
              <w:top w:val="single" w:sz="4" w:space="0" w:color="auto"/>
              <w:left w:val="single" w:sz="4" w:space="0" w:color="auto"/>
              <w:bottom w:val="single" w:sz="4" w:space="0" w:color="auto"/>
              <w:right w:val="single" w:sz="4" w:space="0" w:color="auto"/>
            </w:tcBorders>
          </w:tcPr>
          <w:p w14:paraId="108F5A80" w14:textId="77777777" w:rsidR="00C7785E" w:rsidRDefault="002E257E">
            <w:pPr>
              <w:jc w:val="both"/>
              <w:rPr>
                <w:rFonts w:eastAsia="新細明體"/>
                <w:bCs/>
                <w:lang w:eastAsia="zh-TW"/>
              </w:rPr>
            </w:pPr>
            <w:r>
              <w:rPr>
                <w:rFonts w:eastAsia="新細明體" w:hint="eastAsia"/>
                <w:bCs/>
                <w:szCs w:val="20"/>
                <w:highlight w:val="yellow"/>
                <w:lang w:eastAsia="zh-TW"/>
              </w:rPr>
              <w:t>So</w:t>
            </w:r>
            <w:r>
              <w:rPr>
                <w:rFonts w:eastAsia="新細明體"/>
                <w:bCs/>
                <w:szCs w:val="20"/>
                <w:highlight w:val="yellow"/>
                <w:lang w:eastAsia="zh-TW"/>
              </w:rPr>
              <w:t>ny</w:t>
            </w:r>
          </w:p>
        </w:tc>
      </w:tr>
      <w:tr w:rsidR="00C7785E" w14:paraId="108F5A84" w14:textId="77777777">
        <w:tc>
          <w:tcPr>
            <w:tcW w:w="2263" w:type="dxa"/>
            <w:tcBorders>
              <w:top w:val="single" w:sz="4" w:space="0" w:color="auto"/>
              <w:left w:val="single" w:sz="4" w:space="0" w:color="auto"/>
              <w:bottom w:val="single" w:sz="4" w:space="0" w:color="auto"/>
              <w:right w:val="single" w:sz="4" w:space="0" w:color="auto"/>
            </w:tcBorders>
          </w:tcPr>
          <w:p w14:paraId="108F5A82" w14:textId="77777777" w:rsidR="00C7785E" w:rsidRDefault="002E257E">
            <w:pPr>
              <w:jc w:val="both"/>
              <w:rPr>
                <w:bCs/>
                <w:szCs w:val="20"/>
              </w:rPr>
            </w:pPr>
            <w:bookmarkStart w:id="10" w:name="OLE_LINK244"/>
            <w:r>
              <w:rPr>
                <w:rFonts w:eastAsia="新細明體"/>
                <w:bCs/>
                <w:szCs w:val="20"/>
                <w:lang w:eastAsia="zh-TW"/>
              </w:rPr>
              <w:t>Option 2+B</w:t>
            </w:r>
            <w:bookmarkEnd w:id="10"/>
          </w:p>
        </w:tc>
        <w:tc>
          <w:tcPr>
            <w:tcW w:w="7368" w:type="dxa"/>
            <w:tcBorders>
              <w:top w:val="single" w:sz="4" w:space="0" w:color="auto"/>
              <w:left w:val="single" w:sz="4" w:space="0" w:color="auto"/>
              <w:bottom w:val="single" w:sz="4" w:space="0" w:color="auto"/>
              <w:right w:val="single" w:sz="4" w:space="0" w:color="auto"/>
            </w:tcBorders>
          </w:tcPr>
          <w:p w14:paraId="108F5A83" w14:textId="77777777" w:rsidR="00C7785E" w:rsidRDefault="002E257E">
            <w:pPr>
              <w:jc w:val="both"/>
              <w:rPr>
                <w:rFonts w:eastAsia="新細明體"/>
                <w:bCs/>
                <w:lang w:eastAsia="zh-TW"/>
              </w:rPr>
            </w:pPr>
            <w:r>
              <w:rPr>
                <w:rFonts w:eastAsia="新細明體"/>
                <w:bCs/>
                <w:lang w:eastAsia="zh-TW"/>
              </w:rPr>
              <w:t>[</w:t>
            </w:r>
            <w:r>
              <w:rPr>
                <w:rFonts w:eastAsia="新細明體"/>
                <w:bCs/>
                <w:szCs w:val="20"/>
                <w:highlight w:val="yellow"/>
                <w:lang w:eastAsia="zh-TW"/>
              </w:rPr>
              <w:t>Nokia</w:t>
            </w:r>
            <w:r>
              <w:rPr>
                <w:rFonts w:eastAsia="新細明體"/>
                <w:bCs/>
                <w:lang w:eastAsia="zh-TW"/>
              </w:rPr>
              <w:t xml:space="preserve">], </w:t>
            </w:r>
            <w:r>
              <w:rPr>
                <w:rFonts w:eastAsia="新細明體"/>
                <w:bCs/>
                <w:szCs w:val="20"/>
                <w:highlight w:val="yellow"/>
                <w:lang w:eastAsia="zh-TW"/>
              </w:rPr>
              <w:t>Huawei</w:t>
            </w:r>
            <w:r>
              <w:rPr>
                <w:rFonts w:eastAsia="新細明體"/>
                <w:bCs/>
                <w:lang w:eastAsia="zh-TW"/>
              </w:rPr>
              <w:t xml:space="preserve">, </w:t>
            </w:r>
            <w:proofErr w:type="spellStart"/>
            <w:r>
              <w:rPr>
                <w:rFonts w:eastAsia="新細明體"/>
                <w:bCs/>
                <w:szCs w:val="20"/>
                <w:highlight w:val="yellow"/>
                <w:lang w:eastAsia="zh-TW"/>
              </w:rPr>
              <w:t>Spreadtrum</w:t>
            </w:r>
            <w:proofErr w:type="spellEnd"/>
            <w:r>
              <w:rPr>
                <w:rFonts w:eastAsia="新細明體"/>
                <w:bCs/>
                <w:lang w:eastAsia="zh-TW"/>
              </w:rPr>
              <w:t xml:space="preserve">, </w:t>
            </w:r>
            <w:r>
              <w:rPr>
                <w:rFonts w:eastAsia="新細明體"/>
                <w:bCs/>
                <w:szCs w:val="20"/>
                <w:highlight w:val="yellow"/>
                <w:lang w:eastAsia="zh-TW"/>
              </w:rPr>
              <w:t>Qualcomm</w:t>
            </w:r>
            <w:r>
              <w:rPr>
                <w:rFonts w:eastAsia="新細明體"/>
                <w:bCs/>
                <w:lang w:eastAsia="zh-TW"/>
              </w:rPr>
              <w:t xml:space="preserve">, </w:t>
            </w:r>
            <w:r>
              <w:rPr>
                <w:rFonts w:eastAsia="新細明體"/>
                <w:bCs/>
                <w:szCs w:val="20"/>
                <w:highlight w:val="yellow"/>
                <w:lang w:eastAsia="zh-TW"/>
              </w:rPr>
              <w:t>Google</w:t>
            </w:r>
            <w:r>
              <w:rPr>
                <w:rFonts w:eastAsia="新細明體"/>
                <w:bCs/>
                <w:lang w:eastAsia="zh-TW"/>
              </w:rPr>
              <w:t xml:space="preserve">, </w:t>
            </w:r>
            <w:r>
              <w:rPr>
                <w:rFonts w:eastAsia="新細明體"/>
                <w:bCs/>
                <w:szCs w:val="20"/>
                <w:highlight w:val="yellow"/>
                <w:lang w:eastAsia="zh-TW"/>
              </w:rPr>
              <w:t>Panasonic</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bCs/>
                <w:szCs w:val="20"/>
                <w:highlight w:val="yellow"/>
                <w:lang w:eastAsia="zh-TW"/>
              </w:rPr>
              <w:t>Apple</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Sony</w:t>
            </w:r>
            <w:r>
              <w:rPr>
                <w:rFonts w:eastAsia="新細明體"/>
                <w:bCs/>
                <w:lang w:eastAsia="zh-TW"/>
              </w:rPr>
              <w:t>, [</w:t>
            </w:r>
            <w:r>
              <w:rPr>
                <w:rFonts w:eastAsia="新細明體"/>
                <w:bCs/>
                <w:szCs w:val="20"/>
                <w:highlight w:val="yellow"/>
                <w:lang w:eastAsia="zh-TW"/>
              </w:rPr>
              <w:t>Fraunhofer</w:t>
            </w:r>
            <w:r>
              <w:rPr>
                <w:rFonts w:eastAsia="新細明體"/>
                <w:bCs/>
                <w:lang w:eastAsia="zh-TW"/>
              </w:rPr>
              <w:t xml:space="preserve">], </w:t>
            </w:r>
            <w:proofErr w:type="spellStart"/>
            <w:r>
              <w:rPr>
                <w:rFonts w:eastAsia="新細明體"/>
                <w:bCs/>
                <w:szCs w:val="20"/>
                <w:highlight w:val="yellow"/>
                <w:lang w:eastAsia="zh-TW"/>
              </w:rPr>
              <w:t>Futurewei</w:t>
            </w:r>
            <w:proofErr w:type="spellEnd"/>
          </w:p>
        </w:tc>
      </w:tr>
    </w:tbl>
    <w:p w14:paraId="108F5A85" w14:textId="77777777" w:rsidR="00C7785E" w:rsidRDefault="00C7785E">
      <w:pPr>
        <w:jc w:val="both"/>
      </w:pPr>
    </w:p>
    <w:p w14:paraId="108F5A86" w14:textId="77777777" w:rsidR="00C7785E" w:rsidRDefault="002E257E">
      <w:pPr>
        <w:rPr>
          <w:rFonts w:eastAsia="新細明體"/>
          <w:lang w:eastAsia="zh-TW"/>
        </w:rPr>
      </w:pPr>
      <w:r>
        <w:rPr>
          <w:rFonts w:eastAsia="新細明體" w:hint="eastAsia"/>
          <w:lang w:eastAsia="zh-TW"/>
        </w:rPr>
        <w:t>A</w:t>
      </w:r>
      <w:r>
        <w:rPr>
          <w:rFonts w:eastAsia="新細明體"/>
          <w:lang w:eastAsia="zh-TW"/>
        </w:rPr>
        <w:t>lso, majority of companies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Huawei</w:t>
      </w:r>
      <w:r>
        <w:rPr>
          <w:rFonts w:eastAsia="新細明體"/>
          <w:lang w:eastAsia="zh-TW"/>
        </w:rPr>
        <w:t xml:space="preserve">, …) think </w:t>
      </w:r>
      <w:r>
        <w:rPr>
          <w:rFonts w:eastAsia="新細明體"/>
          <w:b/>
          <w:bCs/>
          <w:lang w:eastAsia="zh-TW"/>
        </w:rPr>
        <w:t>the cell receiving the UL WUS should also be the cell transmitting on-demand SIB1 to the UE</w:t>
      </w:r>
      <w:r>
        <w:rPr>
          <w:rFonts w:eastAsia="新細明體"/>
          <w:lang w:eastAsia="zh-TW"/>
        </w:rPr>
        <w:t>.</w:t>
      </w:r>
    </w:p>
    <w:p w14:paraId="108F5A87" w14:textId="77777777" w:rsidR="00C7785E" w:rsidRDefault="00C7785E"/>
    <w:p w14:paraId="108F5A88" w14:textId="77777777" w:rsidR="00C7785E" w:rsidRDefault="002E257E">
      <w:pPr>
        <w:pStyle w:val="3"/>
        <w:numPr>
          <w:ilvl w:val="0"/>
          <w:numId w:val="0"/>
        </w:numPr>
        <w:tabs>
          <w:tab w:val="left" w:pos="480"/>
        </w:tabs>
        <w:ind w:firstLineChars="50" w:firstLine="98"/>
        <w:rPr>
          <w:rFonts w:ascii="Times" w:hAnsi="Times" w:cs="Times"/>
          <w:bCs/>
          <w:iCs/>
          <w:color w:val="000000" w:themeColor="text1"/>
          <w:szCs w:val="20"/>
          <w:u w:val="single"/>
          <w:lang w:eastAsia="zh-TW"/>
        </w:rPr>
      </w:pPr>
      <w:bookmarkStart w:id="11" w:name="OLE_LINK271"/>
      <w:bookmarkStart w:id="12" w:name="OLE_LINK114"/>
      <w:r>
        <w:rPr>
          <w:rFonts w:ascii="Times" w:hAnsi="Times" w:cs="Times"/>
          <w:bCs/>
          <w:iCs/>
          <w:color w:val="000000" w:themeColor="text1"/>
          <w:szCs w:val="20"/>
          <w:u w:val="single"/>
          <w:lang w:eastAsia="zh-TW"/>
        </w:rPr>
        <w:t>FL Proposal 1-1</w:t>
      </w:r>
    </w:p>
    <w:bookmarkEnd w:id="11"/>
    <w:p w14:paraId="108F5A89" w14:textId="77777777" w:rsidR="00C7785E" w:rsidRDefault="002E257E">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108F5A8A" w14:textId="77777777" w:rsidR="00C7785E" w:rsidRDefault="002E257E">
      <w:pPr>
        <w:pStyle w:val="aff2"/>
        <w:numPr>
          <w:ilvl w:val="0"/>
          <w:numId w:val="9"/>
        </w:numPr>
        <w:ind w:leftChars="0"/>
        <w:rPr>
          <w:rFonts w:eastAsia="新細明體"/>
          <w:bCs/>
          <w:iCs/>
          <w:lang w:val="en-US" w:eastAsia="zh-TW"/>
        </w:rPr>
      </w:pPr>
      <w:r>
        <w:rPr>
          <w:rFonts w:eastAsia="新細明體" w:hint="eastAsia"/>
          <w:b/>
          <w:iCs/>
          <w:lang w:val="en-US" w:eastAsia="zh-TW"/>
        </w:rPr>
        <w:t>C</w:t>
      </w:r>
      <w:r>
        <w:rPr>
          <w:rFonts w:eastAsia="新細明體"/>
          <w:b/>
          <w:iCs/>
          <w:lang w:val="en-US" w:eastAsia="zh-TW"/>
        </w:rPr>
        <w:t xml:space="preserve">ase 1: </w:t>
      </w:r>
      <w:r>
        <w:rPr>
          <w:rFonts w:eastAsia="新細明體"/>
          <w:b/>
          <w:szCs w:val="20"/>
          <w:lang w:eastAsia="zh-TW"/>
        </w:rPr>
        <w:t>Option 1+A+X</w:t>
      </w:r>
      <w:r>
        <w:rPr>
          <w:rFonts w:eastAsia="新細明體"/>
          <w:bCs/>
          <w:szCs w:val="20"/>
          <w:lang w:eastAsia="zh-TW"/>
        </w:rPr>
        <w:t xml:space="preserve"> (</w:t>
      </w:r>
      <w:r>
        <w:rPr>
          <w:rFonts w:eastAsia="新細明體"/>
          <w:bCs/>
          <w:szCs w:val="20"/>
          <w:highlight w:val="yellow"/>
          <w:lang w:eastAsia="zh-TW"/>
        </w:rPr>
        <w:t>DCM</w:t>
      </w:r>
      <w:r>
        <w:rPr>
          <w:rFonts w:eastAsia="新細明體"/>
          <w:bCs/>
          <w:szCs w:val="20"/>
          <w:lang w:eastAsia="zh-TW"/>
        </w:rPr>
        <w:t xml:space="preserve">, </w:t>
      </w:r>
      <w:proofErr w:type="spellStart"/>
      <w:r>
        <w:rPr>
          <w:rFonts w:eastAsia="新細明體"/>
          <w:bCs/>
          <w:szCs w:val="20"/>
          <w:highlight w:val="yellow"/>
          <w:lang w:eastAsia="zh-TW"/>
        </w:rPr>
        <w:t>Futurewei</w:t>
      </w:r>
      <w:proofErr w:type="spellEnd"/>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 xml:space="preserve">, </w:t>
      </w:r>
      <w:r>
        <w:rPr>
          <w:rFonts w:eastAsia="新細明體"/>
          <w:bCs/>
          <w:szCs w:val="20"/>
          <w:highlight w:val="yellow"/>
          <w:lang w:eastAsia="zh-TW"/>
        </w:rPr>
        <w:t>Fraunhofer</w:t>
      </w:r>
      <w:r>
        <w:rPr>
          <w:rFonts w:eastAsia="新細明體"/>
          <w:bCs/>
          <w:szCs w:val="20"/>
          <w:lang w:eastAsia="zh-TW"/>
        </w:rPr>
        <w:t>)</w:t>
      </w:r>
    </w:p>
    <w:p w14:paraId="108F5A8B" w14:textId="77777777" w:rsidR="00C7785E" w:rsidRDefault="002E257E">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2: </w:t>
      </w:r>
      <w:bookmarkStart w:id="13" w:name="OLE_LINK97"/>
      <w:r>
        <w:rPr>
          <w:rFonts w:eastAsia="新細明體"/>
          <w:b/>
          <w:szCs w:val="20"/>
          <w:lang w:eastAsia="zh-TW"/>
        </w:rPr>
        <w:t>Option 1+B+X</w:t>
      </w:r>
      <w:bookmarkEnd w:id="13"/>
    </w:p>
    <w:p w14:paraId="108F5A8C" w14:textId="77777777" w:rsidR="00C7785E" w:rsidRDefault="002E257E">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3: </w:t>
      </w:r>
      <w:r>
        <w:rPr>
          <w:rFonts w:eastAsia="新細明體"/>
          <w:b/>
          <w:szCs w:val="20"/>
          <w:lang w:eastAsia="zh-TW"/>
        </w:rPr>
        <w:t>Option 2+B+Y</w:t>
      </w:r>
    </w:p>
    <w:p w14:paraId="108F5A8D" w14:textId="77777777" w:rsidR="00C7785E" w:rsidRDefault="002E257E">
      <w:pPr>
        <w:rPr>
          <w:rFonts w:eastAsia="新細明體"/>
          <w:b/>
          <w:iCs/>
          <w:lang w:val="en-US" w:eastAsia="zh-TW"/>
        </w:rPr>
      </w:pPr>
      <w:bookmarkStart w:id="14" w:name="OLE_LINK112"/>
      <w:r>
        <w:rPr>
          <w:rFonts w:eastAsia="新細明體" w:hint="eastAsia"/>
          <w:b/>
          <w:iCs/>
          <w:lang w:val="en-US" w:eastAsia="zh-TW"/>
        </w:rPr>
        <w:t>W</w:t>
      </w:r>
      <w:r>
        <w:rPr>
          <w:rFonts w:eastAsia="新細明體"/>
          <w:b/>
          <w:iCs/>
          <w:lang w:val="en-US" w:eastAsia="zh-TW"/>
        </w:rPr>
        <w:t xml:space="preserve">here </w:t>
      </w:r>
      <w:bookmarkStart w:id="15" w:name="OLE_LINK113"/>
      <w:r>
        <w:rPr>
          <w:rFonts w:eastAsia="新細明體"/>
          <w:b/>
          <w:iCs/>
          <w:lang w:val="en-US" w:eastAsia="zh-TW"/>
        </w:rPr>
        <w:t>the options 1/2/A/B/X/Y are defined below:</w:t>
      </w:r>
    </w:p>
    <w:p w14:paraId="108F5A8E" w14:textId="77777777" w:rsidR="00C7785E" w:rsidRDefault="002E257E">
      <w:pPr>
        <w:pStyle w:val="aff2"/>
        <w:numPr>
          <w:ilvl w:val="0"/>
          <w:numId w:val="10"/>
        </w:numPr>
        <w:ind w:leftChars="0"/>
        <w:rPr>
          <w:rFonts w:eastAsia="新細明體"/>
          <w:b/>
          <w:iCs/>
          <w:lang w:val="en-US" w:eastAsia="zh-TW"/>
        </w:rPr>
      </w:pPr>
      <w:r>
        <w:rPr>
          <w:rFonts w:eastAsia="新細明體"/>
          <w:b/>
          <w:iCs/>
          <w:lang w:val="en-US" w:eastAsia="zh-TW"/>
        </w:rPr>
        <w:t>On target cell of UL WUS transmission:</w:t>
      </w:r>
    </w:p>
    <w:p w14:paraId="108F5A8F" w14:textId="77777777" w:rsidR="00C7785E" w:rsidRDefault="002E257E">
      <w:pPr>
        <w:numPr>
          <w:ilvl w:val="1"/>
          <w:numId w:val="10"/>
        </w:numPr>
        <w:rPr>
          <w:rFonts w:eastAsia="新細明體"/>
          <w:b/>
          <w:iCs/>
          <w:lang w:val="en-US" w:eastAsia="zh-TW"/>
        </w:rPr>
      </w:pPr>
      <w:bookmarkStart w:id="16" w:name="OLE_LINK191"/>
      <w:r>
        <w:rPr>
          <w:rFonts w:eastAsia="新細明體"/>
          <w:b/>
          <w:iCs/>
          <w:lang w:val="en-US" w:eastAsia="zh-TW"/>
        </w:rPr>
        <w:t>Option 1: UE transmits UL WUS to NES Cell</w:t>
      </w:r>
    </w:p>
    <w:p w14:paraId="108F5A90" w14:textId="77777777" w:rsidR="00C7785E" w:rsidRDefault="002E257E">
      <w:pPr>
        <w:numPr>
          <w:ilvl w:val="1"/>
          <w:numId w:val="10"/>
        </w:numPr>
        <w:rPr>
          <w:rFonts w:eastAsia="新細明體"/>
          <w:b/>
          <w:iCs/>
          <w:lang w:val="en-US" w:eastAsia="zh-TW"/>
        </w:rPr>
      </w:pPr>
      <w:r>
        <w:rPr>
          <w:rFonts w:eastAsia="新細明體"/>
          <w:b/>
          <w:iCs/>
          <w:lang w:val="en-US" w:eastAsia="zh-TW"/>
        </w:rPr>
        <w:t>Option 2: UE transmits UL WUS to Cell A</w:t>
      </w:r>
    </w:p>
    <w:bookmarkEnd w:id="16"/>
    <w:p w14:paraId="108F5A91" w14:textId="77777777" w:rsidR="00C7785E" w:rsidRDefault="002E257E">
      <w:pPr>
        <w:pStyle w:val="aff2"/>
        <w:numPr>
          <w:ilvl w:val="0"/>
          <w:numId w:val="10"/>
        </w:numPr>
        <w:ind w:leftChars="0"/>
        <w:rPr>
          <w:rFonts w:eastAsia="新細明體"/>
          <w:b/>
          <w:iCs/>
          <w:lang w:val="en-US" w:eastAsia="zh-TW"/>
        </w:rPr>
      </w:pPr>
      <w:r>
        <w:rPr>
          <w:rFonts w:eastAsia="新細明體"/>
          <w:b/>
          <w:iCs/>
          <w:lang w:val="en-US" w:eastAsia="zh-TW"/>
        </w:rPr>
        <w:t>On configuration provision for UL WUS transmission</w:t>
      </w:r>
    </w:p>
    <w:p w14:paraId="108F5A92" w14:textId="77777777" w:rsidR="00C7785E" w:rsidRDefault="002E257E">
      <w:pPr>
        <w:numPr>
          <w:ilvl w:val="1"/>
          <w:numId w:val="10"/>
        </w:numPr>
        <w:rPr>
          <w:rFonts w:eastAsia="新細明體"/>
          <w:b/>
          <w:iCs/>
          <w:lang w:val="en-US" w:eastAsia="zh-TW"/>
        </w:rPr>
      </w:pPr>
      <w:bookmarkStart w:id="17" w:name="OLE_LINK192"/>
      <w:r>
        <w:rPr>
          <w:rFonts w:eastAsia="新細明體"/>
          <w:b/>
          <w:iCs/>
          <w:lang w:val="en-US" w:eastAsia="zh-TW"/>
        </w:rPr>
        <w:t>Option A: UE obtains the UL WUS configuration from NES Cell</w:t>
      </w:r>
    </w:p>
    <w:p w14:paraId="108F5A93" w14:textId="77777777" w:rsidR="00C7785E" w:rsidRDefault="002E257E">
      <w:pPr>
        <w:numPr>
          <w:ilvl w:val="1"/>
          <w:numId w:val="10"/>
        </w:numPr>
        <w:rPr>
          <w:rFonts w:eastAsia="新細明體"/>
          <w:b/>
          <w:iCs/>
          <w:lang w:val="en-US" w:eastAsia="zh-TW"/>
        </w:rPr>
      </w:pPr>
      <w:r>
        <w:rPr>
          <w:rFonts w:eastAsia="新細明體"/>
          <w:b/>
          <w:iCs/>
          <w:lang w:val="en-US" w:eastAsia="zh-TW"/>
        </w:rPr>
        <w:t xml:space="preserve">Option B: </w:t>
      </w:r>
      <w:bookmarkStart w:id="18" w:name="OLE_LINK283"/>
      <w:r>
        <w:rPr>
          <w:rFonts w:eastAsia="新細明體"/>
          <w:b/>
          <w:iCs/>
          <w:lang w:val="en-US" w:eastAsia="zh-TW"/>
        </w:rPr>
        <w:t xml:space="preserve">UE obtains the </w:t>
      </w:r>
      <w:bookmarkStart w:id="19" w:name="OLE_LINK277"/>
      <w:r>
        <w:rPr>
          <w:rFonts w:eastAsia="新細明體"/>
          <w:b/>
          <w:iCs/>
          <w:lang w:val="en-US" w:eastAsia="zh-TW"/>
        </w:rPr>
        <w:t>UL WUS configuration from Cell A</w:t>
      </w:r>
      <w:bookmarkEnd w:id="18"/>
      <w:bookmarkEnd w:id="19"/>
      <w:r>
        <w:rPr>
          <w:rFonts w:eastAsia="新細明體"/>
          <w:b/>
          <w:iCs/>
          <w:lang w:val="en-US" w:eastAsia="zh-TW"/>
        </w:rPr>
        <w:t xml:space="preserve"> </w:t>
      </w:r>
    </w:p>
    <w:p w14:paraId="108F5A94" w14:textId="77777777" w:rsidR="00C7785E" w:rsidRDefault="002E257E">
      <w:pPr>
        <w:numPr>
          <w:ilvl w:val="0"/>
          <w:numId w:val="10"/>
        </w:numPr>
        <w:rPr>
          <w:rFonts w:eastAsia="新細明體"/>
          <w:b/>
          <w:iCs/>
          <w:lang w:val="en-US" w:eastAsia="zh-TW"/>
        </w:rPr>
      </w:pPr>
      <w:r>
        <w:rPr>
          <w:rFonts w:eastAsia="新細明體"/>
          <w:b/>
          <w:iCs/>
          <w:lang w:val="en-US" w:eastAsia="zh-TW"/>
        </w:rPr>
        <w:t xml:space="preserve">On receiving of SIB1 </w:t>
      </w:r>
    </w:p>
    <w:p w14:paraId="108F5A95" w14:textId="77777777" w:rsidR="00C7785E" w:rsidRDefault="002E257E">
      <w:pPr>
        <w:numPr>
          <w:ilvl w:val="1"/>
          <w:numId w:val="10"/>
        </w:numPr>
        <w:rPr>
          <w:rFonts w:eastAsia="新細明體"/>
          <w:b/>
          <w:iCs/>
          <w:lang w:val="en-US" w:eastAsia="zh-TW"/>
        </w:rPr>
      </w:pPr>
      <w:r>
        <w:rPr>
          <w:rFonts w:eastAsia="新細明體"/>
          <w:b/>
          <w:iCs/>
          <w:lang w:val="en-US" w:eastAsia="zh-TW"/>
        </w:rPr>
        <w:t xml:space="preserve">Option X: UE receives on-demand SIB1 from NES Cell </w:t>
      </w:r>
    </w:p>
    <w:p w14:paraId="108F5A96" w14:textId="77777777" w:rsidR="00C7785E" w:rsidRDefault="002E257E">
      <w:pPr>
        <w:numPr>
          <w:ilvl w:val="1"/>
          <w:numId w:val="10"/>
        </w:numPr>
        <w:rPr>
          <w:rFonts w:eastAsia="新細明體"/>
          <w:b/>
          <w:iCs/>
          <w:lang w:val="en-US" w:eastAsia="zh-TW"/>
        </w:rPr>
      </w:pPr>
      <w:r>
        <w:rPr>
          <w:rFonts w:eastAsia="新細明體"/>
          <w:b/>
          <w:iCs/>
          <w:lang w:val="en-US" w:eastAsia="zh-TW"/>
        </w:rPr>
        <w:t>Option Y: UE receives on-demand SIB1 from Cell A</w:t>
      </w:r>
    </w:p>
    <w:p w14:paraId="108F5A97" w14:textId="77777777" w:rsidR="00C7785E" w:rsidRDefault="00C7785E">
      <w:pPr>
        <w:rPr>
          <w:rFonts w:eastAsia="新細明體"/>
          <w:b/>
          <w:bCs/>
          <w:lang w:val="en-US" w:eastAsia="zh-TW"/>
        </w:rPr>
      </w:pPr>
      <w:bookmarkStart w:id="20" w:name="OLE_LINK284"/>
      <w:bookmarkEnd w:id="12"/>
      <w:bookmarkEnd w:id="14"/>
      <w:bookmarkEnd w:id="15"/>
      <w:bookmarkEnd w:id="17"/>
    </w:p>
    <w:p w14:paraId="108F5A98"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A9C" w14:textId="77777777">
        <w:tc>
          <w:tcPr>
            <w:tcW w:w="1265" w:type="dxa"/>
            <w:tcBorders>
              <w:top w:val="single" w:sz="4" w:space="0" w:color="auto"/>
              <w:left w:val="single" w:sz="4" w:space="0" w:color="auto"/>
              <w:bottom w:val="single" w:sz="4" w:space="0" w:color="auto"/>
              <w:right w:val="single" w:sz="4" w:space="0" w:color="auto"/>
            </w:tcBorders>
          </w:tcPr>
          <w:p w14:paraId="108F5A99"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9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9B" w14:textId="77777777" w:rsidR="00C7785E" w:rsidRDefault="002E257E">
            <w:pPr>
              <w:spacing w:before="120" w:after="120"/>
              <w:rPr>
                <w:b/>
                <w:bCs/>
              </w:rPr>
            </w:pPr>
            <w:r>
              <w:rPr>
                <w:b/>
                <w:bCs/>
              </w:rPr>
              <w:t>Comment</w:t>
            </w:r>
          </w:p>
        </w:tc>
      </w:tr>
      <w:tr w:rsidR="00C7785E" w14:paraId="108F5AA0" w14:textId="77777777">
        <w:tc>
          <w:tcPr>
            <w:tcW w:w="1265" w:type="dxa"/>
            <w:tcBorders>
              <w:top w:val="single" w:sz="4" w:space="0" w:color="auto"/>
              <w:left w:val="single" w:sz="4" w:space="0" w:color="auto"/>
              <w:bottom w:val="single" w:sz="4" w:space="0" w:color="auto"/>
              <w:right w:val="single" w:sz="4" w:space="0" w:color="auto"/>
            </w:tcBorders>
          </w:tcPr>
          <w:p w14:paraId="108F5A9D" w14:textId="77777777" w:rsidR="00C7785E" w:rsidRDefault="002E257E">
            <w:pPr>
              <w:spacing w:before="120" w:after="120"/>
              <w:rPr>
                <w:rFonts w:eastAsia="新細明體"/>
                <w:lang w:eastAsia="zh-TW"/>
              </w:rPr>
            </w:pPr>
            <w:proofErr w:type="spellStart"/>
            <w:r>
              <w:rPr>
                <w:rFonts w:eastAsia="新細明體"/>
                <w:lang w:eastAsia="zh-TW"/>
              </w:rPr>
              <w:t>Spreadtrum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A9E" w14:textId="77777777" w:rsidR="00C7785E" w:rsidRDefault="002E257E">
            <w:pPr>
              <w:spacing w:before="120" w:after="120"/>
              <w:rPr>
                <w:rFonts w:eastAsia="新細明體"/>
                <w:lang w:eastAsia="zh-TW"/>
              </w:rPr>
            </w:pPr>
            <w:r>
              <w:rPr>
                <w:rFonts w:eastAsiaTheme="minorEastAsia"/>
                <w:lang w:eastAsia="zh-CN"/>
              </w:rPr>
              <w:t>Yes</w:t>
            </w:r>
          </w:p>
        </w:tc>
        <w:tc>
          <w:tcPr>
            <w:tcW w:w="6801" w:type="dxa"/>
            <w:tcBorders>
              <w:top w:val="single" w:sz="4" w:space="0" w:color="auto"/>
              <w:left w:val="single" w:sz="4" w:space="0" w:color="auto"/>
              <w:bottom w:val="single" w:sz="4" w:space="0" w:color="auto"/>
              <w:right w:val="single" w:sz="4" w:space="0" w:color="auto"/>
            </w:tcBorders>
          </w:tcPr>
          <w:p w14:paraId="108F5A9F" w14:textId="77777777" w:rsidR="00C7785E" w:rsidRDefault="002E257E">
            <w:pPr>
              <w:spacing w:before="120" w:after="120"/>
              <w:rPr>
                <w:rFonts w:eastAsia="新細明體"/>
                <w:lang w:eastAsia="zh-TW"/>
              </w:rPr>
            </w:pPr>
            <w:r>
              <w:rPr>
                <w:rFonts w:eastAsiaTheme="minorEastAsia" w:hint="eastAsia"/>
                <w:lang w:eastAsia="zh-CN"/>
              </w:rPr>
              <w:t>P</w:t>
            </w:r>
            <w:r>
              <w:rPr>
                <w:rFonts w:eastAsiaTheme="minorEastAsia"/>
                <w:lang w:eastAsia="zh-CN"/>
              </w:rPr>
              <w:t>refer Case 2</w:t>
            </w:r>
          </w:p>
        </w:tc>
      </w:tr>
      <w:tr w:rsidR="00C7785E" w14:paraId="108F5AA4" w14:textId="77777777">
        <w:tc>
          <w:tcPr>
            <w:tcW w:w="1265" w:type="dxa"/>
            <w:tcBorders>
              <w:top w:val="single" w:sz="4" w:space="0" w:color="auto"/>
              <w:left w:val="single" w:sz="4" w:space="0" w:color="auto"/>
              <w:bottom w:val="single" w:sz="4" w:space="0" w:color="auto"/>
              <w:right w:val="single" w:sz="4" w:space="0" w:color="auto"/>
            </w:tcBorders>
          </w:tcPr>
          <w:p w14:paraId="108F5AA1" w14:textId="77777777" w:rsidR="00C7785E" w:rsidRDefault="002E257E">
            <w:pPr>
              <w:spacing w:before="120" w:after="120"/>
              <w:rPr>
                <w:rFonts w:eastAsia="新細明體"/>
                <w:highlight w:val="yellow"/>
                <w:lang w:eastAsia="zh-TW"/>
              </w:rPr>
            </w:pPr>
            <w:bookmarkStart w:id="21" w:name="OLE_LINK6"/>
            <w:bookmarkStart w:id="22" w:name="_Hlk164153653"/>
            <w:r>
              <w:rPr>
                <w:rFonts w:eastAsia="新細明體" w:hint="eastAsia"/>
                <w:highlight w:val="yellow"/>
                <w:lang w:eastAsia="zh-TW"/>
              </w:rPr>
              <w:t>M</w:t>
            </w:r>
            <w:r>
              <w:rPr>
                <w:rFonts w:eastAsia="新細明體"/>
                <w:highlight w:val="yellow"/>
                <w:lang w:eastAsia="zh-TW"/>
              </w:rPr>
              <w:t>oderator</w:t>
            </w:r>
            <w:bookmarkEnd w:id="21"/>
            <w:r>
              <w:rPr>
                <w:rFonts w:eastAsia="新細明體"/>
                <w:highlight w:val="yellow"/>
                <w:lang w:eastAsia="zh-TW"/>
              </w:rPr>
              <w:t xml:space="preserve"> </w:t>
            </w:r>
          </w:p>
        </w:tc>
        <w:tc>
          <w:tcPr>
            <w:tcW w:w="1570" w:type="dxa"/>
            <w:tcBorders>
              <w:top w:val="single" w:sz="4" w:space="0" w:color="auto"/>
              <w:left w:val="single" w:sz="4" w:space="0" w:color="auto"/>
              <w:bottom w:val="single" w:sz="4" w:space="0" w:color="auto"/>
              <w:right w:val="single" w:sz="4" w:space="0" w:color="auto"/>
            </w:tcBorders>
          </w:tcPr>
          <w:p w14:paraId="108F5AA2" w14:textId="77777777" w:rsidR="00C7785E" w:rsidRDefault="00C7785E">
            <w:pPr>
              <w:spacing w:before="120" w:after="120"/>
              <w:rPr>
                <w:rFonts w:eastAsia="MS Mincho"/>
                <w:highlight w:val="yellow"/>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A3" w14:textId="77777777" w:rsidR="00C7785E" w:rsidRDefault="002E257E">
            <w:pPr>
              <w:spacing w:before="120" w:after="120"/>
              <w:rPr>
                <w:rFonts w:eastAsia="新細明體"/>
                <w:highlight w:val="yellow"/>
                <w:lang w:eastAsia="zh-TW"/>
              </w:rPr>
            </w:pPr>
            <w:bookmarkStart w:id="23" w:name="OLE_LINK7"/>
            <w:r>
              <w:rPr>
                <w:rFonts w:eastAsia="新細明體" w:hint="eastAsia"/>
                <w:highlight w:val="yellow"/>
                <w:lang w:eastAsia="zh-TW"/>
              </w:rPr>
              <w:t>A</w:t>
            </w:r>
            <w:r>
              <w:rPr>
                <w:rFonts w:eastAsia="新細明體"/>
                <w:highlight w:val="yellow"/>
                <w:lang w:eastAsia="zh-TW"/>
              </w:rPr>
              <w:t>greed in online session. Discussion closed.</w:t>
            </w:r>
            <w:bookmarkEnd w:id="23"/>
          </w:p>
        </w:tc>
      </w:tr>
      <w:bookmarkEnd w:id="22"/>
    </w:tbl>
    <w:p w14:paraId="108F5AA5" w14:textId="77777777" w:rsidR="00C7785E" w:rsidRDefault="00C7785E">
      <w:pPr>
        <w:rPr>
          <w:rFonts w:eastAsia="新細明體"/>
          <w:b/>
          <w:bCs/>
          <w:lang w:val="en-US" w:eastAsia="zh-TW"/>
        </w:rPr>
      </w:pPr>
    </w:p>
    <w:bookmarkEnd w:id="20"/>
    <w:p w14:paraId="108F5AA6" w14:textId="77777777" w:rsidR="00C7785E" w:rsidRDefault="002E257E">
      <w:pPr>
        <w:rPr>
          <w:rFonts w:eastAsia="新細明體"/>
          <w:lang w:val="en-US" w:eastAsia="zh-TW"/>
        </w:rPr>
      </w:pPr>
      <w:r>
        <w:rPr>
          <w:rFonts w:eastAsia="新細明體"/>
          <w:lang w:val="en-US" w:eastAsia="zh-TW"/>
        </w:rPr>
        <w:t xml:space="preserve">FL proposal 1 was facing a hot debate </w:t>
      </w:r>
      <w:bookmarkStart w:id="24" w:name="OLE_LINK285"/>
      <w:r>
        <w:rPr>
          <w:rFonts w:eastAsia="新細明體"/>
          <w:lang w:val="en-US" w:eastAsia="zh-TW"/>
        </w:rPr>
        <w:t>during the first offline discussion, so moderator would also want to also check companies view on Proposal 1-2 below.</w:t>
      </w:r>
      <w:bookmarkEnd w:id="24"/>
    </w:p>
    <w:p w14:paraId="108F5AA7"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108F5AA8" w14:textId="77777777" w:rsidR="00C7785E" w:rsidRDefault="002E257E">
      <w:pPr>
        <w:rPr>
          <w:rFonts w:eastAsia="新細明體"/>
          <w:b/>
          <w:iCs/>
          <w:lang w:val="en-US" w:eastAsia="zh-TW"/>
        </w:rPr>
      </w:pPr>
      <w:r>
        <w:rPr>
          <w:rFonts w:eastAsia="新細明體"/>
          <w:b/>
          <w:iCs/>
          <w:lang w:val="en-US" w:eastAsia="zh-TW"/>
        </w:rPr>
        <w:t>For the further study of on-demand SIB1 for idle/inactive mode UE, it is assumed the cell for UL WUS reception and the cell for on-demand SIB1 transmission are both</w:t>
      </w:r>
    </w:p>
    <w:p w14:paraId="108F5AA9" w14:textId="77777777" w:rsidR="00C7785E" w:rsidRDefault="002E257E">
      <w:pPr>
        <w:pStyle w:val="aff2"/>
        <w:numPr>
          <w:ilvl w:val="1"/>
          <w:numId w:val="9"/>
        </w:numPr>
        <w:ind w:leftChars="0"/>
        <w:rPr>
          <w:rFonts w:eastAsia="新細明體"/>
          <w:b/>
          <w:iCs/>
          <w:lang w:val="en-US" w:eastAsia="zh-TW"/>
        </w:rPr>
      </w:pPr>
      <w:r>
        <w:rPr>
          <w:rFonts w:eastAsia="新細明體"/>
          <w:b/>
          <w:iCs/>
          <w:lang w:val="en-US" w:eastAsia="zh-TW"/>
        </w:rPr>
        <w:t>Option 1: NES cell</w:t>
      </w:r>
    </w:p>
    <w:p w14:paraId="108F5AAA" w14:textId="77777777" w:rsidR="00C7785E" w:rsidRDefault="002E257E">
      <w:pPr>
        <w:pStyle w:val="aff2"/>
        <w:numPr>
          <w:ilvl w:val="1"/>
          <w:numId w:val="9"/>
        </w:numPr>
        <w:ind w:leftChars="0"/>
        <w:rPr>
          <w:rFonts w:eastAsia="新細明體"/>
          <w:b/>
          <w:iCs/>
          <w:lang w:val="en-US" w:eastAsia="zh-TW"/>
        </w:rPr>
      </w:pPr>
      <w:r>
        <w:rPr>
          <w:rFonts w:eastAsia="新細明體"/>
          <w:b/>
          <w:iCs/>
          <w:lang w:val="en-US" w:eastAsia="zh-TW"/>
        </w:rPr>
        <w:t>Option 2: Cell A</w:t>
      </w:r>
    </w:p>
    <w:tbl>
      <w:tblPr>
        <w:tblStyle w:val="aff0"/>
        <w:tblW w:w="0" w:type="auto"/>
        <w:tblInd w:w="-5" w:type="dxa"/>
        <w:tblLook w:val="04A0" w:firstRow="1" w:lastRow="0" w:firstColumn="1" w:lastColumn="0" w:noHBand="0" w:noVBand="1"/>
      </w:tblPr>
      <w:tblGrid>
        <w:gridCol w:w="1265"/>
        <w:gridCol w:w="1570"/>
        <w:gridCol w:w="6801"/>
      </w:tblGrid>
      <w:tr w:rsidR="00C7785E" w14:paraId="108F5AAE" w14:textId="77777777">
        <w:tc>
          <w:tcPr>
            <w:tcW w:w="1265" w:type="dxa"/>
            <w:tcBorders>
              <w:top w:val="single" w:sz="4" w:space="0" w:color="auto"/>
              <w:left w:val="single" w:sz="4" w:space="0" w:color="auto"/>
              <w:bottom w:val="single" w:sz="4" w:space="0" w:color="auto"/>
              <w:right w:val="single" w:sz="4" w:space="0" w:color="auto"/>
            </w:tcBorders>
          </w:tcPr>
          <w:p w14:paraId="108F5AAB" w14:textId="77777777" w:rsidR="00C7785E" w:rsidRDefault="002E257E">
            <w:pPr>
              <w:spacing w:before="120" w:after="120"/>
              <w:rPr>
                <w:b/>
                <w:bCs/>
              </w:rPr>
            </w:pPr>
            <w:bookmarkStart w:id="25" w:name="OLE_LINK28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AC"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AD" w14:textId="77777777" w:rsidR="00C7785E" w:rsidRDefault="002E257E">
            <w:pPr>
              <w:spacing w:before="120" w:after="120"/>
              <w:rPr>
                <w:b/>
                <w:bCs/>
              </w:rPr>
            </w:pPr>
            <w:r>
              <w:rPr>
                <w:b/>
                <w:bCs/>
              </w:rPr>
              <w:t>Comment</w:t>
            </w:r>
          </w:p>
        </w:tc>
      </w:tr>
      <w:tr w:rsidR="00C7785E" w14:paraId="108F5AB2" w14:textId="77777777">
        <w:tc>
          <w:tcPr>
            <w:tcW w:w="1265" w:type="dxa"/>
            <w:tcBorders>
              <w:top w:val="single" w:sz="4" w:space="0" w:color="auto"/>
              <w:left w:val="single" w:sz="4" w:space="0" w:color="auto"/>
              <w:bottom w:val="single" w:sz="4" w:space="0" w:color="auto"/>
              <w:right w:val="single" w:sz="4" w:space="0" w:color="auto"/>
            </w:tcBorders>
          </w:tcPr>
          <w:p w14:paraId="108F5AAF" w14:textId="77777777" w:rsidR="00C7785E" w:rsidRDefault="002E257E">
            <w:pPr>
              <w:spacing w:before="120" w:after="120"/>
              <w:rPr>
                <w:rFonts w:eastAsia="新細明體"/>
                <w:lang w:eastAsia="zh-TW"/>
              </w:rPr>
            </w:pPr>
            <w:proofErr w:type="spellStart"/>
            <w:r>
              <w:rPr>
                <w:rFonts w:eastAsia="新細明體" w:hint="eastAsia"/>
                <w:lang w:eastAsia="zh-TW"/>
              </w:rPr>
              <w:lastRenderedPageBreak/>
              <w:t>Spreadtrum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AB0" w14:textId="77777777" w:rsidR="00C7785E" w:rsidRDefault="002E257E">
            <w:pPr>
              <w:spacing w:before="120" w:after="120"/>
              <w:rPr>
                <w:rFonts w:eastAsia="新細明體"/>
                <w:lang w:eastAsia="zh-TW"/>
              </w:rPr>
            </w:pPr>
            <w:r>
              <w:rPr>
                <w:rFonts w:eastAsia="新細明體" w:hint="eastAsia"/>
                <w:lang w:eastAsia="zh-TW"/>
              </w:rPr>
              <w:t>[Y]</w:t>
            </w:r>
          </w:p>
        </w:tc>
        <w:tc>
          <w:tcPr>
            <w:tcW w:w="6801" w:type="dxa"/>
            <w:tcBorders>
              <w:top w:val="single" w:sz="4" w:space="0" w:color="auto"/>
              <w:left w:val="single" w:sz="4" w:space="0" w:color="auto"/>
              <w:bottom w:val="single" w:sz="4" w:space="0" w:color="auto"/>
              <w:right w:val="single" w:sz="4" w:space="0" w:color="auto"/>
            </w:tcBorders>
          </w:tcPr>
          <w:p w14:paraId="108F5AB1" w14:textId="77777777" w:rsidR="00C7785E" w:rsidRDefault="002E257E">
            <w:pPr>
              <w:spacing w:before="120" w:after="120"/>
              <w:rPr>
                <w:rFonts w:eastAsia="新細明體"/>
                <w:lang w:eastAsia="zh-TW"/>
              </w:rPr>
            </w:pPr>
            <w:r>
              <w:rPr>
                <w:rFonts w:eastAsia="新細明體" w:hint="eastAsia"/>
                <w:lang w:eastAsia="zh-TW"/>
              </w:rPr>
              <w:t>Option 2 can work</w:t>
            </w:r>
          </w:p>
        </w:tc>
      </w:tr>
      <w:tr w:rsidR="00C7785E" w14:paraId="108F5AB6" w14:textId="77777777">
        <w:tc>
          <w:tcPr>
            <w:tcW w:w="1265" w:type="dxa"/>
            <w:tcBorders>
              <w:top w:val="single" w:sz="4" w:space="0" w:color="auto"/>
              <w:left w:val="single" w:sz="4" w:space="0" w:color="auto"/>
              <w:bottom w:val="single" w:sz="4" w:space="0" w:color="auto"/>
              <w:right w:val="single" w:sz="4" w:space="0" w:color="auto"/>
            </w:tcBorders>
          </w:tcPr>
          <w:p w14:paraId="108F5AB3" w14:textId="77777777" w:rsidR="00C7785E" w:rsidRDefault="002E257E">
            <w:pPr>
              <w:spacing w:before="120" w:after="120"/>
              <w:rPr>
                <w:rFonts w:eastAsia="MS Mincho"/>
                <w:lang w:eastAsia="ja-JP"/>
              </w:rPr>
            </w:pPr>
            <w:r>
              <w:rPr>
                <w:rFonts w:eastAsia="新細明體"/>
                <w:highlight w:val="yellow"/>
                <w:lang w:eastAsia="zh-TW"/>
              </w:rPr>
              <w:t>Moderator</w:t>
            </w:r>
          </w:p>
        </w:tc>
        <w:tc>
          <w:tcPr>
            <w:tcW w:w="1570" w:type="dxa"/>
            <w:tcBorders>
              <w:top w:val="single" w:sz="4" w:space="0" w:color="auto"/>
              <w:left w:val="single" w:sz="4" w:space="0" w:color="auto"/>
              <w:bottom w:val="single" w:sz="4" w:space="0" w:color="auto"/>
              <w:right w:val="single" w:sz="4" w:space="0" w:color="auto"/>
            </w:tcBorders>
          </w:tcPr>
          <w:p w14:paraId="108F5AB4"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B5" w14:textId="77777777" w:rsidR="00C7785E" w:rsidRDefault="002E257E">
            <w:pPr>
              <w:spacing w:before="120" w:after="120"/>
              <w:rPr>
                <w:rFonts w:eastAsia="MS Mincho"/>
                <w:lang w:eastAsia="ja-JP"/>
              </w:rPr>
            </w:pPr>
            <w:bookmarkStart w:id="26" w:name="OLE_LINK8"/>
            <w:bookmarkStart w:id="27" w:name="OLE_LINK9"/>
            <w:r>
              <w:rPr>
                <w:rFonts w:eastAsia="新細明體"/>
                <w:highlight w:val="yellow"/>
                <w:lang w:eastAsia="zh-TW"/>
              </w:rPr>
              <w:t>Related proposal agreed in online session.</w:t>
            </w:r>
            <w:bookmarkEnd w:id="26"/>
            <w:r>
              <w:rPr>
                <w:rFonts w:eastAsia="新細明體"/>
                <w:highlight w:val="yellow"/>
                <w:lang w:eastAsia="zh-TW"/>
              </w:rPr>
              <w:t xml:space="preserve"> Discussion closed.</w:t>
            </w:r>
            <w:bookmarkEnd w:id="27"/>
          </w:p>
        </w:tc>
      </w:tr>
    </w:tbl>
    <w:p w14:paraId="108F5AB7" w14:textId="77777777" w:rsidR="00C7785E" w:rsidRDefault="00C7785E">
      <w:pPr>
        <w:rPr>
          <w:rFonts w:eastAsia="新細明體"/>
          <w:b/>
          <w:bCs/>
          <w:lang w:val="en-US" w:eastAsia="zh-TW"/>
        </w:rPr>
      </w:pPr>
    </w:p>
    <w:bookmarkEnd w:id="25"/>
    <w:p w14:paraId="108F5AB8" w14:textId="77777777" w:rsidR="00C7785E" w:rsidRDefault="002E257E">
      <w:pPr>
        <w:rPr>
          <w:rFonts w:eastAsia="新細明體"/>
          <w:lang w:val="en-US" w:eastAsia="zh-TW"/>
        </w:rPr>
      </w:pPr>
      <w:r>
        <w:rPr>
          <w:rFonts w:eastAsia="新細明體"/>
          <w:lang w:val="en-US" w:eastAsia="zh-TW"/>
        </w:rPr>
        <w:t>During the first offline discussion, companies are discussing whether to take assumption for the relation of coverage between Cell A and NES cell. Proposal 1-3 is to check companies’ preference over the following alternatives.</w:t>
      </w:r>
    </w:p>
    <w:p w14:paraId="108F5AB9"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8" w:name="OLE_LINK274"/>
      <w:r>
        <w:rPr>
          <w:rFonts w:ascii="Times" w:hAnsi="Times" w:cs="Times"/>
          <w:bCs/>
          <w:iCs/>
          <w:color w:val="000000" w:themeColor="text1"/>
          <w:szCs w:val="20"/>
          <w:u w:val="single"/>
          <w:lang w:eastAsia="zh-TW"/>
        </w:rPr>
        <w:t>FL Proposal 1-3</w:t>
      </w:r>
    </w:p>
    <w:p w14:paraId="108F5ABA"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hint="eastAsia"/>
          <w:b/>
          <w:bCs/>
          <w:lang w:val="en-US" w:eastAsia="zh-TW"/>
        </w:rPr>
        <w:t xml:space="preserve"> </w:t>
      </w:r>
      <w:bookmarkStart w:id="29" w:name="OLE_LINK286"/>
      <w:r>
        <w:rPr>
          <w:rFonts w:eastAsia="新細明體"/>
          <w:b/>
          <w:bCs/>
          <w:lang w:val="en-US" w:eastAsia="zh-TW"/>
        </w:rPr>
        <w:t>for the relation of coverage between Cell A and NES cell</w:t>
      </w:r>
      <w:bookmarkEnd w:id="29"/>
      <w:r>
        <w:rPr>
          <w:rFonts w:eastAsia="新細明體"/>
          <w:b/>
          <w:bCs/>
          <w:lang w:val="en-US" w:eastAsia="zh-TW"/>
        </w:rPr>
        <w:t>, it is assumed that</w:t>
      </w:r>
    </w:p>
    <w:p w14:paraId="108F5ABB"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1: the coverage of NES cell overlaps with the coverage of at least one Cell A.</w:t>
      </w:r>
    </w:p>
    <w:p w14:paraId="108F5ABC" w14:textId="77777777" w:rsidR="00C7785E" w:rsidRDefault="002E257E">
      <w:pPr>
        <w:pStyle w:val="aff2"/>
        <w:numPr>
          <w:ilvl w:val="1"/>
          <w:numId w:val="11"/>
        </w:numPr>
        <w:ind w:leftChars="0"/>
        <w:rPr>
          <w:rFonts w:eastAsia="新細明體"/>
          <w:b/>
          <w:bCs/>
          <w:lang w:val="en-US" w:eastAsia="zh-TW"/>
        </w:rPr>
      </w:pPr>
      <w:r>
        <w:rPr>
          <w:rFonts w:eastAsia="新細明體" w:hint="eastAsia"/>
          <w:b/>
          <w:bCs/>
          <w:lang w:val="en-US" w:eastAsia="zh-TW"/>
        </w:rPr>
        <w:t>F</w:t>
      </w:r>
      <w:r>
        <w:rPr>
          <w:rFonts w:eastAsia="新細明體"/>
          <w:b/>
          <w:bCs/>
          <w:lang w:val="en-US" w:eastAsia="zh-TW"/>
        </w:rPr>
        <w:t>FS: Coverage of multiple Cell A overlaps with the coverage of NES cell</w:t>
      </w:r>
      <w:bookmarkEnd w:id="28"/>
    </w:p>
    <w:p w14:paraId="108F5ABD"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2: NW does not have a coverage hole with the introduction of NES cell.</w:t>
      </w:r>
    </w:p>
    <w:p w14:paraId="108F5ABE"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3: the coverage of NES cell fully or partially overlaps with the coverage of Cell A.</w:t>
      </w:r>
    </w:p>
    <w:p w14:paraId="108F5ABF" w14:textId="77777777" w:rsidR="00C7785E" w:rsidRDefault="002E257E">
      <w:pPr>
        <w:pStyle w:val="aff2"/>
        <w:numPr>
          <w:ilvl w:val="0"/>
          <w:numId w:val="11"/>
        </w:numPr>
        <w:ind w:leftChars="0"/>
        <w:rPr>
          <w:rFonts w:eastAsia="新細明體"/>
          <w:b/>
          <w:bCs/>
          <w:lang w:val="en-US" w:eastAsia="zh-TW"/>
        </w:rPr>
      </w:pPr>
      <w:r>
        <w:rPr>
          <w:rFonts w:eastAsia="新細明體" w:hint="eastAsia"/>
          <w:b/>
          <w:bCs/>
          <w:lang w:val="en-US" w:eastAsia="zh-TW"/>
        </w:rPr>
        <w:t>A</w:t>
      </w:r>
      <w:r>
        <w:rPr>
          <w:rFonts w:eastAsia="新細明體"/>
          <w:b/>
          <w:bCs/>
          <w:lang w:val="en-US" w:eastAsia="zh-TW"/>
        </w:rPr>
        <w:t xml:space="preserve">lt 4: </w:t>
      </w:r>
      <w:r>
        <w:rPr>
          <w:rFonts w:eastAsia="新細明體" w:hint="eastAsia"/>
          <w:b/>
          <w:bCs/>
          <w:lang w:val="en-US" w:eastAsia="zh-TW"/>
        </w:rPr>
        <w:t>C</w:t>
      </w:r>
      <w:r>
        <w:rPr>
          <w:rFonts w:eastAsia="新細明體"/>
          <w:b/>
          <w:bCs/>
          <w:lang w:val="en-US" w:eastAsia="zh-TW"/>
        </w:rPr>
        <w:t>overage of NES cell is a subset of joint coverage of Cell A</w:t>
      </w:r>
    </w:p>
    <w:p w14:paraId="108F5AC0"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Alt 5: Coverage of NES cell is fully overlapped with Cell A.</w:t>
      </w:r>
    </w:p>
    <w:p w14:paraId="108F5AC1" w14:textId="77777777" w:rsidR="00C7785E" w:rsidRDefault="00C7785E">
      <w:pPr>
        <w:pStyle w:val="aff2"/>
        <w:ind w:leftChars="0" w:left="480"/>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854"/>
        <w:gridCol w:w="6517"/>
      </w:tblGrid>
      <w:tr w:rsidR="00C7785E" w14:paraId="108F5AC5" w14:textId="77777777">
        <w:tc>
          <w:tcPr>
            <w:tcW w:w="1265" w:type="dxa"/>
            <w:tcBorders>
              <w:top w:val="single" w:sz="4" w:space="0" w:color="auto"/>
              <w:left w:val="single" w:sz="4" w:space="0" w:color="auto"/>
              <w:bottom w:val="single" w:sz="4" w:space="0" w:color="auto"/>
              <w:right w:val="single" w:sz="4" w:space="0" w:color="auto"/>
            </w:tcBorders>
          </w:tcPr>
          <w:p w14:paraId="108F5AC2" w14:textId="77777777" w:rsidR="00C7785E" w:rsidRDefault="002E257E">
            <w:pPr>
              <w:spacing w:before="120" w:after="120"/>
              <w:rPr>
                <w:b/>
                <w:bCs/>
              </w:rPr>
            </w:pPr>
            <w:r>
              <w:rPr>
                <w:b/>
                <w:bCs/>
              </w:rPr>
              <w:t>Company</w:t>
            </w:r>
          </w:p>
        </w:tc>
        <w:tc>
          <w:tcPr>
            <w:tcW w:w="1854" w:type="dxa"/>
            <w:tcBorders>
              <w:top w:val="single" w:sz="4" w:space="0" w:color="auto"/>
              <w:left w:val="single" w:sz="4" w:space="0" w:color="auto"/>
              <w:bottom w:val="single" w:sz="4" w:space="0" w:color="auto"/>
              <w:right w:val="single" w:sz="4" w:space="0" w:color="auto"/>
            </w:tcBorders>
          </w:tcPr>
          <w:p w14:paraId="108F5AC3" w14:textId="77777777" w:rsidR="00C7785E" w:rsidRDefault="002E257E">
            <w:pPr>
              <w:spacing w:before="120" w:after="120"/>
              <w:rPr>
                <w:rFonts w:eastAsia="新細明體"/>
                <w:b/>
                <w:bCs/>
                <w:lang w:eastAsia="zh-TW"/>
              </w:rPr>
            </w:pPr>
            <w:r>
              <w:rPr>
                <w:rFonts w:eastAsia="新細明體"/>
                <w:b/>
                <w:bCs/>
                <w:lang w:eastAsia="zh-TW"/>
              </w:rPr>
              <w:t>Which alternative(s) do you support?</w:t>
            </w:r>
          </w:p>
        </w:tc>
        <w:tc>
          <w:tcPr>
            <w:tcW w:w="6517" w:type="dxa"/>
            <w:tcBorders>
              <w:top w:val="single" w:sz="4" w:space="0" w:color="auto"/>
              <w:left w:val="single" w:sz="4" w:space="0" w:color="auto"/>
              <w:bottom w:val="single" w:sz="4" w:space="0" w:color="auto"/>
              <w:right w:val="single" w:sz="4" w:space="0" w:color="auto"/>
            </w:tcBorders>
          </w:tcPr>
          <w:p w14:paraId="108F5AC4" w14:textId="77777777" w:rsidR="00C7785E" w:rsidRDefault="002E257E">
            <w:pPr>
              <w:spacing w:before="120" w:after="120"/>
              <w:rPr>
                <w:b/>
                <w:bCs/>
              </w:rPr>
            </w:pPr>
            <w:r>
              <w:rPr>
                <w:b/>
                <w:bCs/>
              </w:rPr>
              <w:t>Why you support the alternatives (or not)</w:t>
            </w:r>
          </w:p>
        </w:tc>
      </w:tr>
      <w:tr w:rsidR="00C7785E" w14:paraId="108F5ACA" w14:textId="77777777">
        <w:tc>
          <w:tcPr>
            <w:tcW w:w="1265" w:type="dxa"/>
            <w:tcBorders>
              <w:top w:val="single" w:sz="4" w:space="0" w:color="auto"/>
              <w:left w:val="single" w:sz="4" w:space="0" w:color="auto"/>
              <w:bottom w:val="single" w:sz="4" w:space="0" w:color="auto"/>
              <w:right w:val="single" w:sz="4" w:space="0" w:color="auto"/>
            </w:tcBorders>
          </w:tcPr>
          <w:p w14:paraId="108F5AC6" w14:textId="77777777" w:rsidR="00C7785E" w:rsidRDefault="002E257E">
            <w:pPr>
              <w:spacing w:before="120" w:after="120"/>
              <w:rPr>
                <w:rFonts w:eastAsia="新細明體"/>
                <w:lang w:eastAsia="zh-TW"/>
              </w:rPr>
            </w:pPr>
            <w:proofErr w:type="spellStart"/>
            <w:r>
              <w:rPr>
                <w:rFonts w:eastAsia="新細明體" w:hint="eastAsia"/>
                <w:lang w:eastAsia="zh-TW"/>
              </w:rPr>
              <w:t>Spreadtrum</w:t>
            </w:r>
            <w:proofErr w:type="spellEnd"/>
          </w:p>
        </w:tc>
        <w:tc>
          <w:tcPr>
            <w:tcW w:w="1854" w:type="dxa"/>
            <w:tcBorders>
              <w:top w:val="single" w:sz="4" w:space="0" w:color="auto"/>
              <w:left w:val="single" w:sz="4" w:space="0" w:color="auto"/>
              <w:bottom w:val="single" w:sz="4" w:space="0" w:color="auto"/>
              <w:right w:val="single" w:sz="4" w:space="0" w:color="auto"/>
            </w:tcBorders>
          </w:tcPr>
          <w:p w14:paraId="108F5AC7" w14:textId="77777777" w:rsidR="00C7785E" w:rsidRDefault="002E257E">
            <w:pPr>
              <w:spacing w:before="120" w:after="120"/>
              <w:rPr>
                <w:rFonts w:eastAsia="新細明體"/>
                <w:lang w:eastAsia="zh-TW"/>
              </w:rPr>
            </w:pPr>
            <w:r>
              <w:rPr>
                <w:rFonts w:eastAsia="新細明體" w:hint="eastAsia"/>
                <w:lang w:eastAsia="zh-TW"/>
              </w:rPr>
              <w:t>No</w:t>
            </w:r>
          </w:p>
        </w:tc>
        <w:tc>
          <w:tcPr>
            <w:tcW w:w="6517" w:type="dxa"/>
            <w:tcBorders>
              <w:top w:val="single" w:sz="4" w:space="0" w:color="auto"/>
              <w:left w:val="single" w:sz="4" w:space="0" w:color="auto"/>
              <w:bottom w:val="single" w:sz="4" w:space="0" w:color="auto"/>
              <w:right w:val="single" w:sz="4" w:space="0" w:color="auto"/>
            </w:tcBorders>
          </w:tcPr>
          <w:p w14:paraId="108F5AC8" w14:textId="77777777" w:rsidR="00C7785E" w:rsidRDefault="002E257E">
            <w:pPr>
              <w:spacing w:before="120" w:after="120"/>
              <w:rPr>
                <w:rFonts w:eastAsia="新細明體"/>
                <w:lang w:eastAsia="zh-TW"/>
              </w:rPr>
            </w:pPr>
            <w:r>
              <w:rPr>
                <w:rFonts w:eastAsia="新細明體"/>
                <w:lang w:eastAsia="zh-TW"/>
              </w:rPr>
              <w:t>C</w:t>
            </w:r>
            <w:r>
              <w:rPr>
                <w:rFonts w:eastAsia="新細明體" w:hint="eastAsia"/>
                <w:lang w:eastAsia="zh-TW"/>
              </w:rPr>
              <w:t>overage</w:t>
            </w:r>
            <w:r>
              <w:rPr>
                <w:rFonts w:eastAsia="新細明體"/>
                <w:lang w:eastAsia="zh-TW"/>
              </w:rPr>
              <w:t xml:space="preserve"> overlapping</w:t>
            </w:r>
            <w:r>
              <w:rPr>
                <w:rFonts w:eastAsia="新細明體" w:hint="eastAsia"/>
                <w:lang w:eastAsia="zh-TW"/>
              </w:rPr>
              <w:t xml:space="preserve"> </w:t>
            </w:r>
            <w:r>
              <w:rPr>
                <w:rFonts w:eastAsia="新細明體"/>
                <w:lang w:eastAsia="zh-TW"/>
              </w:rPr>
              <w:t>is not clear. Suggestion:</w:t>
            </w:r>
          </w:p>
          <w:p w14:paraId="108F5AC9" w14:textId="77777777" w:rsidR="00C7785E" w:rsidRDefault="002E257E">
            <w:pPr>
              <w:spacing w:before="120" w:after="120"/>
              <w:rPr>
                <w:rFonts w:eastAsia="新細明體"/>
                <w:lang w:eastAsia="zh-TW"/>
              </w:rPr>
            </w:pPr>
            <w:r>
              <w:rPr>
                <w:rFonts w:eastAsia="新細明體"/>
                <w:lang w:eastAsia="zh-TW"/>
              </w:rPr>
              <w:t xml:space="preserve">UE to camp on or access NES cell can receive </w:t>
            </w:r>
            <w:proofErr w:type="spellStart"/>
            <w:r>
              <w:rPr>
                <w:rFonts w:eastAsia="新細明體"/>
                <w:lang w:eastAsia="zh-TW"/>
              </w:rPr>
              <w:t>SIBx</w:t>
            </w:r>
            <w:proofErr w:type="spellEnd"/>
            <w:r>
              <w:rPr>
                <w:rFonts w:eastAsia="新細明體"/>
                <w:lang w:eastAsia="zh-TW"/>
              </w:rPr>
              <w:t xml:space="preserve"> from cell A</w:t>
            </w:r>
          </w:p>
        </w:tc>
      </w:tr>
      <w:tr w:rsidR="00C7785E" w14:paraId="108F5ACE" w14:textId="77777777">
        <w:tc>
          <w:tcPr>
            <w:tcW w:w="1265" w:type="dxa"/>
            <w:tcBorders>
              <w:top w:val="single" w:sz="4" w:space="0" w:color="auto"/>
              <w:left w:val="single" w:sz="4" w:space="0" w:color="auto"/>
              <w:bottom w:val="single" w:sz="4" w:space="0" w:color="auto"/>
              <w:right w:val="single" w:sz="4" w:space="0" w:color="auto"/>
            </w:tcBorders>
          </w:tcPr>
          <w:p w14:paraId="108F5ACB" w14:textId="77777777" w:rsidR="00C7785E" w:rsidRDefault="002E257E">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854" w:type="dxa"/>
            <w:tcBorders>
              <w:top w:val="single" w:sz="4" w:space="0" w:color="auto"/>
              <w:left w:val="single" w:sz="4" w:space="0" w:color="auto"/>
              <w:bottom w:val="single" w:sz="4" w:space="0" w:color="auto"/>
              <w:right w:val="single" w:sz="4" w:space="0" w:color="auto"/>
            </w:tcBorders>
          </w:tcPr>
          <w:p w14:paraId="108F5ACC" w14:textId="77777777" w:rsidR="00C7785E" w:rsidRDefault="00C7785E">
            <w:pPr>
              <w:spacing w:before="120" w:after="120"/>
              <w:rPr>
                <w:rFonts w:eastAsia="MS Mincho"/>
                <w:lang w:eastAsia="ja-JP"/>
              </w:rPr>
            </w:pPr>
          </w:p>
        </w:tc>
        <w:tc>
          <w:tcPr>
            <w:tcW w:w="6517" w:type="dxa"/>
            <w:tcBorders>
              <w:top w:val="single" w:sz="4" w:space="0" w:color="auto"/>
              <w:left w:val="single" w:sz="4" w:space="0" w:color="auto"/>
              <w:bottom w:val="single" w:sz="4" w:space="0" w:color="auto"/>
              <w:right w:val="single" w:sz="4" w:space="0" w:color="auto"/>
            </w:tcBorders>
          </w:tcPr>
          <w:p w14:paraId="108F5ACD" w14:textId="77777777" w:rsidR="00C7785E" w:rsidRDefault="002E257E">
            <w:pPr>
              <w:spacing w:before="120" w:after="120"/>
              <w:rPr>
                <w:rFonts w:eastAsia="MS Mincho"/>
                <w:lang w:eastAsia="ja-JP"/>
              </w:rPr>
            </w:pPr>
            <w:r>
              <w:rPr>
                <w:rFonts w:eastAsia="MS Mincho"/>
                <w:lang w:eastAsia="ja-JP"/>
              </w:rPr>
              <w:t>Related proposal agreed in online session. Companies can further check whether this coverage issue needs further discussion.</w:t>
            </w:r>
          </w:p>
        </w:tc>
      </w:tr>
      <w:tr w:rsidR="00C7785E" w14:paraId="108F5AD5" w14:textId="77777777">
        <w:tc>
          <w:tcPr>
            <w:tcW w:w="1265" w:type="dxa"/>
            <w:tcBorders>
              <w:top w:val="single" w:sz="4" w:space="0" w:color="auto"/>
              <w:left w:val="single" w:sz="4" w:space="0" w:color="auto"/>
              <w:bottom w:val="single" w:sz="4" w:space="0" w:color="auto"/>
              <w:right w:val="single" w:sz="4" w:space="0" w:color="auto"/>
            </w:tcBorders>
          </w:tcPr>
          <w:p w14:paraId="108F5ACF" w14:textId="77777777" w:rsidR="00C7785E" w:rsidRDefault="002E257E">
            <w:pPr>
              <w:spacing w:before="120" w:after="120"/>
            </w:pPr>
            <w:r>
              <w:t xml:space="preserve">ZTE, </w:t>
            </w:r>
            <w:proofErr w:type="spellStart"/>
            <w:r>
              <w:t>Sanechips</w:t>
            </w:r>
            <w:proofErr w:type="spellEnd"/>
          </w:p>
        </w:tc>
        <w:tc>
          <w:tcPr>
            <w:tcW w:w="1854" w:type="dxa"/>
            <w:tcBorders>
              <w:top w:val="single" w:sz="4" w:space="0" w:color="auto"/>
              <w:left w:val="single" w:sz="4" w:space="0" w:color="auto"/>
              <w:bottom w:val="single" w:sz="4" w:space="0" w:color="auto"/>
              <w:right w:val="single" w:sz="4" w:space="0" w:color="auto"/>
            </w:tcBorders>
          </w:tcPr>
          <w:p w14:paraId="108F5AD0"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1" w14:textId="77777777" w:rsidR="00C7785E" w:rsidRDefault="002E257E">
            <w:pPr>
              <w:spacing w:before="120" w:after="120"/>
            </w:pPr>
            <w:r>
              <w:t xml:space="preserve">This issue needs more discussion. </w:t>
            </w:r>
          </w:p>
          <w:p w14:paraId="108F5AD2" w14:textId="77777777" w:rsidR="00C7785E" w:rsidRDefault="002E257E">
            <w:pPr>
              <w:spacing w:before="120" w:after="120"/>
            </w:pPr>
            <w:r>
              <w:t>And it would be better if companies have contributions to discuss this issue.</w:t>
            </w:r>
          </w:p>
          <w:p w14:paraId="108F5AD3" w14:textId="77777777" w:rsidR="00C7785E" w:rsidRDefault="002E257E">
            <w:pPr>
              <w:spacing w:before="120" w:after="120"/>
            </w:pPr>
            <w:r>
              <w:t>Moreover, this issue seems relative to the deployment of Cell A/NES Cell. For example, if non co-located Base stations provide network of NES Cell and Cell A, assuming that the coverage of cell edge of Cell A overlaps with the cell edge of NES Cell (e.g., coverage of SSB/</w:t>
            </w:r>
            <w:proofErr w:type="spellStart"/>
            <w:r>
              <w:t>SIBx</w:t>
            </w:r>
            <w:proofErr w:type="spellEnd"/>
            <w:r>
              <w:t xml:space="preserve">), when UE is in the overlapped area, it can receive e.g., on demand SIB1 from any one of these cells, but when UE moves towards the central NES Cell, where is out of the coverage of Cell A, so it is impossible for </w:t>
            </w:r>
            <w:proofErr w:type="spellStart"/>
            <w:r>
              <w:t>gNB</w:t>
            </w:r>
            <w:proofErr w:type="spellEnd"/>
            <w:r>
              <w:t xml:space="preserve"> at Cell A to transmit SIB1 to UE.</w:t>
            </w:r>
          </w:p>
          <w:p w14:paraId="108F5AD4" w14:textId="77777777" w:rsidR="00C7785E" w:rsidRDefault="002E257E">
            <w:pPr>
              <w:spacing w:before="120" w:after="120"/>
            </w:pPr>
            <w:r>
              <w:t xml:space="preserve">If </w:t>
            </w:r>
            <w:r>
              <w:rPr>
                <w:rFonts w:eastAsia="新細明體"/>
                <w:bCs/>
                <w:lang w:val="en-US" w:eastAsia="zh-TW"/>
              </w:rPr>
              <w:t xml:space="preserve">coverage of NES Cell is fully overlapped with Cell A, in this case, it seems there is one Base station, e.g., the network build Cell A, then Cell A turns into one NES Cell, I </w:t>
            </w:r>
            <w:proofErr w:type="gramStart"/>
            <w:r>
              <w:rPr>
                <w:rFonts w:eastAsia="新細明體"/>
                <w:bCs/>
                <w:lang w:val="en-US" w:eastAsia="zh-TW"/>
              </w:rPr>
              <w:t>thinks</w:t>
            </w:r>
            <w:proofErr w:type="gramEnd"/>
            <w:r>
              <w:rPr>
                <w:rFonts w:eastAsia="新細明體"/>
                <w:bCs/>
                <w:lang w:val="en-US" w:eastAsia="zh-TW"/>
              </w:rPr>
              <w:t xml:space="preserve"> this case should be deprioritized at this stage. It can be further discussed after NES Cell retrieves the SIB1 transmission.</w:t>
            </w:r>
          </w:p>
        </w:tc>
      </w:tr>
      <w:tr w:rsidR="00C7785E" w14:paraId="108F5AD9" w14:textId="77777777">
        <w:tc>
          <w:tcPr>
            <w:tcW w:w="1265" w:type="dxa"/>
            <w:tcBorders>
              <w:top w:val="single" w:sz="4" w:space="0" w:color="auto"/>
              <w:left w:val="single" w:sz="4" w:space="0" w:color="auto"/>
              <w:bottom w:val="single" w:sz="4" w:space="0" w:color="auto"/>
              <w:right w:val="single" w:sz="4" w:space="0" w:color="auto"/>
            </w:tcBorders>
          </w:tcPr>
          <w:p w14:paraId="108F5AD6" w14:textId="77777777" w:rsidR="00C7785E" w:rsidRDefault="002E257E">
            <w:pPr>
              <w:spacing w:before="120" w:after="120"/>
            </w:pPr>
            <w:proofErr w:type="spellStart"/>
            <w:r>
              <w:t>InterDigital</w:t>
            </w:r>
            <w:proofErr w:type="spellEnd"/>
          </w:p>
        </w:tc>
        <w:tc>
          <w:tcPr>
            <w:tcW w:w="1854" w:type="dxa"/>
            <w:tcBorders>
              <w:top w:val="single" w:sz="4" w:space="0" w:color="auto"/>
              <w:left w:val="single" w:sz="4" w:space="0" w:color="auto"/>
              <w:bottom w:val="single" w:sz="4" w:space="0" w:color="auto"/>
              <w:right w:val="single" w:sz="4" w:space="0" w:color="auto"/>
            </w:tcBorders>
          </w:tcPr>
          <w:p w14:paraId="108F5AD7" w14:textId="77777777" w:rsidR="00C7785E" w:rsidRDefault="00C7785E">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108F5AD8" w14:textId="77777777" w:rsidR="00C7785E" w:rsidRDefault="002E257E">
            <w:pPr>
              <w:spacing w:before="120" w:after="120"/>
            </w:pPr>
            <w:r>
              <w:t xml:space="preserve">Given the agreement on scenarios, it appears all </w:t>
            </w:r>
            <w:proofErr w:type="spellStart"/>
            <w:r>
              <w:t>Alt.s</w:t>
            </w:r>
            <w:proofErr w:type="spellEnd"/>
            <w:r>
              <w:t xml:space="preserve"> are open for further discussion. In addition, we think it important to also discuss whether the NES cell is collocated or non-collocated with Cell A for at least Alts 3-5. </w:t>
            </w:r>
          </w:p>
        </w:tc>
      </w:tr>
      <w:tr w:rsidR="00C7785E" w14:paraId="108F5ADD" w14:textId="77777777">
        <w:tc>
          <w:tcPr>
            <w:tcW w:w="1265" w:type="dxa"/>
            <w:tcBorders>
              <w:top w:val="single" w:sz="4" w:space="0" w:color="auto"/>
              <w:left w:val="single" w:sz="4" w:space="0" w:color="auto"/>
              <w:bottom w:val="single" w:sz="4" w:space="0" w:color="auto"/>
              <w:right w:val="single" w:sz="4" w:space="0" w:color="auto"/>
            </w:tcBorders>
          </w:tcPr>
          <w:p w14:paraId="108F5ADA" w14:textId="77777777" w:rsidR="00C7785E" w:rsidRDefault="002E257E">
            <w:pPr>
              <w:spacing w:before="120" w:after="120"/>
              <w:rPr>
                <w:rFonts w:eastAsia="SimSun"/>
                <w:lang w:val="en-US" w:eastAsia="zh-CN"/>
              </w:rPr>
            </w:pPr>
            <w:proofErr w:type="spellStart"/>
            <w:r>
              <w:rPr>
                <w:rFonts w:eastAsia="SimSun" w:hint="eastAsia"/>
                <w:lang w:val="en-US" w:eastAsia="zh-CN"/>
              </w:rPr>
              <w:t>Transsion</w:t>
            </w:r>
            <w:proofErr w:type="spellEnd"/>
          </w:p>
        </w:tc>
        <w:tc>
          <w:tcPr>
            <w:tcW w:w="1854" w:type="dxa"/>
            <w:tcBorders>
              <w:top w:val="single" w:sz="4" w:space="0" w:color="auto"/>
              <w:left w:val="single" w:sz="4" w:space="0" w:color="auto"/>
              <w:bottom w:val="single" w:sz="4" w:space="0" w:color="auto"/>
              <w:right w:val="single" w:sz="4" w:space="0" w:color="auto"/>
            </w:tcBorders>
          </w:tcPr>
          <w:p w14:paraId="108F5ADB" w14:textId="77777777" w:rsidR="00C7785E" w:rsidRDefault="002E257E">
            <w:pPr>
              <w:spacing w:before="120" w:after="120"/>
              <w:rPr>
                <w:rFonts w:eastAsia="SimSun"/>
                <w:lang w:val="en-US" w:eastAsia="zh-CN"/>
              </w:rPr>
            </w:pPr>
            <w:r>
              <w:rPr>
                <w:rFonts w:eastAsia="SimSun" w:hint="eastAsia"/>
                <w:lang w:val="en-US" w:eastAsia="zh-CN"/>
              </w:rPr>
              <w:t>Alt 1</w:t>
            </w:r>
          </w:p>
        </w:tc>
        <w:tc>
          <w:tcPr>
            <w:tcW w:w="6517" w:type="dxa"/>
            <w:tcBorders>
              <w:top w:val="single" w:sz="4" w:space="0" w:color="auto"/>
              <w:left w:val="single" w:sz="4" w:space="0" w:color="auto"/>
              <w:bottom w:val="single" w:sz="4" w:space="0" w:color="auto"/>
              <w:right w:val="single" w:sz="4" w:space="0" w:color="auto"/>
            </w:tcBorders>
          </w:tcPr>
          <w:p w14:paraId="108F5ADC" w14:textId="77777777" w:rsidR="00C7785E" w:rsidRDefault="002E257E">
            <w:pPr>
              <w:spacing w:before="120" w:after="120"/>
              <w:rPr>
                <w:rFonts w:eastAsia="SimSun"/>
                <w:lang w:val="en-US" w:eastAsia="zh-CN"/>
              </w:rPr>
            </w:pPr>
            <w:r>
              <w:rPr>
                <w:rFonts w:eastAsia="SimSun" w:hint="eastAsia"/>
                <w:lang w:val="en-US" w:eastAsia="zh-CN"/>
              </w:rPr>
              <w:t xml:space="preserve">From our perspective, NES cell should be a capacity cell, and its coverage can overlap with the coverage of at least one Cell A. </w:t>
            </w:r>
          </w:p>
        </w:tc>
      </w:tr>
      <w:tr w:rsidR="00C7785E" w14:paraId="108F5AE3" w14:textId="77777777">
        <w:tc>
          <w:tcPr>
            <w:tcW w:w="1265" w:type="dxa"/>
            <w:tcBorders>
              <w:top w:val="single" w:sz="4" w:space="0" w:color="auto"/>
              <w:left w:val="single" w:sz="4" w:space="0" w:color="auto"/>
              <w:bottom w:val="single" w:sz="4" w:space="0" w:color="auto"/>
              <w:right w:val="single" w:sz="4" w:space="0" w:color="auto"/>
            </w:tcBorders>
          </w:tcPr>
          <w:p w14:paraId="108F5ADE" w14:textId="77777777" w:rsidR="00C7785E" w:rsidRDefault="002E257E">
            <w:pPr>
              <w:spacing w:before="120" w:after="120"/>
              <w:rPr>
                <w:rFonts w:eastAsia="SimSun"/>
                <w:lang w:val="en-US" w:eastAsia="zh-CN"/>
              </w:rPr>
            </w:pPr>
            <w:r>
              <w:t>Ericsson</w:t>
            </w:r>
          </w:p>
        </w:tc>
        <w:tc>
          <w:tcPr>
            <w:tcW w:w="1854" w:type="dxa"/>
            <w:tcBorders>
              <w:top w:val="single" w:sz="4" w:space="0" w:color="auto"/>
              <w:left w:val="single" w:sz="4" w:space="0" w:color="auto"/>
              <w:bottom w:val="single" w:sz="4" w:space="0" w:color="auto"/>
              <w:right w:val="single" w:sz="4" w:space="0" w:color="auto"/>
            </w:tcBorders>
          </w:tcPr>
          <w:p w14:paraId="108F5ADF" w14:textId="77777777" w:rsidR="00C7785E" w:rsidRDefault="002E257E">
            <w:pPr>
              <w:spacing w:before="120" w:after="120"/>
              <w:rPr>
                <w:rFonts w:eastAsia="SimSun"/>
                <w:lang w:val="en-US" w:eastAsia="zh-CN"/>
              </w:rPr>
            </w:pPr>
            <w:r>
              <w:t>Alt 4 or Alt 5</w:t>
            </w:r>
          </w:p>
        </w:tc>
        <w:tc>
          <w:tcPr>
            <w:tcW w:w="6517" w:type="dxa"/>
            <w:tcBorders>
              <w:top w:val="single" w:sz="4" w:space="0" w:color="auto"/>
              <w:left w:val="single" w:sz="4" w:space="0" w:color="auto"/>
              <w:bottom w:val="single" w:sz="4" w:space="0" w:color="auto"/>
              <w:right w:val="single" w:sz="4" w:space="0" w:color="auto"/>
            </w:tcBorders>
          </w:tcPr>
          <w:p w14:paraId="108F5AE0" w14:textId="77777777" w:rsidR="00C7785E" w:rsidRDefault="002E257E">
            <w:pPr>
              <w:rPr>
                <w:rFonts w:eastAsia="新細明體"/>
                <w:lang w:val="en-US" w:eastAsia="zh-TW"/>
              </w:rPr>
            </w:pPr>
            <w:r>
              <w:rPr>
                <w:rFonts w:eastAsia="新細明體"/>
                <w:lang w:val="en-US" w:eastAsia="zh-TW"/>
              </w:rPr>
              <w:t>Minor reformulation:</w:t>
            </w:r>
          </w:p>
          <w:p w14:paraId="108F5AE1" w14:textId="77777777" w:rsidR="00C7785E" w:rsidRDefault="002E257E">
            <w:pPr>
              <w:rPr>
                <w:rFonts w:eastAsia="新細明體"/>
                <w:b/>
                <w:bCs/>
                <w:lang w:val="en-US" w:eastAsia="zh-TW"/>
              </w:rPr>
            </w:pPr>
            <w:r>
              <w:rPr>
                <w:rFonts w:eastAsia="新細明體"/>
                <w:b/>
                <w:bCs/>
                <w:lang w:val="en-US" w:eastAsia="zh-TW"/>
              </w:rPr>
              <w:t xml:space="preserve">Alt 4: </w:t>
            </w:r>
            <w:r>
              <w:rPr>
                <w:rFonts w:eastAsia="新細明體" w:hint="eastAsia"/>
                <w:b/>
                <w:bCs/>
                <w:lang w:val="en-US" w:eastAsia="zh-TW"/>
              </w:rPr>
              <w:t>C</w:t>
            </w:r>
            <w:r>
              <w:rPr>
                <w:rFonts w:eastAsia="新細明體"/>
                <w:b/>
                <w:bCs/>
                <w:lang w:val="en-US" w:eastAsia="zh-TW"/>
              </w:rPr>
              <w:t xml:space="preserve">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2" w14:textId="77777777" w:rsidR="00C7785E" w:rsidRDefault="002E257E">
            <w:pPr>
              <w:spacing w:before="120" w:after="120"/>
              <w:rPr>
                <w:rFonts w:eastAsia="SimSun"/>
                <w:lang w:val="en-US" w:eastAsia="zh-CN"/>
              </w:rPr>
            </w:pPr>
            <w:r>
              <w:t>This formulation is unambiguous. A UE that has coverage of the NES cell will always have coverage of a Cell A.</w:t>
            </w:r>
          </w:p>
        </w:tc>
      </w:tr>
    </w:tbl>
    <w:p w14:paraId="108F5AE4" w14:textId="77777777" w:rsidR="00C7785E" w:rsidRDefault="00C7785E">
      <w:pPr>
        <w:rPr>
          <w:rFonts w:eastAsia="新細明體"/>
          <w:b/>
          <w:bCs/>
          <w:lang w:val="en-US" w:eastAsia="zh-TW"/>
        </w:rPr>
      </w:pPr>
    </w:p>
    <w:p w14:paraId="108F5AE5"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30" w:name="OLE_LINK69"/>
      <w:r>
        <w:rPr>
          <w:rFonts w:ascii="Times" w:hAnsi="Times" w:cs="Times"/>
          <w:bCs/>
          <w:iCs/>
          <w:color w:val="000000" w:themeColor="text1"/>
          <w:szCs w:val="20"/>
          <w:u w:val="single"/>
          <w:lang w:eastAsia="zh-TW"/>
        </w:rPr>
        <w:lastRenderedPageBreak/>
        <w:t>FL Proposal 1-3-v2</w:t>
      </w:r>
    </w:p>
    <w:p w14:paraId="108F5AE6"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E7" w14:textId="77777777" w:rsidR="00C7785E" w:rsidRDefault="002E257E">
      <w:pPr>
        <w:pStyle w:val="aff2"/>
        <w:numPr>
          <w:ilvl w:val="0"/>
          <w:numId w:val="11"/>
        </w:numPr>
        <w:ind w:leftChars="0"/>
        <w:rPr>
          <w:rFonts w:eastAsia="新細明體"/>
          <w:b/>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E8" w14:textId="77777777" w:rsidR="00C7785E" w:rsidRDefault="00C7785E">
      <w:pPr>
        <w:rPr>
          <w:rFonts w:eastAsia="新細明體"/>
          <w:b/>
          <w:bCs/>
          <w:lang w:val="en-US" w:eastAsia="zh-TW"/>
        </w:rPr>
      </w:pPr>
      <w:bookmarkStart w:id="31" w:name="OLE_LINK57"/>
      <w:bookmarkEnd w:id="30"/>
    </w:p>
    <w:tbl>
      <w:tblPr>
        <w:tblStyle w:val="aff0"/>
        <w:tblW w:w="0" w:type="auto"/>
        <w:tblInd w:w="-5" w:type="dxa"/>
        <w:tblLook w:val="04A0" w:firstRow="1" w:lastRow="0" w:firstColumn="1" w:lastColumn="0" w:noHBand="0" w:noVBand="1"/>
      </w:tblPr>
      <w:tblGrid>
        <w:gridCol w:w="1265"/>
        <w:gridCol w:w="1570"/>
        <w:gridCol w:w="6801"/>
      </w:tblGrid>
      <w:tr w:rsidR="00C7785E" w14:paraId="108F5AEC" w14:textId="77777777">
        <w:tc>
          <w:tcPr>
            <w:tcW w:w="1265" w:type="dxa"/>
            <w:tcBorders>
              <w:top w:val="single" w:sz="4" w:space="0" w:color="auto"/>
              <w:left w:val="single" w:sz="4" w:space="0" w:color="auto"/>
              <w:bottom w:val="single" w:sz="4" w:space="0" w:color="auto"/>
              <w:right w:val="single" w:sz="4" w:space="0" w:color="auto"/>
            </w:tcBorders>
          </w:tcPr>
          <w:p w14:paraId="108F5AE9" w14:textId="77777777" w:rsidR="00C7785E" w:rsidRDefault="002E257E">
            <w:pPr>
              <w:spacing w:before="120" w:after="120"/>
              <w:rPr>
                <w:b/>
                <w:bCs/>
              </w:rPr>
            </w:pPr>
            <w:bookmarkStart w:id="32" w:name="_Hlk164321410"/>
            <w:bookmarkStart w:id="33" w:name="_Hlk16418448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AE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AEB" w14:textId="77777777" w:rsidR="00C7785E" w:rsidRDefault="002E257E">
            <w:pPr>
              <w:spacing w:before="120" w:after="120"/>
              <w:rPr>
                <w:b/>
                <w:bCs/>
              </w:rPr>
            </w:pPr>
            <w:r>
              <w:rPr>
                <w:b/>
                <w:bCs/>
              </w:rPr>
              <w:t>Comment</w:t>
            </w:r>
          </w:p>
        </w:tc>
      </w:tr>
      <w:tr w:rsidR="00C7785E" w14:paraId="108F5AF9" w14:textId="77777777">
        <w:tc>
          <w:tcPr>
            <w:tcW w:w="1265" w:type="dxa"/>
          </w:tcPr>
          <w:p w14:paraId="108F5AED"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AEE" w14:textId="77777777" w:rsidR="00C7785E" w:rsidRDefault="002E257E">
            <w:pPr>
              <w:spacing w:before="120" w:after="120"/>
              <w:rPr>
                <w:rFonts w:eastAsia="Malgun Gothic"/>
                <w:lang w:eastAsia="ko-KR"/>
              </w:rPr>
            </w:pPr>
            <w:r>
              <w:rPr>
                <w:rFonts w:eastAsia="Malgun Gothic"/>
                <w:lang w:eastAsia="ko-KR"/>
              </w:rPr>
              <w:t>Support in principle</w:t>
            </w:r>
          </w:p>
        </w:tc>
        <w:tc>
          <w:tcPr>
            <w:tcW w:w="6801" w:type="dxa"/>
          </w:tcPr>
          <w:p w14:paraId="108F5AEF" w14:textId="77777777" w:rsidR="00C7785E" w:rsidRDefault="002E257E">
            <w:pPr>
              <w:spacing w:before="120" w:after="120"/>
              <w:rPr>
                <w:rFonts w:eastAsia="Malgun Gothic"/>
                <w:lang w:eastAsia="ko-KR"/>
              </w:rPr>
            </w:pPr>
            <w:r>
              <w:rPr>
                <w:rFonts w:eastAsia="Malgun Gothic"/>
                <w:lang w:eastAsia="ko-KR"/>
              </w:rPr>
              <w:t xml:space="preserve">With this coverage relation, </w:t>
            </w:r>
            <w:r>
              <w:rPr>
                <w:rFonts w:eastAsia="新細明體"/>
                <w:lang w:eastAsia="zh-TW"/>
              </w:rPr>
              <w:t>UE can be provided with the information related to on-demand SIB1 procedure including UL WUS configuration for a NES Cell by SIB1 of the Cell A.</w:t>
            </w:r>
          </w:p>
          <w:p w14:paraId="108F5AF0" w14:textId="77777777" w:rsidR="00C7785E" w:rsidRDefault="00C7785E">
            <w:pPr>
              <w:spacing w:before="120" w:after="120"/>
              <w:rPr>
                <w:rFonts w:eastAsia="Malgun Gothic"/>
                <w:lang w:eastAsia="ko-KR"/>
              </w:rPr>
            </w:pPr>
          </w:p>
          <w:p w14:paraId="108F5AF1" w14:textId="77777777" w:rsidR="00C7785E" w:rsidRDefault="002E257E">
            <w:pPr>
              <w:spacing w:before="120" w:after="120"/>
              <w:rPr>
                <w:rFonts w:eastAsia="Malgun Gothic"/>
                <w:lang w:eastAsia="ko-KR"/>
              </w:rPr>
            </w:pPr>
            <w:r>
              <w:rPr>
                <w:rFonts w:eastAsia="Malgun Gothic"/>
                <w:lang w:eastAsia="ko-KR"/>
              </w:rPr>
              <w:t xml:space="preserve">We propose the following modification, </w:t>
            </w:r>
            <w:proofErr w:type="gramStart"/>
            <w:r>
              <w:rPr>
                <w:rFonts w:eastAsia="Malgun Gothic"/>
                <w:lang w:eastAsia="ko-KR"/>
              </w:rPr>
              <w:t>in order to</w:t>
            </w:r>
            <w:proofErr w:type="gramEnd"/>
            <w:r>
              <w:rPr>
                <w:rFonts w:eastAsia="Malgun Gothic"/>
                <w:lang w:eastAsia="ko-KR"/>
              </w:rPr>
              <w:t xml:space="preserve"> avoid the wording like one or multiple Cell A:</w:t>
            </w:r>
          </w:p>
          <w:p w14:paraId="108F5AF2" w14:textId="77777777" w:rsidR="00C7785E" w:rsidRDefault="00C7785E">
            <w:pPr>
              <w:spacing w:before="120" w:after="120"/>
              <w:rPr>
                <w:rFonts w:eastAsia="Malgun Gothic"/>
                <w:lang w:eastAsia="ko-KR"/>
              </w:rPr>
            </w:pPr>
          </w:p>
          <w:p w14:paraId="108F5AF3" w14:textId="77777777" w:rsidR="00C7785E" w:rsidRDefault="002E257E">
            <w:pPr>
              <w:pStyle w:val="3"/>
              <w:numPr>
                <w:ilvl w:val="0"/>
                <w:numId w:val="0"/>
              </w:numPr>
              <w:tabs>
                <w:tab w:val="left" w:pos="480"/>
              </w:tabs>
              <w:rPr>
                <w:rFonts w:ascii="Times" w:eastAsia="Gulim"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1-3-v2</w:t>
            </w:r>
          </w:p>
          <w:p w14:paraId="108F5AF4"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5" w14:textId="77777777" w:rsidR="00C7785E" w:rsidRDefault="002E257E">
            <w:pPr>
              <w:pStyle w:val="aff2"/>
              <w:numPr>
                <w:ilvl w:val="0"/>
                <w:numId w:val="11"/>
              </w:numPr>
              <w:ind w:leftChars="0"/>
              <w:rPr>
                <w:rFonts w:eastAsia="新細明體"/>
                <w:b/>
                <w:bCs/>
                <w:strike/>
                <w:color w:val="FF0000"/>
                <w:lang w:val="en-US" w:eastAsia="zh-TW"/>
              </w:rPr>
            </w:pPr>
            <w:r>
              <w:rPr>
                <w:rFonts w:eastAsia="新細明體"/>
                <w:b/>
                <w:bCs/>
                <w:strike/>
                <w:color w:val="FF0000"/>
                <w:lang w:val="en-US" w:eastAsia="zh-TW"/>
              </w:rPr>
              <w:t>Coverage of NES cell is a subset of joint coverage of one or multiple Cell A</w:t>
            </w:r>
          </w:p>
          <w:p w14:paraId="108F5AF6" w14:textId="77777777" w:rsidR="00C7785E" w:rsidRDefault="002E257E">
            <w:pPr>
              <w:pStyle w:val="aff2"/>
              <w:numPr>
                <w:ilvl w:val="0"/>
                <w:numId w:val="11"/>
              </w:numPr>
              <w:ind w:leftChars="0"/>
              <w:rPr>
                <w:rFonts w:eastAsia="新細明體"/>
                <w:b/>
                <w:bCs/>
                <w:color w:val="FF0000"/>
                <w:lang w:val="en-US" w:eastAsia="zh-TW"/>
              </w:rPr>
            </w:pPr>
            <w:bookmarkStart w:id="34" w:name="OLE_LINK70"/>
            <w:r>
              <w:rPr>
                <w:rFonts w:eastAsia="Malgun Gothic"/>
                <w:b/>
                <w:bCs/>
                <w:color w:val="FF0000"/>
                <w:lang w:val="en-US" w:eastAsia="ko-KR"/>
              </w:rPr>
              <w:t>NW does not have an area which is covered by only NES cell</w:t>
            </w:r>
            <w:bookmarkEnd w:id="34"/>
          </w:p>
          <w:p w14:paraId="108F5AF7" w14:textId="77777777" w:rsidR="00C7785E" w:rsidRDefault="00C7785E">
            <w:pPr>
              <w:rPr>
                <w:rFonts w:eastAsia="Malgun Gothic"/>
                <w:b/>
                <w:bCs/>
                <w:color w:val="FF0000"/>
                <w:lang w:val="en-US" w:eastAsia="ko-KR"/>
              </w:rPr>
            </w:pPr>
          </w:p>
          <w:p w14:paraId="108F5AF8" w14:textId="77777777" w:rsidR="00C7785E" w:rsidRDefault="00C7785E">
            <w:pPr>
              <w:rPr>
                <w:rFonts w:eastAsia="Malgun Gothic"/>
                <w:b/>
                <w:bCs/>
                <w:lang w:val="en-US" w:eastAsia="ko-KR"/>
              </w:rPr>
            </w:pPr>
          </w:p>
        </w:tc>
      </w:tr>
      <w:tr w:rsidR="00C7785E" w14:paraId="108F5B00" w14:textId="77777777">
        <w:tc>
          <w:tcPr>
            <w:tcW w:w="1265" w:type="dxa"/>
            <w:tcBorders>
              <w:top w:val="single" w:sz="4" w:space="0" w:color="auto"/>
              <w:left w:val="single" w:sz="4" w:space="0" w:color="auto"/>
              <w:bottom w:val="single" w:sz="4" w:space="0" w:color="auto"/>
              <w:right w:val="single" w:sz="4" w:space="0" w:color="auto"/>
            </w:tcBorders>
          </w:tcPr>
          <w:p w14:paraId="108F5AFA" w14:textId="77777777" w:rsidR="00C7785E" w:rsidRDefault="002E257E">
            <w:pPr>
              <w:spacing w:before="120" w:after="120"/>
              <w:rPr>
                <w:rFonts w:eastAsia="新細明體"/>
                <w:lang w:val="en-US" w:eastAsia="ja-JP"/>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108F5AFB" w14:textId="77777777" w:rsidR="00C7785E" w:rsidRDefault="00C7785E">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AFC"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eastAsia="新細明體"/>
                <w:lang w:val="en-US" w:eastAsia="zh-TW"/>
              </w:rPr>
              <w:t xml:space="preserve">RAN2 is discussing and open to consider standalone case with single cell </w:t>
            </w:r>
            <w:proofErr w:type="gramStart"/>
            <w:r>
              <w:rPr>
                <w:rFonts w:eastAsia="新細明體"/>
                <w:lang w:val="en-US" w:eastAsia="zh-TW"/>
              </w:rPr>
              <w:t>i.e.</w:t>
            </w:r>
            <w:proofErr w:type="gramEnd"/>
            <w:r>
              <w:rPr>
                <w:rFonts w:eastAsia="新細明體"/>
                <w:lang w:val="en-US" w:eastAsia="zh-TW"/>
              </w:rPr>
              <w:t xml:space="preserve"> option </w:t>
            </w:r>
            <w:r>
              <w:rPr>
                <w:rFonts w:eastAsia="新細明體"/>
                <w:szCs w:val="20"/>
                <w:lang w:eastAsia="zh-TW"/>
              </w:rPr>
              <w:t>1+A+X</w:t>
            </w:r>
            <w:r>
              <w:rPr>
                <w:rFonts w:eastAsia="新細明體"/>
                <w:szCs w:val="20"/>
                <w:lang w:val="en-US" w:eastAsia="zh-TW"/>
              </w:rPr>
              <w:t xml:space="preserve">, </w:t>
            </w:r>
            <w:r>
              <w:rPr>
                <w:rFonts w:eastAsia="新細明體"/>
                <w:b w:val="0"/>
                <w:bCs/>
                <w:szCs w:val="20"/>
                <w:lang w:val="en-US" w:eastAsia="zh-TW"/>
              </w:rPr>
              <w:t xml:space="preserve">hence from RAN1 perspective we are not clear whether the standalone case is precluded or not. </w:t>
            </w:r>
            <w:proofErr w:type="gramStart"/>
            <w:r>
              <w:rPr>
                <w:rFonts w:eastAsia="新細明體"/>
                <w:b w:val="0"/>
                <w:bCs/>
                <w:szCs w:val="20"/>
                <w:lang w:val="en-US" w:eastAsia="zh-TW"/>
              </w:rPr>
              <w:t>Hence</w:t>
            </w:r>
            <w:proofErr w:type="gramEnd"/>
            <w:r>
              <w:rPr>
                <w:rFonts w:eastAsia="新細明體"/>
                <w:b w:val="0"/>
                <w:bCs/>
                <w:szCs w:val="20"/>
                <w:lang w:val="en-US" w:eastAsia="zh-TW"/>
              </w:rPr>
              <w:t xml:space="preserve"> we suggest following update in the proposal:</w:t>
            </w:r>
            <w:r>
              <w:rPr>
                <w:rFonts w:eastAsia="新細明體"/>
                <w:b w:val="0"/>
                <w:bCs/>
                <w:szCs w:val="20"/>
                <w:lang w:val="en-US" w:eastAsia="zh-TW"/>
              </w:rPr>
              <w:br/>
            </w:r>
            <w:r>
              <w:rPr>
                <w:rFonts w:ascii="Times" w:hAnsi="Times" w:cs="Times"/>
                <w:bCs/>
                <w:iCs/>
                <w:color w:val="000000" w:themeColor="text1"/>
                <w:szCs w:val="20"/>
                <w:u w:val="single"/>
                <w:lang w:eastAsia="zh-TW"/>
              </w:rPr>
              <w:t>FL Proposal 1-3-v2</w:t>
            </w:r>
          </w:p>
          <w:p w14:paraId="108F5AFD" w14:textId="77777777" w:rsidR="00C7785E" w:rsidRDefault="002E257E">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108F5AFE" w14:textId="77777777" w:rsidR="00C7785E" w:rsidRDefault="002E257E">
            <w:pPr>
              <w:pStyle w:val="aff2"/>
              <w:numPr>
                <w:ilvl w:val="0"/>
                <w:numId w:val="11"/>
              </w:numPr>
              <w:ind w:leftChars="0"/>
              <w:rPr>
                <w:rFonts w:eastAsia="新細明體"/>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108F5AFF" w14:textId="77777777" w:rsidR="00C7785E" w:rsidRDefault="002E257E">
            <w:pPr>
              <w:pStyle w:val="aff2"/>
              <w:ind w:leftChars="0" w:left="0"/>
              <w:rPr>
                <w:rFonts w:eastAsia="新細明體"/>
                <w:bCs/>
                <w:lang w:val="en-US" w:eastAsia="ja-JP"/>
              </w:rPr>
            </w:pPr>
            <w:bookmarkStart w:id="35" w:name="OLE_LINK73"/>
            <w:r>
              <w:rPr>
                <w:rFonts w:eastAsia="新細明體"/>
                <w:b/>
                <w:bCs/>
                <w:color w:val="FF0000"/>
                <w:lang w:val="en-US" w:eastAsia="zh-TW"/>
              </w:rPr>
              <w:t>Note: Standalone case with NES cell is out of coverage of Cell A is not precluded.</w:t>
            </w:r>
            <w:bookmarkEnd w:id="35"/>
          </w:p>
        </w:tc>
      </w:tr>
      <w:bookmarkEnd w:id="32"/>
      <w:tr w:rsidR="00C7785E" w14:paraId="108F5B04" w14:textId="77777777">
        <w:tc>
          <w:tcPr>
            <w:tcW w:w="1265" w:type="dxa"/>
            <w:tcBorders>
              <w:top w:val="single" w:sz="4" w:space="0" w:color="auto"/>
              <w:left w:val="single" w:sz="4" w:space="0" w:color="auto"/>
              <w:bottom w:val="single" w:sz="4" w:space="0" w:color="auto"/>
              <w:right w:val="single" w:sz="4" w:space="0" w:color="auto"/>
            </w:tcBorders>
          </w:tcPr>
          <w:p w14:paraId="108F5B01" w14:textId="137298C2" w:rsidR="00C7785E" w:rsidRDefault="00EB395F">
            <w:pPr>
              <w:spacing w:before="120" w:after="120"/>
            </w:pPr>
            <w:r>
              <w:t>Panasonic</w:t>
            </w:r>
          </w:p>
        </w:tc>
        <w:tc>
          <w:tcPr>
            <w:tcW w:w="1570" w:type="dxa"/>
            <w:tcBorders>
              <w:top w:val="single" w:sz="4" w:space="0" w:color="auto"/>
              <w:left w:val="single" w:sz="4" w:space="0" w:color="auto"/>
              <w:bottom w:val="single" w:sz="4" w:space="0" w:color="auto"/>
              <w:right w:val="single" w:sz="4" w:space="0" w:color="auto"/>
            </w:tcBorders>
          </w:tcPr>
          <w:p w14:paraId="108F5B02" w14:textId="380E39F8" w:rsidR="00C7785E" w:rsidRDefault="00E30B08">
            <w:pPr>
              <w:spacing w:before="120" w:after="120"/>
            </w:pPr>
            <w:r>
              <w:t>Okay with modification</w:t>
            </w:r>
          </w:p>
        </w:tc>
        <w:tc>
          <w:tcPr>
            <w:tcW w:w="6801" w:type="dxa"/>
            <w:tcBorders>
              <w:top w:val="single" w:sz="4" w:space="0" w:color="auto"/>
              <w:left w:val="single" w:sz="4" w:space="0" w:color="auto"/>
              <w:bottom w:val="single" w:sz="4" w:space="0" w:color="auto"/>
              <w:right w:val="single" w:sz="4" w:space="0" w:color="auto"/>
            </w:tcBorders>
          </w:tcPr>
          <w:p w14:paraId="27A729EA" w14:textId="77777777" w:rsidR="00C7785E" w:rsidRDefault="00E30B08">
            <w:pPr>
              <w:spacing w:before="120" w:after="120"/>
            </w:pPr>
            <w:r>
              <w:t>Agree on the intention. Following wording is suggested:</w:t>
            </w:r>
          </w:p>
          <w:p w14:paraId="2D77E60E" w14:textId="07A01BDF" w:rsidR="00E30B08" w:rsidRDefault="00E30B08" w:rsidP="00E30B08">
            <w:pPr>
              <w:pStyle w:val="aff2"/>
              <w:numPr>
                <w:ilvl w:val="0"/>
                <w:numId w:val="11"/>
              </w:numPr>
              <w:ind w:leftChars="0"/>
              <w:rPr>
                <w:rFonts w:eastAsia="新細明體"/>
                <w:b/>
                <w:bCs/>
                <w:lang w:val="en-US" w:eastAsia="zh-TW"/>
              </w:rPr>
            </w:pPr>
            <w:r>
              <w:rPr>
                <w:rFonts w:eastAsia="新細明體"/>
                <w:b/>
                <w:bCs/>
                <w:lang w:val="en-US" w:eastAsia="zh-TW"/>
              </w:rPr>
              <w:t>Coverage of NES cell is par</w:t>
            </w:r>
            <w:r w:rsidR="00685AA9">
              <w:rPr>
                <w:rFonts w:eastAsia="新細明體"/>
                <w:b/>
                <w:bCs/>
                <w:lang w:val="en-US" w:eastAsia="zh-TW"/>
              </w:rPr>
              <w:t>tial</w:t>
            </w:r>
            <w:r>
              <w:rPr>
                <w:rFonts w:eastAsia="新細明體"/>
                <w:b/>
                <w:bCs/>
                <w:lang w:val="en-US" w:eastAsia="zh-TW"/>
              </w:rPr>
              <w:t xml:space="preserve"> coverage of </w:t>
            </w:r>
            <w:r>
              <w:rPr>
                <w:rFonts w:eastAsia="新細明體"/>
                <w:b/>
                <w:bCs/>
                <w:color w:val="00B050"/>
                <w:lang w:val="en-US" w:eastAsia="zh-TW"/>
              </w:rPr>
              <w:t xml:space="preserve">one or multiple </w:t>
            </w:r>
            <w:r>
              <w:rPr>
                <w:rFonts w:eastAsia="新細明體"/>
                <w:b/>
                <w:bCs/>
                <w:lang w:val="en-US" w:eastAsia="zh-TW"/>
              </w:rPr>
              <w:t>Cell A</w:t>
            </w:r>
          </w:p>
          <w:p w14:paraId="108F5B03" w14:textId="24DA2153" w:rsidR="00E30B08" w:rsidRPr="00E30B08" w:rsidRDefault="00074AD4">
            <w:pPr>
              <w:spacing w:before="120" w:after="120"/>
              <w:rPr>
                <w:lang w:val="en-US"/>
              </w:rPr>
            </w:pPr>
            <w:r>
              <w:rPr>
                <w:lang w:val="en-US"/>
              </w:rPr>
              <w:t>The original wording of “</w:t>
            </w:r>
            <w:r>
              <w:rPr>
                <w:rFonts w:eastAsia="新細明體"/>
                <w:b/>
                <w:bCs/>
                <w:lang w:val="en-US" w:eastAsia="zh-TW"/>
              </w:rPr>
              <w:t xml:space="preserve">joint coverage of </w:t>
            </w:r>
            <w:r>
              <w:rPr>
                <w:rFonts w:eastAsia="新細明體"/>
                <w:b/>
                <w:bCs/>
                <w:color w:val="00B050"/>
                <w:lang w:val="en-US" w:eastAsia="zh-TW"/>
              </w:rPr>
              <w:t>one …</w:t>
            </w:r>
            <w:r>
              <w:rPr>
                <w:lang w:val="en-US"/>
              </w:rPr>
              <w:t>” is a bit not</w:t>
            </w:r>
            <w:r w:rsidR="001E3EBA">
              <w:rPr>
                <w:lang w:val="en-US"/>
              </w:rPr>
              <w:t xml:space="preserve"> that clear, although we understand the intention.</w:t>
            </w:r>
          </w:p>
        </w:tc>
      </w:tr>
      <w:tr w:rsidR="004A1EF9" w14:paraId="3FDA39F6" w14:textId="77777777">
        <w:tc>
          <w:tcPr>
            <w:tcW w:w="1265" w:type="dxa"/>
            <w:tcBorders>
              <w:top w:val="single" w:sz="4" w:space="0" w:color="auto"/>
              <w:left w:val="single" w:sz="4" w:space="0" w:color="auto"/>
              <w:bottom w:val="single" w:sz="4" w:space="0" w:color="auto"/>
              <w:right w:val="single" w:sz="4" w:space="0" w:color="auto"/>
            </w:tcBorders>
          </w:tcPr>
          <w:p w14:paraId="1DCF8EC8" w14:textId="0391AB24" w:rsidR="004A1EF9" w:rsidRDefault="004A1EF9" w:rsidP="004A1EF9">
            <w:pPr>
              <w:spacing w:before="120" w:after="120"/>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EA5449B" w14:textId="065F2AF8" w:rsidR="004A1EF9" w:rsidRDefault="004A1EF9" w:rsidP="004A1EF9">
            <w:pPr>
              <w:spacing w:before="120" w:after="120"/>
            </w:pPr>
            <w:r>
              <w:rPr>
                <w:rFonts w:eastAsia="新細明體"/>
                <w:lang w:eastAsia="zh-TW"/>
              </w:rPr>
              <w:t>Not supported</w:t>
            </w:r>
          </w:p>
        </w:tc>
        <w:tc>
          <w:tcPr>
            <w:tcW w:w="6801" w:type="dxa"/>
            <w:tcBorders>
              <w:top w:val="single" w:sz="4" w:space="0" w:color="auto"/>
              <w:left w:val="single" w:sz="4" w:space="0" w:color="auto"/>
              <w:bottom w:val="single" w:sz="4" w:space="0" w:color="auto"/>
              <w:right w:val="single" w:sz="4" w:space="0" w:color="auto"/>
            </w:tcBorders>
          </w:tcPr>
          <w:p w14:paraId="0C0029FD" w14:textId="77777777" w:rsidR="004A1EF9" w:rsidRDefault="004A1EF9" w:rsidP="004A1EF9">
            <w:pPr>
              <w:spacing w:before="120" w:after="120"/>
              <w:rPr>
                <w:rStyle w:val="ui-provider"/>
              </w:rPr>
            </w:pPr>
            <w:r>
              <w:rPr>
                <w:rStyle w:val="ui-provider"/>
              </w:rPr>
              <w:t xml:space="preserve">We do not support this assumption that Cell A coverage is assumed in this scenario, for the following reasons: </w:t>
            </w:r>
          </w:p>
          <w:p w14:paraId="7D5783BB" w14:textId="77777777" w:rsidR="004A1EF9" w:rsidRPr="00470949" w:rsidRDefault="004A1EF9" w:rsidP="004A1EF9">
            <w:pPr>
              <w:pStyle w:val="aff2"/>
              <w:numPr>
                <w:ilvl w:val="0"/>
                <w:numId w:val="32"/>
              </w:numPr>
              <w:spacing w:before="120" w:after="120"/>
              <w:ind w:leftChars="0"/>
              <w:rPr>
                <w:rStyle w:val="ui-provider"/>
                <w:rFonts w:eastAsia="新細明體"/>
                <w:lang w:eastAsia="zh-TW"/>
              </w:rPr>
            </w:pPr>
            <w:r>
              <w:rPr>
                <w:rStyle w:val="ui-provider"/>
              </w:rPr>
              <w:t>There can always be situations where overlapping coverage in different frequencies cannot be guaranteed. For example, the path in a lower frequency Cell A (</w:t>
            </w:r>
            <w:proofErr w:type="gramStart"/>
            <w:r>
              <w:rPr>
                <w:rStyle w:val="ui-provider"/>
              </w:rPr>
              <w:t>e.g.</w:t>
            </w:r>
            <w:proofErr w:type="gramEnd"/>
            <w:r>
              <w:rPr>
                <w:rStyle w:val="ui-provider"/>
              </w:rPr>
              <w:t xml:space="preserve"> 800 MHz) is shadowed by some obstruction, whereas a small NES cell at high frequency (e.g. 3500 MHz) has even LOS; then the only way the UE can connect would be the NES cell.</w:t>
            </w:r>
          </w:p>
          <w:p w14:paraId="21659F50" w14:textId="77777777" w:rsidR="004A1EF9" w:rsidRDefault="004A1EF9" w:rsidP="004A1EF9">
            <w:pPr>
              <w:pStyle w:val="aff2"/>
              <w:numPr>
                <w:ilvl w:val="0"/>
                <w:numId w:val="32"/>
              </w:numPr>
              <w:spacing w:before="120" w:after="120"/>
              <w:ind w:leftChars="0"/>
              <w:rPr>
                <w:rStyle w:val="ui-provider"/>
              </w:rPr>
            </w:pPr>
            <w:r>
              <w:rPr>
                <w:rStyle w:val="ui-provider"/>
              </w:rPr>
              <w:t>There are deployments such as private networks with a single band, and in those deployments, there is no Cell A. NES is important in such deployments as well.  </w:t>
            </w:r>
          </w:p>
          <w:p w14:paraId="6545BFC1" w14:textId="529D75A3" w:rsidR="004A1EF9" w:rsidRDefault="004A1EF9" w:rsidP="004A1EF9">
            <w:pPr>
              <w:spacing w:before="120" w:after="120"/>
            </w:pPr>
            <w:r>
              <w:rPr>
                <w:rFonts w:eastAsia="新細明體"/>
                <w:lang w:eastAsia="zh-TW"/>
              </w:rPr>
              <w:t xml:space="preserve">This means, such an assumption is only limiting the scope of the SIB1 on-demand technique to be applied to only the special situations where coverage from other cells happens to be available. This proposal is not needed, and it is counterproductive.  </w:t>
            </w:r>
          </w:p>
        </w:tc>
      </w:tr>
      <w:bookmarkEnd w:id="33"/>
    </w:tbl>
    <w:p w14:paraId="108F5B05" w14:textId="77777777" w:rsidR="00C7785E" w:rsidRDefault="00C7785E">
      <w:pPr>
        <w:rPr>
          <w:rFonts w:eastAsia="新細明體"/>
          <w:b/>
          <w:bCs/>
          <w:lang w:val="en-US" w:eastAsia="zh-TW"/>
        </w:rPr>
      </w:pPr>
    </w:p>
    <w:bookmarkEnd w:id="31"/>
    <w:p w14:paraId="108F5B06" w14:textId="77149135" w:rsidR="00C7785E" w:rsidRDefault="00C7785E">
      <w:pPr>
        <w:rPr>
          <w:rFonts w:eastAsia="新細明體"/>
          <w:b/>
          <w:bCs/>
          <w:lang w:val="en-US" w:eastAsia="zh-TW"/>
        </w:rPr>
      </w:pPr>
    </w:p>
    <w:p w14:paraId="72C0F61F" w14:textId="567BFC01" w:rsidR="00C534CA" w:rsidRDefault="00C534CA" w:rsidP="00C534C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1-3-v3</w:t>
      </w:r>
    </w:p>
    <w:p w14:paraId="6FAF01E3" w14:textId="77777777" w:rsidR="00C534CA" w:rsidRDefault="00C534CA" w:rsidP="00C534CA">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27E860C5" w14:textId="23B65E54" w:rsidR="00C534CA" w:rsidRDefault="00C534CA" w:rsidP="00C534CA">
      <w:pPr>
        <w:pStyle w:val="aff2"/>
        <w:numPr>
          <w:ilvl w:val="0"/>
          <w:numId w:val="37"/>
        </w:numPr>
        <w:ind w:leftChars="0"/>
        <w:rPr>
          <w:rFonts w:eastAsia="新細明體"/>
          <w:b/>
          <w:bCs/>
          <w:lang w:val="en-US" w:eastAsia="zh-TW"/>
        </w:rPr>
      </w:pPr>
      <w:r w:rsidRPr="00C534CA">
        <w:rPr>
          <w:rFonts w:eastAsia="新細明體"/>
          <w:b/>
          <w:bCs/>
          <w:lang w:val="en-US" w:eastAsia="zh-TW"/>
        </w:rPr>
        <w:t>NW does not have an area which is covered by only NES cell</w:t>
      </w:r>
    </w:p>
    <w:p w14:paraId="6B139709" w14:textId="73AA5D36" w:rsidR="00C534CA" w:rsidRPr="00C534CA" w:rsidRDefault="00C534CA">
      <w:pPr>
        <w:rPr>
          <w:rFonts w:eastAsia="新細明體"/>
          <w:b/>
          <w:bCs/>
          <w:lang w:val="en-US" w:eastAsia="zh-TW"/>
        </w:rPr>
      </w:pPr>
      <w:r w:rsidRPr="00C534CA">
        <w:rPr>
          <w:rFonts w:eastAsia="新細明體"/>
          <w:b/>
          <w:bCs/>
          <w:lang w:val="en-US" w:eastAsia="zh-TW"/>
        </w:rPr>
        <w:t>Note: Standalone case with NES cell is out of coverage of Cell A is not precluded.</w:t>
      </w:r>
    </w:p>
    <w:p w14:paraId="414864A3" w14:textId="4DCC6C09" w:rsidR="00C534CA" w:rsidRDefault="00C534CA">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534CA" w14:paraId="05124F71" w14:textId="77777777" w:rsidTr="00C534CA">
        <w:tc>
          <w:tcPr>
            <w:tcW w:w="1265" w:type="dxa"/>
            <w:tcBorders>
              <w:top w:val="single" w:sz="4" w:space="0" w:color="auto"/>
              <w:left w:val="single" w:sz="4" w:space="0" w:color="auto"/>
              <w:bottom w:val="single" w:sz="4" w:space="0" w:color="auto"/>
              <w:right w:val="single" w:sz="4" w:space="0" w:color="auto"/>
            </w:tcBorders>
            <w:hideMark/>
          </w:tcPr>
          <w:p w14:paraId="62B874CE" w14:textId="77777777" w:rsidR="00C534CA" w:rsidRDefault="00C534CA">
            <w:pPr>
              <w:spacing w:before="120" w:after="120"/>
              <w:rPr>
                <w:b/>
                <w:bCs/>
              </w:rPr>
            </w:pPr>
            <w:bookmarkStart w:id="36" w:name="_Hlk164321576"/>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5965F6E6" w14:textId="77777777" w:rsidR="00C534CA" w:rsidRDefault="00C534CA">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37BDBD42" w14:textId="77777777" w:rsidR="00C534CA" w:rsidRDefault="00C534CA">
            <w:pPr>
              <w:spacing w:before="120" w:after="120"/>
              <w:rPr>
                <w:b/>
                <w:bCs/>
              </w:rPr>
            </w:pPr>
            <w:r>
              <w:rPr>
                <w:b/>
                <w:bCs/>
              </w:rPr>
              <w:t>Comment</w:t>
            </w:r>
          </w:p>
        </w:tc>
      </w:tr>
      <w:tr w:rsidR="008A3EEA" w14:paraId="3AE8E3D7" w14:textId="77777777" w:rsidTr="00C534CA">
        <w:tc>
          <w:tcPr>
            <w:tcW w:w="1265" w:type="dxa"/>
            <w:tcBorders>
              <w:top w:val="single" w:sz="4" w:space="0" w:color="auto"/>
              <w:left w:val="single" w:sz="4" w:space="0" w:color="auto"/>
              <w:bottom w:val="single" w:sz="4" w:space="0" w:color="auto"/>
              <w:right w:val="single" w:sz="4" w:space="0" w:color="auto"/>
            </w:tcBorders>
          </w:tcPr>
          <w:p w14:paraId="2A7E59F3" w14:textId="67F063D1" w:rsidR="008A3EEA" w:rsidRDefault="008A3EEA" w:rsidP="008A3EEA">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C4D8616" w14:textId="0C322876" w:rsidR="008A3EEA" w:rsidRDefault="008A3EEA" w:rsidP="008A3EEA">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3DD8A2C3" w14:textId="7B47010B" w:rsidR="008A3EEA" w:rsidRDefault="008A3EEA" w:rsidP="008A3EEA">
            <w:pPr>
              <w:rPr>
                <w:rFonts w:eastAsia="Malgun Gothic"/>
                <w:b/>
                <w:bCs/>
                <w:lang w:val="en-US" w:eastAsia="ko-KR"/>
              </w:rPr>
            </w:pPr>
            <w:r w:rsidRPr="00127F78">
              <w:rPr>
                <w:rFonts w:eastAsia="Malgun Gothic"/>
                <w:lang w:val="en-US" w:eastAsia="ko-KR"/>
              </w:rPr>
              <w:t>There seems to be a conflict between what is proposed in Proposal 1-3</w:t>
            </w:r>
            <w:r>
              <w:rPr>
                <w:rFonts w:eastAsia="Malgun Gothic"/>
                <w:lang w:val="en-US" w:eastAsia="ko-KR"/>
              </w:rPr>
              <w:t>-v</w:t>
            </w:r>
            <w:r w:rsidRPr="00127F78">
              <w:rPr>
                <w:rFonts w:eastAsia="Malgun Gothic"/>
                <w:lang w:val="en-US" w:eastAsia="ko-KR"/>
              </w:rPr>
              <w:t xml:space="preserve">3 and what is in the Note. </w:t>
            </w:r>
            <w:r>
              <w:rPr>
                <w:rFonts w:eastAsia="Malgun Gothic"/>
                <w:lang w:val="en-US" w:eastAsia="ko-KR"/>
              </w:rPr>
              <w:t>We prefer to</w:t>
            </w:r>
            <w:r w:rsidRPr="00127F78">
              <w:rPr>
                <w:rFonts w:eastAsia="Malgun Gothic"/>
                <w:lang w:val="en-US" w:eastAsia="ko-KR"/>
              </w:rPr>
              <w:t xml:space="preserve"> remove </w:t>
            </w:r>
            <w:r>
              <w:rPr>
                <w:rFonts w:eastAsia="Malgun Gothic"/>
                <w:lang w:val="en-US" w:eastAsia="ko-KR"/>
              </w:rPr>
              <w:t>the n</w:t>
            </w:r>
            <w:r w:rsidRPr="00127F78">
              <w:rPr>
                <w:rFonts w:eastAsia="Malgun Gothic"/>
                <w:lang w:val="en-US" w:eastAsia="ko-KR"/>
              </w:rPr>
              <w:t>ote and discuss it again if it is agreed to consider the standalone case with single cell in RAN2.</w:t>
            </w:r>
          </w:p>
        </w:tc>
      </w:tr>
      <w:tr w:rsidR="008A3EEA" w14:paraId="2BDB94C1" w14:textId="77777777" w:rsidTr="00C534CA">
        <w:tc>
          <w:tcPr>
            <w:tcW w:w="1265" w:type="dxa"/>
            <w:tcBorders>
              <w:top w:val="single" w:sz="4" w:space="0" w:color="auto"/>
              <w:left w:val="single" w:sz="4" w:space="0" w:color="auto"/>
              <w:bottom w:val="single" w:sz="4" w:space="0" w:color="auto"/>
              <w:right w:val="single" w:sz="4" w:space="0" w:color="auto"/>
            </w:tcBorders>
          </w:tcPr>
          <w:p w14:paraId="13797025" w14:textId="0BDB404F" w:rsidR="008A3EEA" w:rsidRDefault="008A3EEA" w:rsidP="008A3EEA">
            <w:pPr>
              <w:spacing w:before="120" w:after="120"/>
              <w:rPr>
                <w:rFonts w:eastAsia="新細明體"/>
                <w:lang w:val="en-US" w:eastAsia="ja-JP"/>
              </w:rPr>
            </w:pPr>
          </w:p>
        </w:tc>
        <w:tc>
          <w:tcPr>
            <w:tcW w:w="1570" w:type="dxa"/>
            <w:tcBorders>
              <w:top w:val="single" w:sz="4" w:space="0" w:color="auto"/>
              <w:left w:val="single" w:sz="4" w:space="0" w:color="auto"/>
              <w:bottom w:val="single" w:sz="4" w:space="0" w:color="auto"/>
              <w:right w:val="single" w:sz="4" w:space="0" w:color="auto"/>
            </w:tcBorders>
          </w:tcPr>
          <w:p w14:paraId="34D00865" w14:textId="77777777" w:rsidR="008A3EEA" w:rsidRDefault="008A3EEA" w:rsidP="008A3EEA">
            <w:pPr>
              <w:spacing w:before="120" w:after="120"/>
              <w:rPr>
                <w:rFonts w:eastAsia="新細明體"/>
                <w:lang w:eastAsia="ja-JP"/>
              </w:rPr>
            </w:pPr>
          </w:p>
        </w:tc>
        <w:tc>
          <w:tcPr>
            <w:tcW w:w="6801" w:type="dxa"/>
            <w:tcBorders>
              <w:top w:val="single" w:sz="4" w:space="0" w:color="auto"/>
              <w:left w:val="single" w:sz="4" w:space="0" w:color="auto"/>
              <w:bottom w:val="single" w:sz="4" w:space="0" w:color="auto"/>
              <w:right w:val="single" w:sz="4" w:space="0" w:color="auto"/>
            </w:tcBorders>
          </w:tcPr>
          <w:p w14:paraId="0FB4F304" w14:textId="6AD516DE" w:rsidR="008A3EEA" w:rsidRDefault="008A3EEA" w:rsidP="008A3EEA">
            <w:pPr>
              <w:pStyle w:val="aff2"/>
              <w:ind w:leftChars="0" w:left="0"/>
              <w:rPr>
                <w:rFonts w:eastAsia="新細明體"/>
                <w:bCs/>
                <w:lang w:val="en-US" w:eastAsia="ja-JP"/>
              </w:rPr>
            </w:pPr>
          </w:p>
        </w:tc>
      </w:tr>
      <w:bookmarkEnd w:id="36"/>
    </w:tbl>
    <w:p w14:paraId="36597984" w14:textId="219788DC" w:rsidR="00C534CA" w:rsidRDefault="00C534CA">
      <w:pPr>
        <w:rPr>
          <w:rFonts w:eastAsia="新細明體"/>
          <w:b/>
          <w:bCs/>
          <w:lang w:val="en-US" w:eastAsia="zh-TW"/>
        </w:rPr>
      </w:pPr>
    </w:p>
    <w:p w14:paraId="4D6A1379" w14:textId="77777777" w:rsidR="00C534CA" w:rsidRDefault="00C534CA">
      <w:pPr>
        <w:rPr>
          <w:rFonts w:eastAsia="新細明體"/>
          <w:b/>
          <w:bCs/>
          <w:lang w:val="en-US" w:eastAsia="zh-TW"/>
        </w:rPr>
      </w:pPr>
    </w:p>
    <w:p w14:paraId="108F5B07"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37" w:name="OLE_LINK13"/>
      <w:r>
        <w:rPr>
          <w:rFonts w:ascii="Times New Roman" w:hAnsi="Times New Roman"/>
          <w:bCs w:val="0"/>
          <w:i w:val="0"/>
          <w:iCs w:val="0"/>
          <w:sz w:val="22"/>
          <w:u w:val="single"/>
        </w:rPr>
        <w:t>Issue 2: UL WUS signal structure and configuration</w:t>
      </w:r>
    </w:p>
    <w:p w14:paraId="108F5B08" w14:textId="77777777" w:rsidR="00C7785E" w:rsidRDefault="002E257E">
      <w:pPr>
        <w:rPr>
          <w:rFonts w:eastAsia="新細明體"/>
          <w:b/>
          <w:lang w:eastAsia="zh-TW"/>
        </w:rPr>
      </w:pPr>
      <w:bookmarkStart w:id="38" w:name="OLE_LINK45"/>
      <w:bookmarkEnd w:id="37"/>
      <w:r>
        <w:rPr>
          <w:rFonts w:eastAsia="新細明體"/>
          <w:b/>
          <w:lang w:eastAsia="zh-TW"/>
        </w:rPr>
        <w:t>Background</w:t>
      </w:r>
    </w:p>
    <w:bookmarkEnd w:id="38"/>
    <w:p w14:paraId="108F5B09" w14:textId="77777777" w:rsidR="00C7785E" w:rsidRDefault="002E257E">
      <w:pPr>
        <w:pStyle w:val="aff2"/>
        <w:numPr>
          <w:ilvl w:val="0"/>
          <w:numId w:val="8"/>
        </w:numPr>
        <w:ind w:leftChars="0"/>
        <w:rPr>
          <w:rFonts w:eastAsia="新細明體"/>
          <w:bCs/>
          <w:lang w:eastAsia="zh-TW"/>
        </w:rPr>
      </w:pPr>
      <w:r>
        <w:rPr>
          <w:rFonts w:eastAsia="新細明體"/>
          <w:bCs/>
          <w:lang w:eastAsia="zh-TW"/>
        </w:rPr>
        <w:t xml:space="preserve">For selecting a starting point to </w:t>
      </w:r>
      <w:proofErr w:type="gramStart"/>
      <w:r>
        <w:rPr>
          <w:rFonts w:eastAsia="新細明體"/>
          <w:bCs/>
          <w:lang w:eastAsia="zh-TW"/>
        </w:rPr>
        <w:t>design</w:t>
      </w:r>
      <w:proofErr w:type="gramEnd"/>
      <w:r>
        <w:rPr>
          <w:rFonts w:eastAsia="新細明體"/>
          <w:bCs/>
          <w:lang w:eastAsia="zh-TW"/>
        </w:rPr>
        <w:t xml:space="preserve"> the UL WUS, the following agreement is made in RAN1 #116.</w:t>
      </w:r>
    </w:p>
    <w:p w14:paraId="108F5B0A" w14:textId="77777777" w:rsidR="00C7785E" w:rsidRDefault="002E257E">
      <w:pPr>
        <w:ind w:leftChars="400" w:left="800"/>
        <w:rPr>
          <w:b/>
          <w:bCs/>
          <w:highlight w:val="green"/>
          <w:lang w:eastAsia="zh-CN"/>
        </w:rPr>
      </w:pPr>
      <w:bookmarkStart w:id="39" w:name="OLE_LINK190"/>
      <w:r>
        <w:rPr>
          <w:b/>
          <w:bCs/>
          <w:highlight w:val="green"/>
          <w:lang w:eastAsia="zh-CN"/>
        </w:rPr>
        <w:t>Agreement</w:t>
      </w:r>
    </w:p>
    <w:p w14:paraId="108F5B0B" w14:textId="77777777" w:rsidR="00C7785E" w:rsidRDefault="002E257E">
      <w:pPr>
        <w:pStyle w:val="aff2"/>
        <w:numPr>
          <w:ilvl w:val="0"/>
          <w:numId w:val="12"/>
        </w:numPr>
        <w:ind w:leftChars="580" w:left="1520"/>
        <w:rPr>
          <w:rFonts w:eastAsia="新細明體"/>
          <w:szCs w:val="20"/>
          <w:lang w:eastAsia="zh-TW"/>
        </w:rPr>
      </w:pPr>
      <w:r>
        <w:rPr>
          <w:rFonts w:eastAsia="新細明體"/>
          <w:szCs w:val="20"/>
          <w:lang w:eastAsia="zh-TW"/>
        </w:rPr>
        <w:t xml:space="preserve">For study of </w:t>
      </w:r>
      <w:r>
        <w:rPr>
          <w:rFonts w:eastAsia="新細明體"/>
          <w:szCs w:val="20"/>
          <w:highlight w:val="cyan"/>
          <w:lang w:eastAsia="zh-TW"/>
        </w:rPr>
        <w:t>UL WUS design</w:t>
      </w:r>
      <w:bookmarkEnd w:id="39"/>
      <w:r>
        <w:rPr>
          <w:rFonts w:eastAsia="新細明體"/>
          <w:szCs w:val="20"/>
          <w:lang w:eastAsia="zh-TW"/>
        </w:rPr>
        <w:t xml:space="preserve">, </w:t>
      </w:r>
      <w:r>
        <w:rPr>
          <w:rFonts w:eastAsia="新細明體"/>
          <w:szCs w:val="20"/>
          <w:highlight w:val="cyan"/>
          <w:lang w:eastAsia="zh-TW"/>
        </w:rPr>
        <w:t>consider at least PRACH as a starting point</w:t>
      </w:r>
    </w:p>
    <w:p w14:paraId="108F5B0C" w14:textId="77777777" w:rsidR="00C7785E" w:rsidRDefault="002E257E">
      <w:pPr>
        <w:pStyle w:val="aff2"/>
        <w:numPr>
          <w:ilvl w:val="1"/>
          <w:numId w:val="12"/>
        </w:numPr>
        <w:ind w:leftChars="940" w:left="2240"/>
        <w:rPr>
          <w:rFonts w:eastAsia="新細明體"/>
          <w:szCs w:val="20"/>
          <w:lang w:eastAsia="zh-TW"/>
        </w:rPr>
      </w:pPr>
      <w:bookmarkStart w:id="40" w:name="OLE_LINK339"/>
      <w:r>
        <w:rPr>
          <w:rFonts w:eastAsia="新細明體"/>
          <w:szCs w:val="20"/>
          <w:lang w:eastAsia="zh-TW"/>
        </w:rPr>
        <w:t xml:space="preserve">FFS: Whether there is dedicated PRACH resource for SIB1 request </w:t>
      </w:r>
      <w:bookmarkEnd w:id="40"/>
    </w:p>
    <w:p w14:paraId="108F5B0D" w14:textId="77777777" w:rsidR="00C7785E" w:rsidRDefault="002E257E">
      <w:pPr>
        <w:pStyle w:val="aff2"/>
        <w:numPr>
          <w:ilvl w:val="0"/>
          <w:numId w:val="12"/>
        </w:numPr>
        <w:ind w:leftChars="580" w:left="1520"/>
        <w:rPr>
          <w:rFonts w:eastAsia="新細明體"/>
          <w:szCs w:val="20"/>
          <w:lang w:eastAsia="zh-TW"/>
        </w:rPr>
      </w:pPr>
      <w:r>
        <w:rPr>
          <w:rFonts w:eastAsia="新細明體"/>
          <w:szCs w:val="20"/>
          <w:lang w:eastAsia="zh-TW"/>
        </w:rPr>
        <w:t>Other option(s) not precluded</w:t>
      </w:r>
    </w:p>
    <w:p w14:paraId="108F5B0E" w14:textId="77777777" w:rsidR="00C7785E" w:rsidRDefault="00C7785E">
      <w:pPr>
        <w:rPr>
          <w:rFonts w:eastAsia="新細明體"/>
          <w:bCs/>
          <w:lang w:eastAsia="zh-TW"/>
        </w:rPr>
      </w:pPr>
    </w:p>
    <w:p w14:paraId="108F5B0F" w14:textId="77777777" w:rsidR="00C7785E" w:rsidRDefault="002E257E">
      <w:pPr>
        <w:rPr>
          <w:rFonts w:eastAsia="新細明體"/>
          <w:bCs/>
          <w:lang w:eastAsia="zh-TW"/>
        </w:rPr>
      </w:pPr>
      <w:r>
        <w:rPr>
          <w:rFonts w:eastAsia="新細明體" w:hint="eastAsia"/>
          <w:bCs/>
          <w:lang w:eastAsia="zh-TW"/>
        </w:rPr>
        <w:t>C</w:t>
      </w:r>
      <w:r>
        <w:rPr>
          <w:rFonts w:eastAsia="新細明體"/>
          <w:bCs/>
          <w:lang w:eastAsia="zh-TW"/>
        </w:rPr>
        <w:t>ompanies’ views in RAN1 #116b are collected below</w:t>
      </w:r>
      <w:r>
        <w:rPr>
          <w:rFonts w:eastAsia="新細明體" w:hint="eastAsia"/>
          <w:bCs/>
          <w:lang w:eastAsia="zh-TW"/>
        </w:rPr>
        <w:t>:</w:t>
      </w:r>
    </w:p>
    <w:p w14:paraId="108F5B10"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bookmarkStart w:id="41" w:name="OLE_LINK340"/>
      <w:r>
        <w:rPr>
          <w:rFonts w:eastAsia="新細明體"/>
          <w:lang w:eastAsia="zh-TW"/>
        </w:rPr>
        <w:t>RAN1 to study dedicated PRACH resource for on-demand SIB1 request.</w:t>
      </w:r>
      <w:bookmarkEnd w:id="41"/>
    </w:p>
    <w:p w14:paraId="108F5B11"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w:t>
      </w:r>
      <w:bookmarkStart w:id="42" w:name="OLE_LINK343"/>
      <w:r>
        <w:rPr>
          <w:rFonts w:eastAsia="新細明體"/>
          <w:lang w:eastAsia="zh-TW"/>
        </w:rPr>
        <w:t>Dedicated PRACH resource for SIB1 request is the assumption for further study in RAN1</w:t>
      </w:r>
      <w:bookmarkEnd w:id="42"/>
      <w:r>
        <w:rPr>
          <w:rFonts w:eastAsia="新細明體"/>
          <w:lang w:eastAsia="zh-TW"/>
        </w:rPr>
        <w:t>.</w:t>
      </w:r>
    </w:p>
    <w:p w14:paraId="108F5B12" w14:textId="77777777" w:rsidR="00C7785E" w:rsidRDefault="002E257E">
      <w:pPr>
        <w:pStyle w:val="aff2"/>
        <w:numPr>
          <w:ilvl w:val="0"/>
          <w:numId w:val="13"/>
        </w:numPr>
        <w:ind w:leftChars="0"/>
      </w:pPr>
      <w:proofErr w:type="spellStart"/>
      <w:r>
        <w:rPr>
          <w:rFonts w:eastAsia="新細明體" w:hint="eastAsia"/>
          <w:highlight w:val="yellow"/>
          <w:lang w:eastAsia="zh-TW"/>
        </w:rPr>
        <w:t>F</w:t>
      </w:r>
      <w:r>
        <w:rPr>
          <w:rFonts w:eastAsia="新細明體"/>
          <w:highlight w:val="yellow"/>
          <w:lang w:eastAsia="zh-TW"/>
        </w:rPr>
        <w:t>uturewei</w:t>
      </w:r>
      <w:proofErr w:type="spellEnd"/>
      <w:r>
        <w:rPr>
          <w:rFonts w:eastAsia="新細明體"/>
          <w:lang w:eastAsia="zh-TW"/>
        </w:rPr>
        <w:t xml:space="preserve">: WUS design is based on PRACH preamble </w:t>
      </w:r>
      <w:bookmarkStart w:id="43" w:name="OLE_LINK344"/>
      <w:r>
        <w:rPr>
          <w:rFonts w:eastAsia="新細明體"/>
          <w:lang w:eastAsia="zh-TW"/>
        </w:rPr>
        <w:t>with dedicated time, frequency, and/or sequence resources</w:t>
      </w:r>
      <w:bookmarkEnd w:id="43"/>
      <w:r>
        <w:rPr>
          <w:rFonts w:eastAsia="新細明體"/>
          <w:lang w:eastAsia="zh-TW"/>
        </w:rPr>
        <w:t>.</w:t>
      </w:r>
    </w:p>
    <w:p w14:paraId="108F5B13" w14:textId="77777777" w:rsidR="00C7785E" w:rsidRDefault="002E257E">
      <w:pPr>
        <w:pStyle w:val="aff2"/>
        <w:numPr>
          <w:ilvl w:val="0"/>
          <w:numId w:val="13"/>
        </w:numPr>
        <w:ind w:leftChars="0"/>
      </w:pPr>
      <w:proofErr w:type="spellStart"/>
      <w:r>
        <w:rPr>
          <w:rFonts w:eastAsia="新細明體"/>
          <w:highlight w:val="yellow"/>
          <w:lang w:eastAsia="zh-TW"/>
        </w:rPr>
        <w:t>Spreadtrum</w:t>
      </w:r>
      <w:proofErr w:type="spellEnd"/>
      <w:r>
        <w:t>: A segment for all preambles can be used for UL WUS for on-demand SIB1.</w:t>
      </w:r>
    </w:p>
    <w:p w14:paraId="108F5B14" w14:textId="77777777" w:rsidR="00C7785E" w:rsidRDefault="002E257E">
      <w:pPr>
        <w:pStyle w:val="aff2"/>
        <w:numPr>
          <w:ilvl w:val="0"/>
          <w:numId w:val="13"/>
        </w:numPr>
        <w:ind w:leftChars="0"/>
      </w:pPr>
      <w:r>
        <w:rPr>
          <w:rFonts w:eastAsia="新細明體" w:hint="eastAsia"/>
          <w:highlight w:val="yellow"/>
          <w:lang w:eastAsia="zh-TW"/>
        </w:rPr>
        <w:t>ZTE</w:t>
      </w:r>
      <w:r>
        <w:rPr>
          <w:rFonts w:hint="eastAsia"/>
        </w:rPr>
        <w:t xml:space="preserve">: </w:t>
      </w:r>
      <w:r>
        <w:t>Dedicated resources for UL WUS can be considered.</w:t>
      </w:r>
    </w:p>
    <w:p w14:paraId="108F5B15" w14:textId="77777777" w:rsidR="00C7785E" w:rsidRDefault="002E257E">
      <w:pPr>
        <w:pStyle w:val="aff2"/>
        <w:numPr>
          <w:ilvl w:val="1"/>
          <w:numId w:val="13"/>
        </w:numPr>
        <w:ind w:leftChars="0"/>
      </w:pPr>
      <w:r>
        <w:t>Due to the different requirements for PRACH transmission and the UL WUS transmission, there is no need to using the common resources for PRACH and UL WUS.</w:t>
      </w:r>
    </w:p>
    <w:p w14:paraId="108F5B16" w14:textId="77777777" w:rsidR="00C7785E" w:rsidRDefault="002E257E">
      <w:pPr>
        <w:pStyle w:val="aff2"/>
        <w:numPr>
          <w:ilvl w:val="0"/>
          <w:numId w:val="13"/>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should be used for UL-WUS to request OD-SIB.</w:t>
      </w:r>
    </w:p>
    <w:p w14:paraId="108F5B17"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Q</w:t>
      </w:r>
      <w:r>
        <w:rPr>
          <w:rFonts w:eastAsia="新細明體"/>
          <w:highlight w:val="yellow"/>
          <w:lang w:eastAsia="zh-TW"/>
        </w:rPr>
        <w:t>ualcomm</w:t>
      </w:r>
      <w:r>
        <w:rPr>
          <w:rFonts w:eastAsia="新細明體"/>
          <w:lang w:eastAsia="zh-TW"/>
        </w:rPr>
        <w:t>: At least support the case where PRACH resource is dedicated for uplink WUS.</w:t>
      </w:r>
    </w:p>
    <w:p w14:paraId="108F5B18" w14:textId="77777777" w:rsidR="00C7785E" w:rsidRDefault="002E257E">
      <w:pPr>
        <w:pStyle w:val="aff2"/>
        <w:numPr>
          <w:ilvl w:val="1"/>
          <w:numId w:val="13"/>
        </w:numPr>
        <w:ind w:leftChars="0"/>
        <w:rPr>
          <w:rFonts w:eastAsia="新細明體"/>
          <w:lang w:eastAsia="zh-TW"/>
        </w:rPr>
      </w:pPr>
      <w:bookmarkStart w:id="44" w:name="OLE_LINK346"/>
      <w:r>
        <w:rPr>
          <w:rFonts w:eastAsia="新細明體"/>
          <w:lang w:eastAsia="zh-TW"/>
        </w:rPr>
        <w:t xml:space="preserve">FFS: how to configure dedicated PRACH resource for uplink WUS. </w:t>
      </w:r>
    </w:p>
    <w:p w14:paraId="108F5B19" w14:textId="77777777" w:rsidR="00C7785E" w:rsidRDefault="002E257E">
      <w:pPr>
        <w:pStyle w:val="aff2"/>
        <w:numPr>
          <w:ilvl w:val="1"/>
          <w:numId w:val="13"/>
        </w:numPr>
        <w:ind w:leftChars="0"/>
        <w:rPr>
          <w:rFonts w:eastAsia="新細明體"/>
          <w:lang w:eastAsia="zh-TW"/>
        </w:rPr>
      </w:pPr>
      <w:r>
        <w:rPr>
          <w:rFonts w:eastAsia="新細明體"/>
          <w:lang w:eastAsia="zh-TW"/>
        </w:rPr>
        <w:t>FFS: the case where PRACH resource (e.g., preamble, RO etc.) for UL-WUS can be shared with existing RACH procedures</w:t>
      </w:r>
    </w:p>
    <w:p w14:paraId="108F5B1A" w14:textId="77777777" w:rsidR="00C7785E" w:rsidRDefault="002E257E">
      <w:pPr>
        <w:pStyle w:val="aff2"/>
        <w:numPr>
          <w:ilvl w:val="1"/>
          <w:numId w:val="13"/>
        </w:numPr>
        <w:ind w:leftChars="0"/>
        <w:rPr>
          <w:rFonts w:eastAsia="新細明體"/>
          <w:lang w:eastAsia="zh-TW"/>
        </w:rPr>
      </w:pPr>
      <w:r>
        <w:rPr>
          <w:rFonts w:eastAsia="新細明體"/>
          <w:lang w:eastAsia="zh-TW"/>
        </w:rPr>
        <w:t>PRACH resource can be common for both SIB1 request and RRC connection setup request.</w:t>
      </w:r>
    </w:p>
    <w:bookmarkEnd w:id="44"/>
    <w:p w14:paraId="108F5B1B"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For UL WUS design and on-demand SIB1 request, use PRACH preambles that are configured as part of the UL-WUS configuration.</w:t>
      </w:r>
    </w:p>
    <w:p w14:paraId="108F5B1C"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dedicated PRACH resource for SIB1 request as baseline </w:t>
      </w:r>
    </w:p>
    <w:p w14:paraId="108F5B1D" w14:textId="77777777" w:rsidR="00C7785E" w:rsidRDefault="002E257E">
      <w:pPr>
        <w:pStyle w:val="aff2"/>
        <w:numPr>
          <w:ilvl w:val="1"/>
          <w:numId w:val="13"/>
        </w:numPr>
        <w:ind w:leftChars="0"/>
      </w:pPr>
      <w:r>
        <w:rPr>
          <w:rFonts w:eastAsia="新細明體"/>
          <w:lang w:eastAsia="zh-TW"/>
        </w:rPr>
        <w:t>FFS whether common PRACH resource for SIB1 request is supported</w:t>
      </w:r>
    </w:p>
    <w:p w14:paraId="108F5B1E" w14:textId="77777777" w:rsidR="00C7785E" w:rsidRDefault="002E257E">
      <w:pPr>
        <w:pStyle w:val="aff2"/>
        <w:numPr>
          <w:ilvl w:val="1"/>
          <w:numId w:val="13"/>
        </w:numPr>
        <w:ind w:leftChars="0"/>
      </w:pPr>
      <w:r>
        <w:t>Support the following options</w:t>
      </w:r>
    </w:p>
    <w:p w14:paraId="108F5B1F" w14:textId="77777777" w:rsidR="00C7785E" w:rsidRDefault="002E257E">
      <w:pPr>
        <w:pStyle w:val="aff2"/>
        <w:numPr>
          <w:ilvl w:val="2"/>
          <w:numId w:val="13"/>
        </w:numPr>
        <w:ind w:leftChars="0"/>
      </w:pPr>
      <w:proofErr w:type="spellStart"/>
      <w:r>
        <w:t>Opt</w:t>
      </w:r>
      <w:proofErr w:type="spellEnd"/>
      <w:r>
        <w:t xml:space="preserve"> 1: UE transmits WUS only for SIB1 acquisition. </w:t>
      </w:r>
    </w:p>
    <w:p w14:paraId="108F5B20" w14:textId="77777777" w:rsidR="00C7785E" w:rsidRDefault="002E257E">
      <w:pPr>
        <w:pStyle w:val="aff2"/>
        <w:numPr>
          <w:ilvl w:val="2"/>
          <w:numId w:val="13"/>
        </w:numPr>
        <w:ind w:leftChars="0"/>
      </w:pPr>
      <w:proofErr w:type="spellStart"/>
      <w:r>
        <w:t>Opt</w:t>
      </w:r>
      <w:proofErr w:type="spellEnd"/>
      <w:r>
        <w:t xml:space="preserve"> 2: UE transmits WUS for SIB1 acquisition and random access in once.</w:t>
      </w:r>
    </w:p>
    <w:p w14:paraId="108F5B21" w14:textId="77777777" w:rsidR="00C7785E" w:rsidRDefault="002E257E">
      <w:pPr>
        <w:pStyle w:val="aff2"/>
        <w:numPr>
          <w:ilvl w:val="0"/>
          <w:numId w:val="13"/>
        </w:numPr>
        <w:ind w:leftChars="0"/>
      </w:pPr>
      <w:r>
        <w:rPr>
          <w:rFonts w:eastAsia="新細明體" w:hint="eastAsia"/>
          <w:highlight w:val="yellow"/>
          <w:lang w:eastAsia="zh-TW"/>
        </w:rPr>
        <w:t>G</w:t>
      </w:r>
      <w:r>
        <w:rPr>
          <w:rFonts w:eastAsia="新細明體"/>
          <w:highlight w:val="yellow"/>
          <w:lang w:eastAsia="zh-TW"/>
        </w:rPr>
        <w:t>oogle</w:t>
      </w:r>
      <w:r>
        <w:rPr>
          <w:rFonts w:eastAsia="新細明體"/>
          <w:lang w:eastAsia="zh-TW"/>
        </w:rPr>
        <w:t>: Support the NW to configure the followings for the UL-WUS</w:t>
      </w:r>
    </w:p>
    <w:p w14:paraId="108F5B22" w14:textId="77777777" w:rsidR="00C7785E" w:rsidRDefault="002E257E">
      <w:pPr>
        <w:pStyle w:val="aff2"/>
        <w:numPr>
          <w:ilvl w:val="1"/>
          <w:numId w:val="13"/>
        </w:numPr>
        <w:ind w:leftChars="0"/>
        <w:rPr>
          <w:rFonts w:eastAsia="新細明體"/>
          <w:bCs/>
          <w:lang w:eastAsia="zh-TW"/>
        </w:rPr>
      </w:pPr>
      <w:r>
        <w:rPr>
          <w:rFonts w:eastAsia="新細明體"/>
          <w:bCs/>
          <w:lang w:eastAsia="zh-TW"/>
        </w:rPr>
        <w:t>Time-domain resources for each RO</w:t>
      </w:r>
    </w:p>
    <w:p w14:paraId="108F5B23" w14:textId="77777777" w:rsidR="00C7785E" w:rsidRDefault="002E257E">
      <w:pPr>
        <w:pStyle w:val="aff2"/>
        <w:numPr>
          <w:ilvl w:val="1"/>
          <w:numId w:val="13"/>
        </w:numPr>
        <w:ind w:leftChars="0"/>
        <w:rPr>
          <w:rFonts w:eastAsia="新細明體"/>
          <w:bCs/>
          <w:lang w:eastAsia="zh-TW"/>
        </w:rPr>
      </w:pPr>
      <w:r>
        <w:rPr>
          <w:rFonts w:eastAsia="新細明體"/>
          <w:bCs/>
          <w:lang w:eastAsia="zh-TW"/>
        </w:rPr>
        <w:t>Frequency-domain resource for each RO based on the frequency domain resource for the SSB</w:t>
      </w:r>
    </w:p>
    <w:p w14:paraId="108F5B24" w14:textId="77777777" w:rsidR="00C7785E" w:rsidRDefault="002E257E">
      <w:pPr>
        <w:pStyle w:val="aff2"/>
        <w:numPr>
          <w:ilvl w:val="1"/>
          <w:numId w:val="13"/>
        </w:numPr>
        <w:ind w:leftChars="0"/>
        <w:rPr>
          <w:rFonts w:eastAsia="新細明體"/>
          <w:bCs/>
          <w:lang w:eastAsia="zh-TW"/>
        </w:rPr>
      </w:pPr>
      <w:bookmarkStart w:id="45" w:name="OLE_LINK350"/>
      <w:r>
        <w:rPr>
          <w:rFonts w:eastAsia="新細明體"/>
          <w:bCs/>
          <w:lang w:eastAsia="zh-TW"/>
        </w:rPr>
        <w:t>Power control parameters</w:t>
      </w:r>
      <w:bookmarkEnd w:id="45"/>
      <w:r>
        <w:rPr>
          <w:rFonts w:eastAsia="新細明體"/>
          <w:bCs/>
          <w:lang w:eastAsia="zh-TW"/>
        </w:rPr>
        <w:t>, i.e., P0, SSB transmission power, power ramping step size</w:t>
      </w:r>
    </w:p>
    <w:p w14:paraId="108F5B25" w14:textId="77777777" w:rsidR="00C7785E" w:rsidRDefault="002E257E">
      <w:pPr>
        <w:pStyle w:val="aff2"/>
        <w:numPr>
          <w:ilvl w:val="1"/>
          <w:numId w:val="13"/>
        </w:numPr>
        <w:ind w:leftChars="0"/>
        <w:rPr>
          <w:rFonts w:eastAsia="新細明體"/>
          <w:bCs/>
          <w:lang w:eastAsia="zh-TW"/>
        </w:rPr>
      </w:pPr>
      <w:r>
        <w:rPr>
          <w:rFonts w:eastAsia="新細明體"/>
          <w:bCs/>
          <w:lang w:eastAsia="zh-TW"/>
        </w:rPr>
        <w:t>Each RO is one-to-one associated with each SSB in the NES Cell</w:t>
      </w:r>
    </w:p>
    <w:p w14:paraId="108F5B26" w14:textId="77777777" w:rsidR="00C7785E" w:rsidRDefault="002E257E">
      <w:pPr>
        <w:pStyle w:val="aff2"/>
        <w:numPr>
          <w:ilvl w:val="0"/>
          <w:numId w:val="13"/>
        </w:numPr>
        <w:ind w:leftChars="0"/>
        <w:rPr>
          <w:rFonts w:eastAsia="新細明體"/>
          <w:lang w:eastAsia="zh-TW"/>
        </w:rPr>
      </w:pPr>
      <w:bookmarkStart w:id="46" w:name="OLE_LINK311"/>
      <w:r>
        <w:rPr>
          <w:rFonts w:eastAsia="新細明體" w:hint="eastAsia"/>
          <w:highlight w:val="yellow"/>
          <w:lang w:eastAsia="zh-TW"/>
        </w:rPr>
        <w:t>O</w:t>
      </w:r>
      <w:r>
        <w:rPr>
          <w:rFonts w:eastAsia="新細明體"/>
          <w:highlight w:val="yellow"/>
          <w:lang w:eastAsia="zh-TW"/>
        </w:rPr>
        <w:t>PPO</w:t>
      </w:r>
      <w:r>
        <w:rPr>
          <w:rFonts w:eastAsia="新細明體"/>
          <w:lang w:eastAsia="zh-TW"/>
        </w:rPr>
        <w:t>: RAN1 considers dedicated PRACH resource for SIB1 request.</w:t>
      </w:r>
    </w:p>
    <w:bookmarkEnd w:id="46"/>
    <w:p w14:paraId="108F5B27" w14:textId="77777777" w:rsidR="00C7785E" w:rsidRDefault="002E257E">
      <w:pPr>
        <w:pStyle w:val="aff2"/>
        <w:numPr>
          <w:ilvl w:val="0"/>
          <w:numId w:val="13"/>
        </w:numPr>
        <w:ind w:leftChars="0"/>
        <w:rPr>
          <w:rFonts w:eastAsia="新細明體"/>
          <w:lang w:eastAsia="zh-TW"/>
        </w:rPr>
      </w:pPr>
      <w:r>
        <w:rPr>
          <w:rFonts w:eastAsia="新細明體"/>
          <w:highlight w:val="yellow"/>
          <w:lang w:eastAsia="zh-TW"/>
        </w:rPr>
        <w:t>CATT</w:t>
      </w:r>
      <w:r>
        <w:rPr>
          <w:rFonts w:eastAsia="新細明體"/>
          <w:lang w:eastAsia="zh-TW"/>
        </w:rPr>
        <w:t>: The PRACH for triggering SIB1 is configured with dedicated PRACH resource.</w:t>
      </w:r>
    </w:p>
    <w:p w14:paraId="108F5B28" w14:textId="77777777" w:rsidR="00C7785E" w:rsidRDefault="002E257E">
      <w:pPr>
        <w:pStyle w:val="aff2"/>
        <w:numPr>
          <w:ilvl w:val="1"/>
          <w:numId w:val="13"/>
        </w:numPr>
        <w:ind w:leftChars="0"/>
        <w:rPr>
          <w:rFonts w:eastAsia="新細明體"/>
          <w:lang w:eastAsia="zh-TW"/>
        </w:rPr>
      </w:pPr>
      <w:r>
        <w:rPr>
          <w:rFonts w:eastAsia="新細明體"/>
          <w:lang w:eastAsia="zh-TW"/>
        </w:rPr>
        <w:t>UE transmits preamble to trigger on-demand SIB1</w:t>
      </w:r>
    </w:p>
    <w:p w14:paraId="108F5B29" w14:textId="77777777" w:rsidR="00C7785E" w:rsidRDefault="002E257E">
      <w:pPr>
        <w:pStyle w:val="aff2"/>
        <w:numPr>
          <w:ilvl w:val="1"/>
          <w:numId w:val="13"/>
        </w:numPr>
        <w:ind w:leftChars="0"/>
        <w:rPr>
          <w:rFonts w:eastAsia="新細明體"/>
          <w:lang w:eastAsia="zh-TW"/>
        </w:rPr>
      </w:pPr>
      <w:r>
        <w:rPr>
          <w:rFonts w:eastAsia="新細明體"/>
          <w:lang w:eastAsia="zh-TW"/>
        </w:rPr>
        <w:t>RACH procedure enhancement for NES cell can be considered.</w:t>
      </w:r>
    </w:p>
    <w:p w14:paraId="108F5B2A" w14:textId="77777777" w:rsidR="00C7785E" w:rsidRDefault="002E257E">
      <w:pPr>
        <w:pStyle w:val="aff2"/>
        <w:numPr>
          <w:ilvl w:val="0"/>
          <w:numId w:val="13"/>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hina Telecom</w:t>
      </w:r>
      <w:r>
        <w:rPr>
          <w:rFonts w:eastAsia="新細明體"/>
          <w:lang w:eastAsia="zh-TW"/>
        </w:rPr>
        <w:t>: PRACH should be used as the only UL WUS for on-demand SIB1</w:t>
      </w:r>
    </w:p>
    <w:p w14:paraId="108F5B2B" w14:textId="77777777" w:rsidR="00C7785E" w:rsidRDefault="002E257E">
      <w:pPr>
        <w:pStyle w:val="aff2"/>
        <w:numPr>
          <w:ilvl w:val="1"/>
          <w:numId w:val="13"/>
        </w:numPr>
        <w:ind w:leftChars="0"/>
        <w:rPr>
          <w:rFonts w:eastAsia="新細明體"/>
          <w:lang w:eastAsia="zh-TW"/>
        </w:rPr>
      </w:pPr>
      <w:r>
        <w:rPr>
          <w:rFonts w:eastAsia="新細明體"/>
          <w:lang w:eastAsia="zh-TW"/>
        </w:rPr>
        <w:t>Similar CFRA-based procedure as the on-demand SIB2-9 can be considered</w:t>
      </w:r>
    </w:p>
    <w:p w14:paraId="108F5B2C" w14:textId="77777777" w:rsidR="00C7785E" w:rsidRDefault="002E257E">
      <w:pPr>
        <w:pStyle w:val="aff2"/>
        <w:numPr>
          <w:ilvl w:val="1"/>
          <w:numId w:val="13"/>
        </w:numPr>
        <w:ind w:leftChars="0"/>
        <w:rPr>
          <w:rFonts w:eastAsia="新細明體"/>
          <w:lang w:eastAsia="zh-TW"/>
        </w:rPr>
      </w:pPr>
      <w:r>
        <w:rPr>
          <w:rFonts w:eastAsia="新細明體"/>
          <w:lang w:eastAsia="zh-TW"/>
        </w:rPr>
        <w:t>Option A, i.e., UE obtains the UL WUS configuration from NES Cell, can also be achieved and</w:t>
      </w:r>
    </w:p>
    <w:p w14:paraId="108F5B2D" w14:textId="77777777" w:rsidR="00C7785E" w:rsidRDefault="002E257E">
      <w:pPr>
        <w:pStyle w:val="aff2"/>
        <w:ind w:leftChars="0" w:left="960"/>
        <w:rPr>
          <w:rFonts w:eastAsia="新細明體"/>
          <w:lang w:eastAsia="zh-TW"/>
        </w:rPr>
      </w:pPr>
      <w:r>
        <w:rPr>
          <w:rFonts w:eastAsia="新細明體"/>
          <w:lang w:eastAsia="zh-TW"/>
        </w:rPr>
        <w:t>considered for the configuration provision, if so, the dedicated PRACH resource for SIB request can be</w:t>
      </w:r>
    </w:p>
    <w:p w14:paraId="108F5B2E" w14:textId="77777777" w:rsidR="00C7785E" w:rsidRDefault="002E257E">
      <w:pPr>
        <w:pStyle w:val="aff2"/>
        <w:ind w:leftChars="0" w:left="960"/>
        <w:rPr>
          <w:rFonts w:eastAsia="新細明體"/>
          <w:lang w:eastAsia="zh-TW"/>
        </w:rPr>
      </w:pPr>
      <w:r>
        <w:rPr>
          <w:rFonts w:eastAsia="新細明體"/>
          <w:lang w:eastAsia="zh-TW"/>
        </w:rPr>
        <w:t>considered.</w:t>
      </w:r>
    </w:p>
    <w:p w14:paraId="108F5B2F" w14:textId="77777777" w:rsidR="00C7785E" w:rsidRDefault="002E257E">
      <w:pPr>
        <w:pStyle w:val="aff2"/>
        <w:numPr>
          <w:ilvl w:val="0"/>
          <w:numId w:val="13"/>
        </w:numPr>
        <w:ind w:leftChars="0"/>
      </w:pPr>
      <w:r>
        <w:rPr>
          <w:rFonts w:eastAsia="新細明體"/>
          <w:highlight w:val="yellow"/>
          <w:lang w:eastAsia="zh-TW"/>
        </w:rPr>
        <w:t>Panasonic</w:t>
      </w:r>
      <w:r>
        <w:rPr>
          <w:rFonts w:eastAsia="新細明體"/>
          <w:bCs/>
          <w:lang w:eastAsia="zh-TW"/>
        </w:rPr>
        <w:t xml:space="preserve">: To use </w:t>
      </w:r>
      <w:proofErr w:type="spellStart"/>
      <w:r>
        <w:rPr>
          <w:rFonts w:eastAsia="新細明體"/>
          <w:bCs/>
          <w:lang w:eastAsia="zh-TW"/>
        </w:rPr>
        <w:t>Msg</w:t>
      </w:r>
      <w:proofErr w:type="spellEnd"/>
      <w:r>
        <w:rPr>
          <w:rFonts w:eastAsia="新細明體"/>
          <w:bCs/>
          <w:lang w:eastAsia="zh-TW"/>
        </w:rPr>
        <w:t xml:space="preserve"> 3 as UL WUS should be supported.</w:t>
      </w:r>
    </w:p>
    <w:p w14:paraId="108F5B30" w14:textId="77777777" w:rsidR="00C7785E" w:rsidRDefault="002E257E">
      <w:pPr>
        <w:pStyle w:val="aff2"/>
        <w:numPr>
          <w:ilvl w:val="0"/>
          <w:numId w:val="13"/>
        </w:numPr>
        <w:ind w:leftChars="0"/>
        <w:rPr>
          <w:rFonts w:ascii="TimesNewRomanPS-BoldItalicMT" w:hAnsi="TimesNewRomanPS-BoldItalicMT" w:cs="TimesNewRomanPS-BoldItalic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ItalicMT" w:eastAsia="新細明體" w:hAnsi="TimesNewRomanPS-BoldItalicMT" w:cs="TimesNewRomanPS-BoldItalicMT"/>
          <w:szCs w:val="20"/>
          <w:lang w:val="en-US" w:eastAsia="zh-TW"/>
        </w:rPr>
        <w:t>: Either Msg1-based request or Msg3-based request can be used for requesting on-demand SIB1.</w:t>
      </w:r>
    </w:p>
    <w:p w14:paraId="108F5B31" w14:textId="77777777" w:rsidR="00C7785E" w:rsidRDefault="002E257E">
      <w:pPr>
        <w:pStyle w:val="aff2"/>
        <w:numPr>
          <w:ilvl w:val="0"/>
          <w:numId w:val="13"/>
        </w:numPr>
        <w:ind w:leftChars="0"/>
        <w:rPr>
          <w:rFonts w:ascii="TimesNewRomanPS-BoldItalicMT" w:hAnsi="TimesNewRomanPS-BoldItalicMT" w:cs="TimesNewRomanPS-BoldItalicMT"/>
          <w:szCs w:val="20"/>
          <w:lang w:val="en-US" w:eastAsia="en-GB"/>
        </w:rPr>
      </w:pPr>
      <w:proofErr w:type="spellStart"/>
      <w:r>
        <w:rPr>
          <w:rFonts w:eastAsia="新細明體"/>
          <w:highlight w:val="yellow"/>
          <w:lang w:eastAsia="zh-TW"/>
        </w:rPr>
        <w:lastRenderedPageBreak/>
        <w:t>InterDigital</w:t>
      </w:r>
      <w:proofErr w:type="spellEnd"/>
      <w:r>
        <w:rPr>
          <w:rFonts w:ascii="TimesNewRomanPS-BoldItalicMT" w:hAnsi="TimesNewRomanPS-BoldItalicMT" w:cs="TimesNewRomanPS-BoldItalicMT"/>
          <w:szCs w:val="20"/>
          <w:lang w:val="en-US" w:eastAsia="en-GB"/>
        </w:rPr>
        <w:t>: Support dedicated PRACH resource for UL WUS for triggering OD-SIB1</w:t>
      </w:r>
    </w:p>
    <w:p w14:paraId="108F5B32" w14:textId="77777777" w:rsidR="00C7785E" w:rsidRDefault="002E257E">
      <w:pPr>
        <w:pStyle w:val="aff2"/>
        <w:numPr>
          <w:ilvl w:val="1"/>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UL WUS configuration for OD-SIB1 provided</w:t>
      </w:r>
      <w:r>
        <w:rPr>
          <w:rFonts w:ascii="新細明體" w:eastAsia="新細明體" w:hAnsi="新細明體" w:cs="TimesNewRomanPS-BoldItalicMT" w:hint="eastAsia"/>
          <w:szCs w:val="20"/>
          <w:lang w:val="en-US" w:eastAsia="zh-TW"/>
        </w:rPr>
        <w:t xml:space="preserve"> </w:t>
      </w:r>
      <w:r>
        <w:rPr>
          <w:rFonts w:ascii="TimesNewRomanPS-BoldItalicMT" w:eastAsia="新細明體" w:hAnsi="TimesNewRomanPS-BoldItalicMT" w:cs="TimesNewRomanPS-BoldItalicMT" w:hint="eastAsia"/>
          <w:szCs w:val="20"/>
          <w:lang w:val="en-US" w:eastAsia="zh-TW"/>
        </w:rPr>
        <w:t>a</w:t>
      </w:r>
      <w:r>
        <w:rPr>
          <w:rFonts w:ascii="TimesNewRomanPS-BoldItalicMT" w:eastAsia="新細明體" w:hAnsi="TimesNewRomanPS-BoldItalicMT" w:cs="TimesNewRomanPS-BoldItalicMT"/>
          <w:szCs w:val="20"/>
          <w:lang w:val="en-US" w:eastAsia="zh-TW"/>
        </w:rPr>
        <w:t>t least</w:t>
      </w:r>
    </w:p>
    <w:p w14:paraId="108F5B33" w14:textId="77777777" w:rsidR="00C7785E" w:rsidRDefault="002E257E">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PRACH resources (</w:t>
      </w:r>
      <w:proofErr w:type="gramStart"/>
      <w:r>
        <w:rPr>
          <w:rFonts w:ascii="TimesNewRomanPS-BoldItalicMT" w:hAnsi="TimesNewRomanPS-BoldItalicMT" w:cs="TimesNewRomanPS-BoldItalicMT"/>
          <w:szCs w:val="20"/>
          <w:lang w:val="en-US" w:eastAsia="en-GB"/>
        </w:rPr>
        <w:t>e.g.</w:t>
      </w:r>
      <w:proofErr w:type="gramEnd"/>
      <w:r>
        <w:rPr>
          <w:rFonts w:ascii="TimesNewRomanPS-BoldItalicMT" w:hAnsi="TimesNewRomanPS-BoldItalicMT" w:cs="TimesNewRomanPS-BoldItalicMT"/>
          <w:szCs w:val="20"/>
          <w:lang w:val="en-US" w:eastAsia="en-GB"/>
        </w:rPr>
        <w:t xml:space="preserve"> PRACH preambles and RACH occasions)</w:t>
      </w:r>
    </w:p>
    <w:p w14:paraId="108F5B34" w14:textId="77777777" w:rsidR="00C7785E" w:rsidRDefault="002E257E">
      <w:pPr>
        <w:pStyle w:val="aff2"/>
        <w:numPr>
          <w:ilvl w:val="2"/>
          <w:numId w:val="13"/>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Validity info (</w:t>
      </w:r>
      <w:proofErr w:type="gramStart"/>
      <w:r>
        <w:rPr>
          <w:rFonts w:ascii="TimesNewRomanPS-BoldItalicMT" w:hAnsi="TimesNewRomanPS-BoldItalicMT" w:cs="TimesNewRomanPS-BoldItalicMT"/>
          <w:szCs w:val="20"/>
          <w:lang w:val="en-US" w:eastAsia="en-GB"/>
        </w:rPr>
        <w:t>e.g.</w:t>
      </w:r>
      <w:proofErr w:type="gramEnd"/>
      <w:r>
        <w:rPr>
          <w:rFonts w:ascii="TimesNewRomanPS-BoldItalicMT" w:hAnsi="TimesNewRomanPS-BoldItalicMT" w:cs="TimesNewRomanPS-BoldItalicMT"/>
          <w:szCs w:val="20"/>
          <w:lang w:val="en-US" w:eastAsia="en-GB"/>
        </w:rPr>
        <w:t xml:space="preserve"> list of PCIs of NES cells)</w:t>
      </w:r>
    </w:p>
    <w:p w14:paraId="108F5B35" w14:textId="77777777" w:rsidR="00C7785E" w:rsidRDefault="002E257E">
      <w:pPr>
        <w:pStyle w:val="aff2"/>
        <w:numPr>
          <w:ilvl w:val="0"/>
          <w:numId w:val="13"/>
        </w:numPr>
        <w:ind w:leftChars="0"/>
        <w:rPr>
          <w:rFonts w:eastAsia="新細明體"/>
          <w:lang w:eastAsia="zh-TW"/>
        </w:rPr>
      </w:pPr>
      <w:proofErr w:type="spellStart"/>
      <w:r>
        <w:rPr>
          <w:rFonts w:eastAsia="新細明體"/>
          <w:highlight w:val="yellow"/>
          <w:lang w:eastAsia="zh-TW"/>
        </w:rPr>
        <w:t>Transsion</w:t>
      </w:r>
      <w:proofErr w:type="spellEnd"/>
      <w:r>
        <w:rPr>
          <w:rFonts w:eastAsia="新細明體"/>
          <w:lang w:eastAsia="zh-TW"/>
        </w:rPr>
        <w:t>: PRACH resource used for the SIB1 request can be the same as the PRACH resource for the PRACH process.</w:t>
      </w:r>
    </w:p>
    <w:p w14:paraId="108F5B36" w14:textId="77777777" w:rsidR="00C7785E" w:rsidRDefault="002E257E">
      <w:pPr>
        <w:pStyle w:val="aff2"/>
        <w:numPr>
          <w:ilvl w:val="0"/>
          <w:numId w:val="13"/>
        </w:numPr>
        <w:ind w:leftChars="0"/>
        <w:rPr>
          <w:rFonts w:eastAsia="新細明體"/>
          <w:lang w:eastAsia="zh-TW"/>
        </w:rPr>
      </w:pPr>
      <w:proofErr w:type="spellStart"/>
      <w:r>
        <w:rPr>
          <w:rFonts w:eastAsia="新細明體"/>
          <w:highlight w:val="yellow"/>
          <w:lang w:eastAsia="zh-TW"/>
        </w:rPr>
        <w:t>AsusTek</w:t>
      </w:r>
      <w:proofErr w:type="spellEnd"/>
      <w:r>
        <w:rPr>
          <w:rFonts w:eastAsia="新細明體"/>
          <w:lang w:eastAsia="zh-TW"/>
        </w:rPr>
        <w:t>: PRACH is used as wake up signal for requesting on-demand SIB1.</w:t>
      </w:r>
    </w:p>
    <w:p w14:paraId="108F5B37" w14:textId="77777777" w:rsidR="00C7785E" w:rsidRDefault="002E257E">
      <w:pPr>
        <w:pStyle w:val="aff2"/>
        <w:numPr>
          <w:ilvl w:val="1"/>
          <w:numId w:val="13"/>
        </w:numPr>
        <w:ind w:leftChars="0"/>
        <w:rPr>
          <w:rFonts w:eastAsia="新細明體"/>
          <w:lang w:eastAsia="zh-TW"/>
        </w:rPr>
      </w:pPr>
      <w:r>
        <w:rPr>
          <w:rFonts w:eastAsia="新細明體"/>
          <w:lang w:eastAsia="zh-TW"/>
        </w:rPr>
        <w:t>Existing procedures for on-demand OSI could be reuse for on-demand SIB1 as much as</w:t>
      </w:r>
    </w:p>
    <w:p w14:paraId="108F5B38" w14:textId="77777777" w:rsidR="00C7785E" w:rsidRDefault="002E257E">
      <w:pPr>
        <w:pStyle w:val="aff2"/>
        <w:ind w:leftChars="0" w:left="960"/>
        <w:rPr>
          <w:rFonts w:eastAsia="新細明體"/>
          <w:lang w:eastAsia="zh-TW"/>
        </w:rPr>
      </w:pPr>
      <w:r>
        <w:rPr>
          <w:rFonts w:eastAsia="新細明體"/>
          <w:lang w:eastAsia="zh-TW"/>
        </w:rPr>
        <w:t>possible</w:t>
      </w:r>
    </w:p>
    <w:p w14:paraId="108F5B39"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N</w:t>
      </w:r>
      <w:r>
        <w:rPr>
          <w:rFonts w:eastAsia="新細明體"/>
          <w:highlight w:val="yellow"/>
          <w:lang w:eastAsia="zh-TW"/>
        </w:rPr>
        <w:t>EC</w:t>
      </w:r>
      <w:r>
        <w:rPr>
          <w:rFonts w:eastAsia="新細明體"/>
          <w:bCs/>
          <w:lang w:eastAsia="zh-TW"/>
        </w:rPr>
        <w:t>: WUS resource allocation can be based on a pre-defined time/frequency offset from the latest SSB reception</w:t>
      </w:r>
    </w:p>
    <w:p w14:paraId="108F5B3A" w14:textId="77777777" w:rsidR="00C7785E" w:rsidRDefault="002E257E">
      <w:pPr>
        <w:pStyle w:val="aff2"/>
        <w:numPr>
          <w:ilvl w:val="0"/>
          <w:numId w:val="13"/>
        </w:numPr>
        <w:ind w:leftChars="0"/>
        <w:rPr>
          <w:rFonts w:eastAsia="新細明體"/>
          <w:bCs/>
          <w:lang w:eastAsia="zh-TW"/>
        </w:rPr>
      </w:pPr>
      <w:r>
        <w:rPr>
          <w:rFonts w:eastAsia="新細明體"/>
          <w:highlight w:val="yellow"/>
          <w:lang w:eastAsia="zh-TW"/>
        </w:rPr>
        <w:t>Fujitsu</w:t>
      </w:r>
      <w:r>
        <w:rPr>
          <w:rFonts w:eastAsia="新細明體"/>
          <w:bCs/>
          <w:lang w:eastAsia="zh-TW"/>
        </w:rPr>
        <w:t>: For UL WUS transmission based on PRACH, at least TPC should be applied in the same manner as the legacy PRACH transmission</w:t>
      </w:r>
    </w:p>
    <w:p w14:paraId="108F5B3B" w14:textId="77777777" w:rsidR="00C7785E" w:rsidRDefault="002E257E">
      <w:pPr>
        <w:pStyle w:val="aff2"/>
        <w:numPr>
          <w:ilvl w:val="0"/>
          <w:numId w:val="13"/>
        </w:numPr>
        <w:ind w:leftChars="0"/>
        <w:rPr>
          <w:rFonts w:eastAsia="新細明體"/>
          <w:bCs/>
          <w:lang w:eastAsia="zh-TW"/>
        </w:rPr>
      </w:pPr>
      <w:r>
        <w:rPr>
          <w:rFonts w:eastAsia="新細明體"/>
          <w:highlight w:val="yellow"/>
          <w:lang w:eastAsia="zh-TW"/>
        </w:rPr>
        <w:t>Lenovo</w:t>
      </w:r>
      <w:r>
        <w:rPr>
          <w:rFonts w:eastAsia="新細明體"/>
          <w:bCs/>
          <w:lang w:eastAsia="zh-TW"/>
        </w:rPr>
        <w:t>: Support to take legacy on-demand OSI mechanism(s) for on-demand SIB1 as the starting point.</w:t>
      </w:r>
    </w:p>
    <w:p w14:paraId="108F5B3C" w14:textId="77777777" w:rsidR="00C7785E" w:rsidRDefault="002E257E">
      <w:pPr>
        <w:pStyle w:val="aff2"/>
        <w:numPr>
          <w:ilvl w:val="0"/>
          <w:numId w:val="13"/>
        </w:numPr>
        <w:ind w:leftChars="0"/>
        <w:rPr>
          <w:rFonts w:eastAsia="新細明體"/>
          <w:b/>
          <w:lang w:eastAsia="zh-TW"/>
        </w:rPr>
      </w:pPr>
      <w:proofErr w:type="spellStart"/>
      <w:r>
        <w:rPr>
          <w:rFonts w:eastAsia="新細明體"/>
          <w:highlight w:val="yellow"/>
          <w:lang w:eastAsia="zh-TW"/>
        </w:rPr>
        <w:t>CEWiT</w:t>
      </w:r>
      <w:proofErr w:type="spellEnd"/>
      <w:r>
        <w:rPr>
          <w:rFonts w:eastAsia="新細明體"/>
          <w:bCs/>
          <w:lang w:eastAsia="zh-TW"/>
        </w:rPr>
        <w:t>: UE transmitting PRACH preamble as WUS for on demand SIB1 is supported</w:t>
      </w:r>
    </w:p>
    <w:p w14:paraId="108F5B3D" w14:textId="77777777" w:rsidR="00C7785E" w:rsidRDefault="002E257E">
      <w:pPr>
        <w:pStyle w:val="aff2"/>
        <w:numPr>
          <w:ilvl w:val="1"/>
          <w:numId w:val="13"/>
        </w:numPr>
        <w:ind w:leftChars="0"/>
        <w:rPr>
          <w:rFonts w:eastAsia="新細明體"/>
          <w:bCs/>
          <w:lang w:eastAsia="zh-TW"/>
        </w:rPr>
      </w:pPr>
      <w:r>
        <w:rPr>
          <w:rFonts w:eastAsia="新細明體"/>
          <w:bCs/>
          <w:lang w:eastAsia="zh-TW"/>
        </w:rPr>
        <w:t>Study configuration of WUS and mapping of WUS resources with cell or SSB in case of</w:t>
      </w:r>
    </w:p>
    <w:p w14:paraId="108F5B3E" w14:textId="77777777" w:rsidR="00C7785E" w:rsidRDefault="002E257E">
      <w:pPr>
        <w:pStyle w:val="aff2"/>
        <w:ind w:leftChars="0" w:left="960"/>
        <w:rPr>
          <w:rFonts w:eastAsia="新細明體"/>
          <w:bCs/>
          <w:lang w:eastAsia="zh-TW"/>
        </w:rPr>
      </w:pPr>
      <w:r>
        <w:rPr>
          <w:rFonts w:eastAsia="新細明體"/>
          <w:bCs/>
          <w:lang w:eastAsia="zh-TW"/>
        </w:rPr>
        <w:t>dedicated WUS is supported</w:t>
      </w:r>
    </w:p>
    <w:p w14:paraId="108F5B3F"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L</w:t>
      </w:r>
      <w:r>
        <w:rPr>
          <w:rFonts w:eastAsia="新細明體"/>
          <w:highlight w:val="yellow"/>
          <w:lang w:eastAsia="zh-TW"/>
        </w:rPr>
        <w:t>G</w:t>
      </w:r>
      <w:r>
        <w:rPr>
          <w:rFonts w:eastAsia="新細明體"/>
          <w:bCs/>
          <w:lang w:eastAsia="zh-TW"/>
        </w:rPr>
        <w:t>: Consider using the existing PRACH as uplink wake-up-signal to trigger SIB1 transmission</w:t>
      </w:r>
    </w:p>
    <w:p w14:paraId="108F5B40"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D</w:t>
      </w:r>
      <w:r>
        <w:rPr>
          <w:rFonts w:eastAsia="新細明體"/>
          <w:highlight w:val="yellow"/>
          <w:lang w:eastAsia="zh-TW"/>
        </w:rPr>
        <w:t>OCOMO</w:t>
      </w:r>
      <w:r>
        <w:rPr>
          <w:rFonts w:eastAsia="新細明體"/>
          <w:bCs/>
          <w:lang w:eastAsia="zh-TW"/>
        </w:rPr>
        <w:t xml:space="preserve">: </w:t>
      </w:r>
      <w:bookmarkStart w:id="47" w:name="OLE_LINK352"/>
      <w:r>
        <w:rPr>
          <w:rFonts w:eastAsia="新細明體"/>
          <w:bCs/>
          <w:lang w:eastAsia="zh-TW"/>
        </w:rPr>
        <w:t xml:space="preserve">Study whether and </w:t>
      </w:r>
      <w:bookmarkStart w:id="48" w:name="OLE_LINK347"/>
      <w:r>
        <w:rPr>
          <w:rFonts w:eastAsia="新細明體"/>
          <w:bCs/>
          <w:lang w:eastAsia="zh-TW"/>
        </w:rPr>
        <w:t>in which condition the wake-up procedure can be part of random-access procedure to reduce the initial access dela</w:t>
      </w:r>
      <w:bookmarkEnd w:id="48"/>
      <w:r>
        <w:rPr>
          <w:rFonts w:eastAsia="新細明體"/>
          <w:bCs/>
          <w:lang w:eastAsia="zh-TW"/>
        </w:rPr>
        <w:t>y</w:t>
      </w:r>
      <w:bookmarkEnd w:id="47"/>
    </w:p>
    <w:p w14:paraId="108F5B41"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S</w:t>
      </w:r>
      <w:r>
        <w:rPr>
          <w:rFonts w:eastAsia="新細明體"/>
          <w:highlight w:val="yellow"/>
          <w:lang w:eastAsia="zh-TW"/>
        </w:rPr>
        <w:t>ony</w:t>
      </w:r>
      <w:r>
        <w:rPr>
          <w:rFonts w:eastAsia="新細明體"/>
          <w:bCs/>
          <w:lang w:eastAsia="zh-TW"/>
        </w:rPr>
        <w:t>: A UL WUS should be transmitted on a subset of PRACH resources associated with on-demand SIB1 transmission request.</w:t>
      </w:r>
    </w:p>
    <w:p w14:paraId="108F5B42" w14:textId="77777777" w:rsidR="00C7785E" w:rsidRDefault="002E257E">
      <w:pPr>
        <w:pStyle w:val="aff2"/>
        <w:numPr>
          <w:ilvl w:val="0"/>
          <w:numId w:val="13"/>
        </w:numPr>
        <w:ind w:leftChars="0"/>
        <w:rPr>
          <w:rFonts w:eastAsia="新細明體"/>
          <w:bCs/>
          <w:lang w:eastAsia="zh-TW"/>
        </w:rPr>
      </w:pPr>
      <w:r>
        <w:rPr>
          <w:rFonts w:eastAsia="新細明體" w:hint="eastAsia"/>
          <w:highlight w:val="yellow"/>
          <w:lang w:eastAsia="zh-TW"/>
        </w:rPr>
        <w:t>E</w:t>
      </w:r>
      <w:r>
        <w:rPr>
          <w:rFonts w:eastAsia="新細明體"/>
          <w:highlight w:val="yellow"/>
          <w:lang w:eastAsia="zh-TW"/>
        </w:rPr>
        <w:t>TRI</w:t>
      </w:r>
      <w:r>
        <w:rPr>
          <w:rFonts w:eastAsia="新細明體"/>
          <w:bCs/>
          <w:lang w:eastAsia="zh-TW"/>
        </w:rPr>
        <w:t>: For the UL WUS configuration, discuss options (e.g., options listed in Figure 4) for preamble partitioning in a RO to include UL WUS preambles</w:t>
      </w:r>
    </w:p>
    <w:p w14:paraId="108F5B43" w14:textId="77777777" w:rsidR="00C7785E" w:rsidRDefault="002E257E">
      <w:pPr>
        <w:pStyle w:val="aff2"/>
        <w:numPr>
          <w:ilvl w:val="1"/>
          <w:numId w:val="13"/>
        </w:numPr>
        <w:ind w:leftChars="0"/>
        <w:rPr>
          <w:rFonts w:eastAsia="新細明體"/>
          <w:bCs/>
          <w:lang w:eastAsia="zh-TW"/>
        </w:rPr>
      </w:pPr>
      <w:bookmarkStart w:id="49" w:name="OLE_LINK349"/>
      <w:r>
        <w:rPr>
          <w:rFonts w:ascii="TimesNewRomanPS-BoldMT" w:hAnsi="TimesNewRomanPS-BoldMT" w:cs="TimesNewRomanPS-BoldMT" w:hint="eastAsia"/>
          <w:bCs/>
          <w:szCs w:val="20"/>
          <w:lang w:val="en-US" w:eastAsia="en-GB"/>
        </w:rPr>
        <w:t>Take the following UE operation scenarios into account in the UL WUS design:</w:t>
      </w:r>
    </w:p>
    <w:p w14:paraId="108F5B44" w14:textId="77777777" w:rsidR="00C7785E" w:rsidRDefault="002E257E">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requests SIB1 to camp on NES cell</w:t>
      </w:r>
    </w:p>
    <w:p w14:paraId="108F5B45" w14:textId="77777777" w:rsidR="00C7785E" w:rsidRDefault="002E257E">
      <w:pPr>
        <w:pStyle w:val="aff2"/>
        <w:widowControl w:val="0"/>
        <w:numPr>
          <w:ilvl w:val="2"/>
          <w:numId w:val="13"/>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request SIB1 to perform random access procedure to make RRC connection to NES cell</w:t>
      </w:r>
    </w:p>
    <w:bookmarkEnd w:id="49"/>
    <w:p w14:paraId="108F5B46" w14:textId="77777777" w:rsidR="00C7785E" w:rsidRDefault="002E257E">
      <w:pPr>
        <w:pStyle w:val="aff2"/>
        <w:numPr>
          <w:ilvl w:val="0"/>
          <w:numId w:val="13"/>
        </w:numPr>
        <w:ind w:leftChars="0"/>
        <w:rPr>
          <w:szCs w:val="20"/>
        </w:rPr>
      </w:pPr>
      <w:r>
        <w:rPr>
          <w:rFonts w:eastAsia="新細明體"/>
          <w:highlight w:val="yellow"/>
          <w:lang w:eastAsia="zh-TW"/>
        </w:rPr>
        <w:t>Fraunhofer</w:t>
      </w:r>
      <w:r>
        <w:t>: PRACH is used as the basis for an uplink cell wake-up signal</w:t>
      </w:r>
    </w:p>
    <w:p w14:paraId="108F5B47" w14:textId="77777777" w:rsidR="00C7785E" w:rsidRDefault="002E257E">
      <w:pPr>
        <w:pStyle w:val="aff2"/>
        <w:numPr>
          <w:ilvl w:val="0"/>
          <w:numId w:val="13"/>
        </w:numPr>
        <w:ind w:leftChars="0"/>
      </w:pPr>
      <w:r>
        <w:rPr>
          <w:rFonts w:eastAsia="新細明體" w:hint="eastAsia"/>
          <w:highlight w:val="yellow"/>
          <w:lang w:eastAsia="zh-TW"/>
        </w:rPr>
        <w:t>D</w:t>
      </w:r>
      <w:r>
        <w:rPr>
          <w:rFonts w:eastAsia="新細明體"/>
          <w:highlight w:val="yellow"/>
          <w:lang w:eastAsia="zh-TW"/>
        </w:rPr>
        <w:t>enso</w:t>
      </w:r>
      <w:r>
        <w:rPr>
          <w:rFonts w:eastAsia="新細明體"/>
          <w:lang w:eastAsia="zh-TW"/>
        </w:rPr>
        <w:t>: Support dedicated PRACH resources for on-demand SIB1 requests.</w:t>
      </w:r>
    </w:p>
    <w:p w14:paraId="108F5B48"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B49" w14:textId="77777777" w:rsidR="00C7785E" w:rsidRDefault="00C7785E">
      <w:pPr>
        <w:rPr>
          <w:szCs w:val="20"/>
        </w:rPr>
      </w:pPr>
    </w:p>
    <w:p w14:paraId="108F5B4A" w14:textId="77777777" w:rsidR="00C7785E" w:rsidRDefault="002E257E">
      <w:pPr>
        <w:rPr>
          <w:rFonts w:eastAsia="新細明體"/>
          <w:szCs w:val="20"/>
          <w:lang w:eastAsia="zh-TW"/>
        </w:rPr>
      </w:pPr>
      <w:r>
        <w:rPr>
          <w:rFonts w:eastAsia="新細明體" w:hint="eastAsia"/>
          <w:szCs w:val="20"/>
          <w:lang w:eastAsia="zh-TW"/>
        </w:rPr>
        <w:t>F</w:t>
      </w:r>
      <w:r>
        <w:rPr>
          <w:rFonts w:eastAsia="新細明體"/>
          <w:szCs w:val="20"/>
          <w:lang w:eastAsia="zh-TW"/>
        </w:rPr>
        <w:t xml:space="preserve">or the FFS “whether there is dedicated PRACH resource for SIB1 request” in the RAN1 </w:t>
      </w:r>
      <w:r>
        <w:rPr>
          <w:rFonts w:eastAsia="新細明體" w:hint="eastAsia"/>
          <w:szCs w:val="20"/>
          <w:lang w:eastAsia="zh-TW"/>
        </w:rPr>
        <w:t>#</w:t>
      </w:r>
      <w:r>
        <w:rPr>
          <w:rFonts w:eastAsia="新細明體"/>
          <w:szCs w:val="20"/>
          <w:lang w:eastAsia="zh-TW"/>
        </w:rPr>
        <w:t>116 agreement above, companies’ stands are:</w:t>
      </w:r>
    </w:p>
    <w:p w14:paraId="108F5B4B" w14:textId="77777777" w:rsidR="00C7785E" w:rsidRDefault="002E257E">
      <w:pPr>
        <w:pStyle w:val="aff2"/>
        <w:numPr>
          <w:ilvl w:val="0"/>
          <w:numId w:val="14"/>
        </w:numPr>
        <w:ind w:leftChars="0"/>
        <w:rPr>
          <w:rFonts w:eastAsia="新細明體"/>
          <w:b/>
          <w:bCs/>
          <w:szCs w:val="20"/>
          <w:lang w:eastAsia="zh-TW"/>
        </w:rPr>
      </w:pPr>
      <w:r>
        <w:rPr>
          <w:rFonts w:eastAsia="新細明體" w:hint="eastAsia"/>
          <w:b/>
          <w:bCs/>
          <w:szCs w:val="20"/>
          <w:lang w:eastAsia="zh-TW"/>
        </w:rPr>
        <w:t>O</w:t>
      </w:r>
      <w:r>
        <w:rPr>
          <w:rFonts w:eastAsia="新細明體"/>
          <w:b/>
          <w:bCs/>
          <w:szCs w:val="20"/>
          <w:lang w:eastAsia="zh-TW"/>
        </w:rPr>
        <w:t>ption 1:</w:t>
      </w:r>
      <w:bookmarkStart w:id="50" w:name="OLE_LINK341"/>
      <w:r>
        <w:rPr>
          <w:rFonts w:eastAsia="新細明體"/>
          <w:b/>
          <w:bCs/>
          <w:szCs w:val="20"/>
          <w:lang w:eastAsia="zh-TW"/>
        </w:rPr>
        <w:t xml:space="preserve"> </w:t>
      </w:r>
      <w:r>
        <w:rPr>
          <w:rFonts w:eastAsia="新細明體"/>
          <w:b/>
          <w:bCs/>
          <w:lang w:eastAsia="zh-TW"/>
        </w:rPr>
        <w:t>RAN1 to study dedicated PRACH resource for on-demand SIB1 request</w:t>
      </w:r>
      <w:bookmarkEnd w:id="50"/>
    </w:p>
    <w:p w14:paraId="108F5B4C" w14:textId="77777777" w:rsidR="00C7785E" w:rsidRDefault="002E257E">
      <w:pPr>
        <w:pStyle w:val="aff2"/>
        <w:numPr>
          <w:ilvl w:val="1"/>
          <w:numId w:val="14"/>
        </w:numPr>
        <w:ind w:leftChars="0"/>
        <w:rPr>
          <w:rFonts w:eastAsia="新細明體"/>
          <w:szCs w:val="20"/>
          <w:lang w:val="pt-BR" w:eastAsia="zh-TW"/>
        </w:rPr>
      </w:pP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w:t>
      </w:r>
      <w:r>
        <w:rPr>
          <w:rFonts w:eastAsia="新細明體"/>
          <w:highlight w:val="yellow"/>
          <w:lang w:val="pt-BR" w:eastAsia="zh-TW"/>
        </w:rPr>
        <w:t>Google</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InterDigital</w:t>
      </w:r>
      <w:r>
        <w:rPr>
          <w:rFonts w:eastAsia="新細明體"/>
          <w:lang w:val="pt-BR" w:eastAsia="zh-TW"/>
        </w:rPr>
        <w:t xml:space="preserve">, </w:t>
      </w:r>
      <w:r>
        <w:rPr>
          <w:rFonts w:eastAsia="新細明體"/>
          <w:highlight w:val="yellow"/>
          <w:lang w:val="pt-BR" w:eastAsia="zh-TW"/>
        </w:rPr>
        <w:t>Denso</w:t>
      </w:r>
      <w:r>
        <w:rPr>
          <w:rFonts w:eastAsia="新細明體"/>
          <w:lang w:val="pt-BR" w:eastAsia="zh-TW"/>
        </w:rPr>
        <w:t xml:space="preserve">, </w:t>
      </w:r>
      <w:r>
        <w:rPr>
          <w:rFonts w:eastAsia="新細明體"/>
          <w:highlight w:val="yellow"/>
          <w:lang w:val="pt-BR" w:eastAsia="zh-TW"/>
        </w:rPr>
        <w:t>MTK</w:t>
      </w:r>
    </w:p>
    <w:p w14:paraId="108F5B4D" w14:textId="77777777" w:rsidR="00C7785E" w:rsidRDefault="002E257E">
      <w:pPr>
        <w:pStyle w:val="aff2"/>
        <w:numPr>
          <w:ilvl w:val="0"/>
          <w:numId w:val="14"/>
        </w:numPr>
        <w:ind w:leftChars="0"/>
        <w:rPr>
          <w:rFonts w:eastAsia="新細明體"/>
          <w:szCs w:val="20"/>
          <w:lang w:eastAsia="zh-TW"/>
        </w:rPr>
      </w:pPr>
      <w:r>
        <w:rPr>
          <w:rFonts w:eastAsia="新細明體"/>
          <w:b/>
          <w:bCs/>
          <w:lang w:eastAsia="zh-TW"/>
        </w:rPr>
        <w:t>Option 2: RAN1 to study shared PRACH resource for on-demand SIB1 request with RACH procedure</w:t>
      </w:r>
    </w:p>
    <w:p w14:paraId="108F5B4E" w14:textId="77777777" w:rsidR="00C7785E" w:rsidRDefault="002E257E">
      <w:pPr>
        <w:pStyle w:val="aff2"/>
        <w:numPr>
          <w:ilvl w:val="1"/>
          <w:numId w:val="14"/>
        </w:numPr>
        <w:ind w:leftChars="0"/>
        <w:rPr>
          <w:rFonts w:eastAsia="新細明體"/>
          <w:szCs w:val="20"/>
          <w:lang w:eastAsia="zh-TW"/>
        </w:rPr>
      </w:pPr>
      <w:proofErr w:type="spellStart"/>
      <w:r>
        <w:rPr>
          <w:rFonts w:eastAsia="新細明體" w:hint="eastAsia"/>
          <w:highlight w:val="yellow"/>
          <w:lang w:eastAsia="zh-TW"/>
        </w:rPr>
        <w:t>S</w:t>
      </w:r>
      <w:r>
        <w:rPr>
          <w:rFonts w:eastAsia="新細明體"/>
          <w:highlight w:val="yellow"/>
          <w:lang w:eastAsia="zh-TW"/>
        </w:rPr>
        <w:t>preadtrum</w:t>
      </w:r>
      <w:proofErr w:type="spellEnd"/>
      <w:r>
        <w:rPr>
          <w:rFonts w:eastAsia="新細明體"/>
          <w:lang w:eastAsia="zh-TW"/>
        </w:rPr>
        <w:t xml:space="preserve">, </w:t>
      </w:r>
      <w:proofErr w:type="spellStart"/>
      <w:r>
        <w:rPr>
          <w:rFonts w:eastAsia="新細明體"/>
          <w:highlight w:val="yellow"/>
          <w:lang w:eastAsia="zh-TW"/>
        </w:rPr>
        <w:t>Trassion</w:t>
      </w:r>
      <w:proofErr w:type="spellEnd"/>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ETRI</w:t>
      </w:r>
    </w:p>
    <w:p w14:paraId="108F5B4F" w14:textId="77777777" w:rsidR="00C7785E" w:rsidRDefault="00C7785E">
      <w:pPr>
        <w:rPr>
          <w:szCs w:val="20"/>
        </w:rPr>
      </w:pPr>
    </w:p>
    <w:p w14:paraId="108F5B5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w:t>
      </w:r>
      <w:bookmarkStart w:id="51" w:name="OLE_LINK348"/>
      <w:r>
        <w:rPr>
          <w:rFonts w:ascii="Times" w:hAnsi="Times" w:cs="Times"/>
          <w:bCs/>
          <w:iCs/>
          <w:color w:val="000000" w:themeColor="text1"/>
          <w:szCs w:val="20"/>
          <w:u w:val="single"/>
          <w:lang w:eastAsia="zh-TW"/>
        </w:rPr>
        <w:t>L Proposal 2-1</w:t>
      </w:r>
    </w:p>
    <w:p w14:paraId="108F5B51" w14:textId="77777777" w:rsidR="00C7785E" w:rsidRDefault="002E257E">
      <w:pPr>
        <w:spacing w:before="120" w:after="120"/>
        <w:rPr>
          <w:rFonts w:eastAsia="新細明體"/>
          <w:b/>
          <w:bCs/>
          <w:lang w:eastAsia="zh-TW"/>
        </w:rPr>
      </w:pPr>
      <w:bookmarkStart w:id="52" w:name="OLE_LINK345"/>
      <w:r>
        <w:rPr>
          <w:rFonts w:eastAsia="新細明體"/>
          <w:b/>
          <w:bCs/>
          <w:lang w:eastAsia="zh-TW"/>
        </w:rPr>
        <w:t xml:space="preserve">Dedicated </w:t>
      </w:r>
      <w:bookmarkStart w:id="53" w:name="OLE_LINK351"/>
      <w:r>
        <w:rPr>
          <w:rFonts w:eastAsia="新細明體"/>
          <w:b/>
          <w:bCs/>
          <w:lang w:eastAsia="zh-TW"/>
        </w:rPr>
        <w:t>PRACH resource</w:t>
      </w:r>
      <w:bookmarkEnd w:id="52"/>
      <w:r>
        <w:rPr>
          <w:rFonts w:eastAsia="新細明體"/>
          <w:b/>
          <w:bCs/>
          <w:lang w:eastAsia="zh-TW"/>
        </w:rPr>
        <w:t xml:space="preserve"> for SIB1 request</w:t>
      </w:r>
      <w:bookmarkEnd w:id="53"/>
      <w:r>
        <w:rPr>
          <w:rFonts w:eastAsia="新細明體"/>
          <w:b/>
          <w:bCs/>
          <w:lang w:eastAsia="zh-TW"/>
        </w:rPr>
        <w:t xml:space="preserve"> is the assumption for further study in RAN1</w:t>
      </w:r>
    </w:p>
    <w:p w14:paraId="108F5B52"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time, frequency, and/or sequence resources for UL WUS</w:t>
      </w:r>
    </w:p>
    <w:p w14:paraId="108F5B53"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w:t>
      </w:r>
      <w:r>
        <w:rPr>
          <w:rFonts w:eastAsia="新細明體" w:hint="eastAsia"/>
          <w:b/>
          <w:bCs/>
          <w:iCs/>
          <w:lang w:val="en-US" w:eastAsia="zh-TW"/>
        </w:rPr>
        <w:t>H</w:t>
      </w:r>
      <w:r>
        <w:rPr>
          <w:rFonts w:eastAsia="新細明體"/>
          <w:b/>
          <w:bCs/>
          <w:iCs/>
          <w:lang w:val="en-US" w:eastAsia="zh-TW"/>
        </w:rPr>
        <w:t xml:space="preserve">ow to configure the power control parameters of </w:t>
      </w:r>
      <w:r>
        <w:rPr>
          <w:rFonts w:eastAsia="新細明體"/>
          <w:b/>
          <w:bCs/>
          <w:lang w:eastAsia="zh-TW"/>
        </w:rPr>
        <w:t>PRACH resource for SIB1 request</w:t>
      </w:r>
    </w:p>
    <w:tbl>
      <w:tblPr>
        <w:tblStyle w:val="aff0"/>
        <w:tblW w:w="0" w:type="auto"/>
        <w:tblInd w:w="-5" w:type="dxa"/>
        <w:tblLook w:val="04A0" w:firstRow="1" w:lastRow="0" w:firstColumn="1" w:lastColumn="0" w:noHBand="0" w:noVBand="1"/>
      </w:tblPr>
      <w:tblGrid>
        <w:gridCol w:w="1265"/>
        <w:gridCol w:w="1570"/>
        <w:gridCol w:w="6801"/>
      </w:tblGrid>
      <w:tr w:rsidR="00C7785E" w14:paraId="108F5B57" w14:textId="77777777">
        <w:tc>
          <w:tcPr>
            <w:tcW w:w="1265" w:type="dxa"/>
            <w:tcBorders>
              <w:top w:val="single" w:sz="4" w:space="0" w:color="auto"/>
              <w:left w:val="single" w:sz="4" w:space="0" w:color="auto"/>
              <w:bottom w:val="single" w:sz="4" w:space="0" w:color="auto"/>
              <w:right w:val="single" w:sz="4" w:space="0" w:color="auto"/>
            </w:tcBorders>
          </w:tcPr>
          <w:p w14:paraId="108F5B54" w14:textId="77777777" w:rsidR="00C7785E" w:rsidRDefault="002E257E">
            <w:pPr>
              <w:spacing w:before="120" w:after="120"/>
              <w:rPr>
                <w:b/>
                <w:bCs/>
              </w:rPr>
            </w:pPr>
            <w:bookmarkStart w:id="54" w:name="_Hlk164184462"/>
            <w:bookmarkStart w:id="55" w:name="OLE_LINK246"/>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5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56" w14:textId="77777777" w:rsidR="00C7785E" w:rsidRDefault="002E257E">
            <w:pPr>
              <w:spacing w:before="120" w:after="120"/>
              <w:rPr>
                <w:b/>
                <w:bCs/>
              </w:rPr>
            </w:pPr>
            <w:r>
              <w:rPr>
                <w:b/>
                <w:bCs/>
              </w:rPr>
              <w:t>Comment</w:t>
            </w:r>
          </w:p>
        </w:tc>
      </w:tr>
      <w:tr w:rsidR="00C7785E" w14:paraId="108F5B5B" w14:textId="77777777">
        <w:tc>
          <w:tcPr>
            <w:tcW w:w="1265" w:type="dxa"/>
            <w:tcBorders>
              <w:top w:val="single" w:sz="4" w:space="0" w:color="auto"/>
              <w:left w:val="single" w:sz="4" w:space="0" w:color="auto"/>
              <w:bottom w:val="single" w:sz="4" w:space="0" w:color="auto"/>
              <w:right w:val="single" w:sz="4" w:space="0" w:color="auto"/>
            </w:tcBorders>
          </w:tcPr>
          <w:p w14:paraId="108F5B58"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B5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B5A" w14:textId="77777777" w:rsidR="00C7785E" w:rsidRDefault="002E257E">
            <w:pPr>
              <w:spacing w:before="120" w:after="120"/>
              <w:rPr>
                <w:rFonts w:eastAsia="新細明體"/>
                <w:lang w:eastAsia="zh-TW"/>
              </w:rPr>
            </w:pPr>
            <w:r>
              <w:rPr>
                <w:rFonts w:eastAsiaTheme="minorEastAsia" w:hint="eastAsia"/>
                <w:lang w:eastAsia="zh-CN"/>
              </w:rPr>
              <w:t>W</w:t>
            </w:r>
            <w:r>
              <w:rPr>
                <w:rFonts w:eastAsiaTheme="minorEastAsia"/>
                <w:lang w:eastAsia="zh-CN"/>
              </w:rPr>
              <w:t xml:space="preserve">hat is dedicated PRACH resource? In 38.331, CFRA (contention-free </w:t>
            </w:r>
            <w:proofErr w:type="gramStart"/>
            <w:r>
              <w:rPr>
                <w:rFonts w:eastAsiaTheme="minorEastAsia"/>
                <w:lang w:eastAsia="zh-CN"/>
              </w:rPr>
              <w:t>random access</w:t>
            </w:r>
            <w:proofErr w:type="gramEnd"/>
            <w:r>
              <w:rPr>
                <w:rFonts w:eastAsiaTheme="minorEastAsia"/>
                <w:lang w:eastAsia="zh-CN"/>
              </w:rPr>
              <w:t xml:space="preserve"> resource) is actually dedicated RACH resource. However, for idle/inactive UEs, how to configure CFRA</w:t>
            </w:r>
            <w:r>
              <w:rPr>
                <w:rFonts w:eastAsiaTheme="minorEastAsia" w:hint="eastAsia"/>
                <w:lang w:eastAsia="zh-CN"/>
              </w:rPr>
              <w:t>?</w:t>
            </w:r>
            <w:r>
              <w:rPr>
                <w:rFonts w:eastAsiaTheme="minorEastAsia"/>
                <w:lang w:eastAsia="zh-CN"/>
              </w:rPr>
              <w:t xml:space="preserve"> What the companies prefer may be special PRACH resource. </w:t>
            </w:r>
          </w:p>
        </w:tc>
      </w:tr>
      <w:tr w:rsidR="00C7785E" w14:paraId="108F5B5F" w14:textId="77777777">
        <w:tc>
          <w:tcPr>
            <w:tcW w:w="1265" w:type="dxa"/>
            <w:tcBorders>
              <w:top w:val="single" w:sz="4" w:space="0" w:color="auto"/>
              <w:left w:val="single" w:sz="4" w:space="0" w:color="auto"/>
              <w:bottom w:val="single" w:sz="4" w:space="0" w:color="auto"/>
              <w:right w:val="single" w:sz="4" w:space="0" w:color="auto"/>
            </w:tcBorders>
          </w:tcPr>
          <w:p w14:paraId="108F5B5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B5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5E" w14:textId="77777777" w:rsidR="00C7785E" w:rsidRDefault="002E257E">
            <w:pPr>
              <w:spacing w:before="120" w:after="120"/>
              <w:rPr>
                <w:rFonts w:eastAsia="MS Mincho"/>
                <w:lang w:eastAsia="ja-JP"/>
              </w:rPr>
            </w:pPr>
            <w:r>
              <w:rPr>
                <w:rFonts w:eastAsia="MS Mincho"/>
                <w:lang w:eastAsia="ja-JP"/>
              </w:rPr>
              <w:t xml:space="preserve">We are fine with the proposal. In our understanding “dedicated PRACH resources” are defined as PRACH resources that are not used for any other purpose except UL WUS transmission </w:t>
            </w:r>
            <w:proofErr w:type="gramStart"/>
            <w:r>
              <w:rPr>
                <w:rFonts w:eastAsia="MS Mincho"/>
                <w:lang w:eastAsia="ja-JP"/>
              </w:rPr>
              <w:t>similar to</w:t>
            </w:r>
            <w:proofErr w:type="gramEnd"/>
            <w:r>
              <w:rPr>
                <w:rFonts w:eastAsia="MS Mincho"/>
                <w:lang w:eastAsia="ja-JP"/>
              </w:rPr>
              <w:t xml:space="preserve"> the PRACH resources dedicated to SDT transmissions. </w:t>
            </w:r>
          </w:p>
        </w:tc>
      </w:tr>
      <w:tr w:rsidR="00C7785E" w14:paraId="108F5B63" w14:textId="77777777">
        <w:tc>
          <w:tcPr>
            <w:tcW w:w="1265" w:type="dxa"/>
            <w:tcBorders>
              <w:top w:val="single" w:sz="4" w:space="0" w:color="auto"/>
              <w:left w:val="single" w:sz="4" w:space="0" w:color="auto"/>
              <w:bottom w:val="single" w:sz="4" w:space="0" w:color="auto"/>
              <w:right w:val="single" w:sz="4" w:space="0" w:color="auto"/>
            </w:tcBorders>
          </w:tcPr>
          <w:p w14:paraId="108F5B60" w14:textId="77777777" w:rsidR="00C7785E" w:rsidRDefault="002E257E">
            <w:pPr>
              <w:spacing w:before="120" w:after="120"/>
            </w:pPr>
            <w:r>
              <w:rPr>
                <w:rFonts w:eastAsia="MS Mincho"/>
                <w:lang w:eastAsia="ja-JP"/>
              </w:rPr>
              <w:t xml:space="preserve">ZTE, </w:t>
            </w:r>
            <w:proofErr w:type="spellStart"/>
            <w:r>
              <w:rPr>
                <w:rFonts w:eastAsia="MS Mincho"/>
                <w:lang w:eastAsia="ja-JP"/>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B6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2" w14:textId="77777777" w:rsidR="00C7785E" w:rsidRDefault="002E257E">
            <w:pPr>
              <w:spacing w:before="120" w:after="120"/>
            </w:pPr>
            <w:r>
              <w:rPr>
                <w:rFonts w:eastAsia="MS Mincho"/>
                <w:lang w:eastAsia="ja-JP"/>
              </w:rPr>
              <w:t>The second FFS is not needed.</w:t>
            </w:r>
          </w:p>
        </w:tc>
      </w:tr>
      <w:bookmarkEnd w:id="54"/>
      <w:tr w:rsidR="00C7785E" w14:paraId="108F5B67" w14:textId="77777777">
        <w:tc>
          <w:tcPr>
            <w:tcW w:w="1265" w:type="dxa"/>
            <w:tcBorders>
              <w:top w:val="single" w:sz="4" w:space="0" w:color="auto"/>
              <w:left w:val="single" w:sz="4" w:space="0" w:color="auto"/>
              <w:bottom w:val="single" w:sz="4" w:space="0" w:color="auto"/>
              <w:right w:val="single" w:sz="4" w:space="0" w:color="auto"/>
            </w:tcBorders>
          </w:tcPr>
          <w:p w14:paraId="108F5B64" w14:textId="77777777" w:rsidR="00C7785E" w:rsidRDefault="002E257E">
            <w:pPr>
              <w:spacing w:before="120" w:after="120"/>
              <w:rPr>
                <w:rFonts w:eastAsia="MS Mincho"/>
                <w:lang w:eastAsia="ja-JP"/>
              </w:rPr>
            </w:pPr>
            <w:proofErr w:type="spellStart"/>
            <w:r>
              <w:rPr>
                <w:rFonts w:eastAsia="MS Mincho"/>
                <w:lang w:eastAsia="ja-JP"/>
              </w:rPr>
              <w:lastRenderedPageBreak/>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B6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B66" w14:textId="77777777" w:rsidR="00C7785E" w:rsidRDefault="002E257E">
            <w:pPr>
              <w:spacing w:before="120" w:after="120"/>
              <w:rPr>
                <w:rFonts w:eastAsia="MS Mincho"/>
                <w:lang w:eastAsia="ja-JP"/>
              </w:rPr>
            </w:pPr>
            <w:r>
              <w:rPr>
                <w:rFonts w:eastAsia="MS Mincho"/>
                <w:lang w:eastAsia="ja-JP"/>
              </w:rPr>
              <w:t xml:space="preserve">Ok with proposal. Our understanding is the PRACH resources are dedicated for requesting OD-SIB1 and they can be contention-based given their applicability for idle/inactive UE.  </w:t>
            </w:r>
          </w:p>
        </w:tc>
      </w:tr>
      <w:tr w:rsidR="00C7785E" w14:paraId="108F5B6B" w14:textId="77777777">
        <w:tc>
          <w:tcPr>
            <w:tcW w:w="1265" w:type="dxa"/>
            <w:tcBorders>
              <w:top w:val="single" w:sz="4" w:space="0" w:color="auto"/>
              <w:left w:val="single" w:sz="4" w:space="0" w:color="auto"/>
              <w:bottom w:val="single" w:sz="4" w:space="0" w:color="auto"/>
              <w:right w:val="single" w:sz="4" w:space="0" w:color="auto"/>
            </w:tcBorders>
          </w:tcPr>
          <w:p w14:paraId="108F5B68" w14:textId="77777777" w:rsidR="00C7785E" w:rsidRDefault="002E257E">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B6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6A" w14:textId="77777777" w:rsidR="00C7785E" w:rsidRDefault="002E257E">
            <w:pPr>
              <w:spacing w:before="120" w:after="120"/>
              <w:rPr>
                <w:rFonts w:eastAsia="MS Mincho"/>
                <w:lang w:eastAsia="ja-JP"/>
              </w:rPr>
            </w:pPr>
            <w:r>
              <w:rPr>
                <w:rFonts w:eastAsia="MS Mincho" w:hint="eastAsia"/>
                <w:lang w:eastAsia="ja-JP"/>
              </w:rPr>
              <w:t>F</w:t>
            </w:r>
            <w:r>
              <w:rPr>
                <w:rFonts w:eastAsia="MS Mincho"/>
                <w:lang w:eastAsia="ja-JP"/>
              </w:rPr>
              <w:t>ine with the proposal</w:t>
            </w:r>
            <w:r>
              <w:rPr>
                <w:rFonts w:ascii="新細明體" w:eastAsia="新細明體" w:hAnsi="新細明體" w:hint="eastAsia"/>
                <w:lang w:eastAsia="zh-TW"/>
              </w:rPr>
              <w:t>.</w:t>
            </w:r>
          </w:p>
        </w:tc>
      </w:tr>
      <w:tr w:rsidR="00C7785E" w14:paraId="108F5B6F" w14:textId="77777777">
        <w:tc>
          <w:tcPr>
            <w:tcW w:w="1265" w:type="dxa"/>
            <w:tcBorders>
              <w:top w:val="single" w:sz="4" w:space="0" w:color="auto"/>
              <w:left w:val="single" w:sz="4" w:space="0" w:color="auto"/>
              <w:bottom w:val="single" w:sz="4" w:space="0" w:color="auto"/>
              <w:right w:val="single" w:sz="4" w:space="0" w:color="auto"/>
            </w:tcBorders>
          </w:tcPr>
          <w:p w14:paraId="108F5B6C" w14:textId="77777777" w:rsidR="00C7785E" w:rsidRDefault="002E257E">
            <w:pPr>
              <w:spacing w:before="120" w:after="120"/>
              <w:rPr>
                <w:rFonts w:eastAsia="SimSun"/>
                <w:lang w:val="en-US" w:eastAsia="ja-JP"/>
              </w:rPr>
            </w:pPr>
            <w:proofErr w:type="spellStart"/>
            <w:r>
              <w:rPr>
                <w:rFonts w:eastAsia="SimSun" w:hint="eastAsia"/>
                <w:lang w:val="en-US" w:eastAsia="zh-CN"/>
              </w:rPr>
              <w:t>Transsion</w:t>
            </w:r>
            <w:proofErr w:type="spellEnd"/>
          </w:p>
        </w:tc>
        <w:tc>
          <w:tcPr>
            <w:tcW w:w="1570" w:type="dxa"/>
            <w:tcBorders>
              <w:top w:val="single" w:sz="4" w:space="0" w:color="auto"/>
              <w:left w:val="single" w:sz="4" w:space="0" w:color="auto"/>
              <w:bottom w:val="single" w:sz="4" w:space="0" w:color="auto"/>
              <w:right w:val="single" w:sz="4" w:space="0" w:color="auto"/>
            </w:tcBorders>
          </w:tcPr>
          <w:p w14:paraId="108F5B6D" w14:textId="77777777" w:rsidR="00C7785E" w:rsidRDefault="002E257E">
            <w:pPr>
              <w:spacing w:before="120" w:after="120"/>
              <w:rPr>
                <w:rFonts w:eastAsia="SimSun"/>
                <w:lang w:val="en-US" w:eastAsia="ja-JP"/>
              </w:rPr>
            </w:pPr>
            <w:r>
              <w:rPr>
                <w:rFonts w:eastAsia="SimSun" w:hint="eastAsia"/>
                <w:lang w:val="en-US" w:eastAsia="zh-CN"/>
              </w:rPr>
              <w:t>Not support</w:t>
            </w:r>
          </w:p>
        </w:tc>
        <w:tc>
          <w:tcPr>
            <w:tcW w:w="6801" w:type="dxa"/>
            <w:tcBorders>
              <w:top w:val="single" w:sz="4" w:space="0" w:color="auto"/>
              <w:left w:val="single" w:sz="4" w:space="0" w:color="auto"/>
              <w:bottom w:val="single" w:sz="4" w:space="0" w:color="auto"/>
              <w:right w:val="single" w:sz="4" w:space="0" w:color="auto"/>
            </w:tcBorders>
          </w:tcPr>
          <w:p w14:paraId="108F5B6E" w14:textId="77777777" w:rsidR="00C7785E" w:rsidRDefault="002E257E">
            <w:pPr>
              <w:spacing w:before="120" w:after="120"/>
              <w:rPr>
                <w:rFonts w:eastAsia="SimSun"/>
                <w:lang w:val="en-US" w:eastAsia="ja-JP"/>
              </w:rPr>
            </w:pPr>
            <w:r>
              <w:rPr>
                <w:rFonts w:eastAsia="SimSun" w:hint="eastAsia"/>
                <w:lang w:val="en-US" w:eastAsia="zh-CN"/>
              </w:rPr>
              <w:t>If dedicated PRACH resource for SIB1 request is used, the number of ROs blindly detected by the network will increase, which in turn will increase the network energy consumption.</w:t>
            </w:r>
          </w:p>
        </w:tc>
      </w:tr>
      <w:tr w:rsidR="00C7785E" w14:paraId="108F5B75" w14:textId="77777777">
        <w:tc>
          <w:tcPr>
            <w:tcW w:w="1265" w:type="dxa"/>
            <w:tcBorders>
              <w:top w:val="single" w:sz="4" w:space="0" w:color="auto"/>
              <w:left w:val="single" w:sz="4" w:space="0" w:color="auto"/>
              <w:bottom w:val="single" w:sz="4" w:space="0" w:color="auto"/>
              <w:right w:val="single" w:sz="4" w:space="0" w:color="auto"/>
            </w:tcBorders>
          </w:tcPr>
          <w:p w14:paraId="108F5B70" w14:textId="77777777" w:rsidR="00C7785E" w:rsidRDefault="002E257E">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B71" w14:textId="77777777" w:rsidR="00C7785E" w:rsidRDefault="002E257E">
            <w:pPr>
              <w:spacing w:before="120" w:after="120"/>
              <w:rPr>
                <w:rFonts w:eastAsia="SimSun"/>
                <w:lang w:val="en-US" w:eastAsia="zh-CN"/>
              </w:rPr>
            </w:pPr>
            <w:r>
              <w:rPr>
                <w:rFonts w:eastAsia="MS Mincho"/>
                <w:lang w:eastAsia="ja-JP"/>
              </w:rPr>
              <w:t>Support with minor modifications</w:t>
            </w:r>
          </w:p>
        </w:tc>
        <w:tc>
          <w:tcPr>
            <w:tcW w:w="6801" w:type="dxa"/>
            <w:tcBorders>
              <w:top w:val="single" w:sz="4" w:space="0" w:color="auto"/>
              <w:left w:val="single" w:sz="4" w:space="0" w:color="auto"/>
              <w:bottom w:val="single" w:sz="4" w:space="0" w:color="auto"/>
              <w:right w:val="single" w:sz="4" w:space="0" w:color="auto"/>
            </w:tcBorders>
          </w:tcPr>
          <w:p w14:paraId="108F5B72" w14:textId="77777777" w:rsidR="00C7785E" w:rsidRDefault="002E257E">
            <w:pPr>
              <w:pStyle w:val="aff2"/>
              <w:numPr>
                <w:ilvl w:val="0"/>
                <w:numId w:val="16"/>
              </w:numPr>
              <w:spacing w:before="120" w:after="120"/>
              <w:ind w:leftChars="0"/>
              <w:rPr>
                <w:rFonts w:eastAsia="MS Mincho"/>
                <w:lang w:eastAsia="ja-JP"/>
              </w:rPr>
            </w:pPr>
            <w:r>
              <w:rPr>
                <w:rFonts w:eastAsia="MS Mincho"/>
                <w:lang w:eastAsia="ja-JP"/>
              </w:rPr>
              <w:t xml:space="preserve">To avoid </w:t>
            </w:r>
            <w:proofErr w:type="gramStart"/>
            <w:r>
              <w:rPr>
                <w:rFonts w:eastAsia="MS Mincho"/>
                <w:lang w:eastAsia="ja-JP"/>
              </w:rPr>
              <w:t>confusion</w:t>
            </w:r>
            <w:proofErr w:type="gramEnd"/>
            <w:r>
              <w:rPr>
                <w:rFonts w:eastAsia="MS Mincho"/>
                <w:lang w:eastAsia="ja-JP"/>
              </w:rPr>
              <w:t xml:space="preserve"> we can use “Reserved” instead of “Dedicated” since “dedicated” often means UE-specific.</w:t>
            </w:r>
            <w:r>
              <w:rPr>
                <w:rFonts w:eastAsia="MS Mincho"/>
                <w:lang w:eastAsia="ja-JP"/>
              </w:rPr>
              <w:br/>
            </w:r>
            <w:r>
              <w:rPr>
                <w:rFonts w:eastAsia="新細明體"/>
                <w:b/>
                <w:bCs/>
                <w:color w:val="FF0000"/>
                <w:lang w:eastAsia="zh-TW"/>
              </w:rPr>
              <w:t xml:space="preserve">Dedicated </w:t>
            </w:r>
            <w:r>
              <w:rPr>
                <w:rFonts w:eastAsia="新細明體"/>
                <w:b/>
                <w:bCs/>
                <w:color w:val="00B050"/>
                <w:lang w:eastAsia="zh-TW"/>
              </w:rPr>
              <w:t xml:space="preserve">Reserved </w:t>
            </w:r>
            <w:r>
              <w:rPr>
                <w:rFonts w:eastAsia="新細明體"/>
                <w:b/>
                <w:bCs/>
                <w:lang w:eastAsia="zh-TW"/>
              </w:rPr>
              <w:t>PRACH resource…</w:t>
            </w:r>
            <w:r>
              <w:rPr>
                <w:rFonts w:eastAsia="新細明體"/>
                <w:b/>
                <w:bCs/>
                <w:lang w:eastAsia="zh-TW"/>
              </w:rPr>
              <w:br/>
              <w:t>FFS: How to configure PRACH resource</w:t>
            </w:r>
            <w:r>
              <w:rPr>
                <w:rFonts w:eastAsia="新細明體"/>
                <w:b/>
                <w:bCs/>
                <w:iCs/>
                <w:lang w:val="en-US" w:eastAsia="zh-TW"/>
              </w:rPr>
              <w:t xml:space="preserve"> with </w:t>
            </w:r>
            <w:r>
              <w:rPr>
                <w:rFonts w:eastAsia="新細明體"/>
                <w:b/>
                <w:bCs/>
                <w:iCs/>
                <w:color w:val="FF0000"/>
                <w:lang w:val="en-US" w:eastAsia="zh-TW"/>
              </w:rPr>
              <w:t xml:space="preserve">dedicated </w:t>
            </w:r>
            <w:r>
              <w:rPr>
                <w:rFonts w:eastAsia="新細明體"/>
                <w:b/>
                <w:bCs/>
                <w:iCs/>
                <w:color w:val="00B050"/>
                <w:lang w:val="en-US" w:eastAsia="zh-TW"/>
              </w:rPr>
              <w:t xml:space="preserve">reserved </w:t>
            </w:r>
            <w:r>
              <w:rPr>
                <w:rFonts w:eastAsia="新細明體"/>
                <w:b/>
                <w:bCs/>
                <w:iCs/>
                <w:lang w:val="en-US" w:eastAsia="zh-TW"/>
              </w:rPr>
              <w:t>time…</w:t>
            </w:r>
          </w:p>
          <w:p w14:paraId="108F5B73" w14:textId="77777777" w:rsidR="00C7785E" w:rsidRDefault="002E257E">
            <w:pPr>
              <w:pStyle w:val="aff2"/>
              <w:numPr>
                <w:ilvl w:val="0"/>
                <w:numId w:val="16"/>
              </w:numPr>
              <w:spacing w:before="120" w:after="120"/>
              <w:ind w:leftChars="0"/>
              <w:rPr>
                <w:rFonts w:eastAsia="MS Mincho"/>
                <w:lang w:eastAsia="ja-JP"/>
              </w:rPr>
            </w:pPr>
            <w:r>
              <w:rPr>
                <w:rFonts w:eastAsia="MS Mincho"/>
                <w:lang w:eastAsia="ja-JP"/>
              </w:rPr>
              <w:t>Ok to skip second FFS</w:t>
            </w:r>
          </w:p>
          <w:p w14:paraId="108F5B74" w14:textId="77777777" w:rsidR="00C7785E" w:rsidRDefault="002E257E">
            <w:pPr>
              <w:spacing w:before="120" w:after="120"/>
              <w:rPr>
                <w:rFonts w:eastAsia="SimSun"/>
                <w:lang w:val="en-US" w:eastAsia="zh-CN"/>
              </w:rPr>
            </w:pPr>
            <w:r>
              <w:rPr>
                <w:rFonts w:eastAsia="MS Mincho"/>
                <w:lang w:eastAsia="ja-JP"/>
              </w:rPr>
              <w:t>On-Demand for OSI (other system information, SIB</w:t>
            </w:r>
            <w:proofErr w:type="gramStart"/>
            <w:r>
              <w:rPr>
                <w:rFonts w:eastAsia="MS Mincho"/>
                <w:lang w:eastAsia="ja-JP"/>
              </w:rPr>
              <w:t>2,…</w:t>
            </w:r>
            <w:proofErr w:type="gramEnd"/>
            <w:r>
              <w:rPr>
                <w:rFonts w:eastAsia="MS Mincho"/>
                <w:lang w:eastAsia="ja-JP"/>
              </w:rPr>
              <w:t>) can be done with reserved PRACH preambles (SI-</w:t>
            </w:r>
            <w:proofErr w:type="spellStart"/>
            <w:r>
              <w:rPr>
                <w:rFonts w:eastAsia="MS Mincho"/>
                <w:lang w:eastAsia="ja-JP"/>
              </w:rPr>
              <w:t>RequestResources</w:t>
            </w:r>
            <w:proofErr w:type="spellEnd"/>
            <w:r>
              <w:rPr>
                <w:rFonts w:eastAsia="MS Mincho"/>
                <w:lang w:eastAsia="ja-JP"/>
              </w:rPr>
              <w:t>). We should follow that pattern.</w:t>
            </w:r>
          </w:p>
        </w:tc>
      </w:tr>
      <w:tr w:rsidR="00C7785E" w14:paraId="108F5B79" w14:textId="77777777">
        <w:tc>
          <w:tcPr>
            <w:tcW w:w="1265" w:type="dxa"/>
            <w:tcBorders>
              <w:top w:val="single" w:sz="4" w:space="0" w:color="auto"/>
              <w:left w:val="single" w:sz="4" w:space="0" w:color="auto"/>
              <w:bottom w:val="single" w:sz="4" w:space="0" w:color="auto"/>
              <w:right w:val="single" w:sz="4" w:space="0" w:color="auto"/>
            </w:tcBorders>
          </w:tcPr>
          <w:p w14:paraId="108F5B76"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B77"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8" w14:textId="77777777" w:rsidR="00C7785E" w:rsidRDefault="002E257E">
            <w:pPr>
              <w:spacing w:before="120" w:after="120"/>
              <w:rPr>
                <w:rFonts w:eastAsia="MS Mincho"/>
                <w:lang w:eastAsia="ja-JP"/>
              </w:rPr>
            </w:pPr>
            <w:r>
              <w:rPr>
                <w:rFonts w:eastAsia="Malgun Gothic"/>
                <w:lang w:eastAsia="ko-KR"/>
              </w:rPr>
              <w:t xml:space="preserve">The meaning of “dedicated” is not clear to us. If it means a separate resource, does the proposal imply that the overlap between UL WUS resource and the legacy PRACH resource is precluded by the specification? It would be good to clarify whether it is from resource perspective or </w:t>
            </w:r>
            <w:proofErr w:type="spellStart"/>
            <w:r>
              <w:rPr>
                <w:rFonts w:eastAsia="Malgun Gothic"/>
                <w:lang w:eastAsia="ko-KR"/>
              </w:rPr>
              <w:t>signaling</w:t>
            </w:r>
            <w:proofErr w:type="spellEnd"/>
            <w:r>
              <w:rPr>
                <w:rFonts w:eastAsia="Malgun Gothic"/>
                <w:lang w:eastAsia="ko-KR"/>
              </w:rPr>
              <w:t xml:space="preserve"> perspective.</w:t>
            </w:r>
          </w:p>
        </w:tc>
      </w:tr>
      <w:tr w:rsidR="00C7785E" w14:paraId="108F5B7D" w14:textId="77777777">
        <w:tc>
          <w:tcPr>
            <w:tcW w:w="1265" w:type="dxa"/>
            <w:tcBorders>
              <w:top w:val="single" w:sz="4" w:space="0" w:color="auto"/>
              <w:left w:val="single" w:sz="4" w:space="0" w:color="auto"/>
              <w:bottom w:val="single" w:sz="4" w:space="0" w:color="auto"/>
              <w:right w:val="single" w:sz="4" w:space="0" w:color="auto"/>
            </w:tcBorders>
          </w:tcPr>
          <w:p w14:paraId="108F5B7A" w14:textId="77777777" w:rsidR="00C7785E" w:rsidRDefault="002E257E">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B7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7C" w14:textId="77777777" w:rsidR="00C7785E" w:rsidRDefault="002E257E">
            <w:pPr>
              <w:spacing w:before="120" w:after="120"/>
              <w:rPr>
                <w:rFonts w:eastAsia="Malgun Gothic"/>
                <w:lang w:eastAsia="ko-KR"/>
              </w:rPr>
            </w:pPr>
            <w:r>
              <w:t xml:space="preserve">It is unclear for us what is dedicated PRACH resource. We are fine for PRACH resource </w:t>
            </w:r>
            <w:proofErr w:type="gramStart"/>
            <w:r>
              <w:t>as long as</w:t>
            </w:r>
            <w:proofErr w:type="gramEnd"/>
            <w:r>
              <w:t xml:space="preserve"> PRACH for on-demand SIB1 request and PRACH for legacy usage can be distinguished by network.</w:t>
            </w:r>
          </w:p>
        </w:tc>
      </w:tr>
      <w:tr w:rsidR="00C7785E" w14:paraId="108F5B81" w14:textId="77777777">
        <w:tc>
          <w:tcPr>
            <w:tcW w:w="1265" w:type="dxa"/>
            <w:tcBorders>
              <w:top w:val="single" w:sz="4" w:space="0" w:color="auto"/>
              <w:left w:val="single" w:sz="4" w:space="0" w:color="auto"/>
              <w:bottom w:val="single" w:sz="4" w:space="0" w:color="auto"/>
              <w:right w:val="single" w:sz="4" w:space="0" w:color="auto"/>
            </w:tcBorders>
          </w:tcPr>
          <w:p w14:paraId="108F5B7E" w14:textId="77777777" w:rsidR="00C7785E" w:rsidRDefault="002E257E">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B7F"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80" w14:textId="77777777" w:rsidR="00C7785E" w:rsidRDefault="002E257E">
            <w:pPr>
              <w:spacing w:before="120" w:after="120"/>
            </w:pPr>
            <w:r>
              <w:t>Generally fine with the proposal. But we think that it is also needed to consider whether an on-demand SIB1 procedure could be combined with an initial access procedure and/or an on-demand SI procedure.</w:t>
            </w:r>
          </w:p>
        </w:tc>
      </w:tr>
    </w:tbl>
    <w:p w14:paraId="108F5B82" w14:textId="77777777" w:rsidR="00C7785E" w:rsidRDefault="00C7785E">
      <w:pPr>
        <w:spacing w:before="120" w:after="120"/>
        <w:rPr>
          <w:rFonts w:eastAsia="MS Mincho"/>
          <w:lang w:eastAsia="ja-JP"/>
        </w:rPr>
      </w:pPr>
    </w:p>
    <w:p w14:paraId="108F5B83"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56" w:name="OLE_LINK77"/>
      <w:r>
        <w:rPr>
          <w:rFonts w:ascii="Times" w:hAnsi="Times" w:cs="Times"/>
          <w:bCs/>
          <w:iCs/>
          <w:color w:val="000000" w:themeColor="text1"/>
          <w:szCs w:val="20"/>
          <w:u w:val="single"/>
          <w:lang w:eastAsia="zh-TW"/>
        </w:rPr>
        <w:t>FL Proposal 2-1-v2</w:t>
      </w:r>
    </w:p>
    <w:bookmarkEnd w:id="56"/>
    <w:p w14:paraId="108F5B84" w14:textId="77777777" w:rsidR="00C7785E" w:rsidRDefault="002E257E">
      <w:pPr>
        <w:spacing w:before="120" w:after="120"/>
        <w:rPr>
          <w:rFonts w:eastAsia="新細明體"/>
          <w:b/>
          <w:bCs/>
          <w:lang w:eastAsia="zh-TW"/>
        </w:rPr>
      </w:pPr>
      <w:r>
        <w:rPr>
          <w:rFonts w:eastAsia="新細明體"/>
          <w:b/>
          <w:bCs/>
          <w:lang w:eastAsia="zh-TW"/>
        </w:rPr>
        <w:t xml:space="preserve">Dedicated </w:t>
      </w:r>
      <w:r>
        <w:rPr>
          <w:rFonts w:eastAsia="新細明體"/>
          <w:b/>
          <w:bCs/>
          <w:color w:val="FF0000"/>
          <w:lang w:eastAsia="zh-TW"/>
        </w:rPr>
        <w:t>reserved</w:t>
      </w:r>
      <w:r>
        <w:rPr>
          <w:rFonts w:eastAsia="新細明體"/>
          <w:b/>
          <w:bCs/>
          <w:lang w:eastAsia="zh-TW"/>
        </w:rPr>
        <w:t xml:space="preserve"> PRACH resource for SIB1 request is the assumption for further study in RAN1</w:t>
      </w:r>
    </w:p>
    <w:p w14:paraId="108F5B85"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w:t>
      </w:r>
      <w:r>
        <w:rPr>
          <w:rFonts w:eastAsia="新細明體"/>
          <w:b/>
          <w:bCs/>
          <w:iCs/>
          <w:color w:val="FF0000"/>
          <w:lang w:val="en-US" w:eastAsia="zh-TW"/>
        </w:rPr>
        <w:t>reserved</w:t>
      </w:r>
      <w:r>
        <w:rPr>
          <w:rFonts w:eastAsia="新細明體"/>
          <w:b/>
          <w:bCs/>
          <w:iCs/>
          <w:lang w:val="en-US" w:eastAsia="zh-TW"/>
        </w:rPr>
        <w:t xml:space="preserve"> time, frequency, and/or sequence resources for UL WUS</w:t>
      </w:r>
    </w:p>
    <w:tbl>
      <w:tblPr>
        <w:tblStyle w:val="aff0"/>
        <w:tblW w:w="0" w:type="auto"/>
        <w:tblInd w:w="-5" w:type="dxa"/>
        <w:tblLook w:val="04A0" w:firstRow="1" w:lastRow="0" w:firstColumn="1" w:lastColumn="0" w:noHBand="0" w:noVBand="1"/>
      </w:tblPr>
      <w:tblGrid>
        <w:gridCol w:w="1265"/>
        <w:gridCol w:w="1570"/>
        <w:gridCol w:w="6801"/>
      </w:tblGrid>
      <w:tr w:rsidR="00C7785E" w14:paraId="108F5B89" w14:textId="77777777">
        <w:tc>
          <w:tcPr>
            <w:tcW w:w="1265" w:type="dxa"/>
            <w:tcBorders>
              <w:top w:val="single" w:sz="4" w:space="0" w:color="auto"/>
              <w:left w:val="single" w:sz="4" w:space="0" w:color="auto"/>
              <w:bottom w:val="single" w:sz="4" w:space="0" w:color="auto"/>
              <w:right w:val="single" w:sz="4" w:space="0" w:color="auto"/>
            </w:tcBorders>
          </w:tcPr>
          <w:p w14:paraId="108F5B86" w14:textId="77777777" w:rsidR="00C7785E" w:rsidRDefault="002E257E">
            <w:pPr>
              <w:spacing w:before="120" w:after="120"/>
              <w:rPr>
                <w:b/>
                <w:bCs/>
              </w:rPr>
            </w:pPr>
            <w:bookmarkStart w:id="57" w:name="OLE_LINK5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87"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88" w14:textId="77777777" w:rsidR="00C7785E" w:rsidRDefault="002E257E">
            <w:pPr>
              <w:spacing w:before="120" w:after="120"/>
              <w:rPr>
                <w:b/>
                <w:bCs/>
              </w:rPr>
            </w:pPr>
            <w:r>
              <w:rPr>
                <w:b/>
                <w:bCs/>
              </w:rPr>
              <w:t>Comment</w:t>
            </w:r>
          </w:p>
        </w:tc>
      </w:tr>
      <w:tr w:rsidR="00C7785E" w14:paraId="108F5B91" w14:textId="77777777">
        <w:tc>
          <w:tcPr>
            <w:tcW w:w="1265" w:type="dxa"/>
          </w:tcPr>
          <w:p w14:paraId="108F5B8A"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B8B" w14:textId="77777777" w:rsidR="00C7785E" w:rsidRDefault="00C7785E">
            <w:pPr>
              <w:spacing w:before="120" w:after="120"/>
              <w:rPr>
                <w:rFonts w:eastAsia="新細明體"/>
                <w:lang w:eastAsia="zh-TW"/>
              </w:rPr>
            </w:pPr>
          </w:p>
        </w:tc>
        <w:tc>
          <w:tcPr>
            <w:tcW w:w="6801" w:type="dxa"/>
          </w:tcPr>
          <w:p w14:paraId="108F5B8C" w14:textId="77777777" w:rsidR="00C7785E" w:rsidRDefault="002E257E">
            <w:pPr>
              <w:spacing w:before="120" w:after="120"/>
              <w:rPr>
                <w:rFonts w:eastAsia="Malgun Gothic"/>
                <w:lang w:eastAsia="ko-KR"/>
              </w:rPr>
            </w:pPr>
            <w:r>
              <w:rPr>
                <w:rFonts w:eastAsia="Malgun Gothic"/>
                <w:lang w:eastAsia="ko-KR"/>
              </w:rPr>
              <w:t>We are generally fine with the proposal but suggest the following FFS to consider on-demand SIB1 procedure could be combined with initial access procedure and/or on-demand OSI procedure.</w:t>
            </w:r>
          </w:p>
          <w:p w14:paraId="108F5B8D" w14:textId="77777777" w:rsidR="00C7785E" w:rsidRDefault="00C7785E">
            <w:pPr>
              <w:spacing w:before="120" w:after="120"/>
              <w:rPr>
                <w:rFonts w:eastAsia="Malgun Gothic"/>
                <w:lang w:eastAsia="ko-KR"/>
              </w:rPr>
            </w:pPr>
          </w:p>
          <w:p w14:paraId="108F5B8E" w14:textId="77777777" w:rsidR="00C7785E" w:rsidRDefault="002E257E">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108F5B8F" w14:textId="77777777" w:rsidR="00C7785E" w:rsidRDefault="002E257E">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0" w14:textId="77777777" w:rsidR="00C7785E" w:rsidRDefault="002E257E">
            <w:pPr>
              <w:pStyle w:val="aff2"/>
              <w:numPr>
                <w:ilvl w:val="0"/>
                <w:numId w:val="15"/>
              </w:numPr>
              <w:spacing w:before="120" w:after="120"/>
              <w:ind w:leftChars="0"/>
              <w:rPr>
                <w:rFonts w:eastAsia="新細明體"/>
                <w:b/>
                <w:bCs/>
                <w:iCs/>
                <w:lang w:val="en-US" w:eastAsia="zh-TW"/>
              </w:rPr>
            </w:pPr>
            <w:r>
              <w:rPr>
                <w:rFonts w:eastAsia="Malgun Gothic"/>
                <w:b/>
                <w:bCs/>
                <w:iCs/>
                <w:color w:val="00B0F0"/>
                <w:lang w:val="en-US" w:eastAsia="ko-KR"/>
              </w:rPr>
              <w:t>FFS: whether RACH resource for SIB1 request could be used for an initial access procedure and/or an on-demand SI procedure</w:t>
            </w:r>
          </w:p>
        </w:tc>
      </w:tr>
      <w:tr w:rsidR="00C7785E" w14:paraId="108F5B95" w14:textId="77777777">
        <w:tc>
          <w:tcPr>
            <w:tcW w:w="1265" w:type="dxa"/>
            <w:tcBorders>
              <w:top w:val="single" w:sz="4" w:space="0" w:color="auto"/>
              <w:left w:val="single" w:sz="4" w:space="0" w:color="auto"/>
              <w:bottom w:val="single" w:sz="4" w:space="0" w:color="auto"/>
              <w:right w:val="single" w:sz="4" w:space="0" w:color="auto"/>
            </w:tcBorders>
          </w:tcPr>
          <w:p w14:paraId="108F5B92" w14:textId="0EA4D817" w:rsidR="00C7785E" w:rsidRDefault="00295376">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108F5B9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94" w14:textId="30BAB015" w:rsidR="00C7785E" w:rsidRDefault="002F52A0">
            <w:pPr>
              <w:spacing w:before="120" w:after="120"/>
              <w:rPr>
                <w:rFonts w:eastAsia="MS Mincho"/>
                <w:lang w:eastAsia="ja-JP"/>
              </w:rPr>
            </w:pPr>
            <w:r>
              <w:rPr>
                <w:rFonts w:eastAsia="MS Mincho"/>
                <w:lang w:eastAsia="ja-JP"/>
              </w:rPr>
              <w:t xml:space="preserve">We support the FFS bullet added by LGE. </w:t>
            </w:r>
            <w:r w:rsidR="00F842E1">
              <w:rPr>
                <w:rFonts w:eastAsia="MS Mincho"/>
                <w:lang w:eastAsia="ja-JP"/>
              </w:rPr>
              <w:t xml:space="preserve">As this </w:t>
            </w:r>
            <w:r>
              <w:rPr>
                <w:rFonts w:eastAsia="MS Mincho"/>
                <w:lang w:eastAsia="ja-JP"/>
              </w:rPr>
              <w:t xml:space="preserve">is </w:t>
            </w:r>
            <w:r w:rsidR="00F842E1">
              <w:rPr>
                <w:rFonts w:eastAsia="MS Mincho"/>
                <w:lang w:eastAsia="ja-JP"/>
              </w:rPr>
              <w:t>related to proposal 2-2,</w:t>
            </w:r>
            <w:r w:rsidR="00BD5185">
              <w:rPr>
                <w:rFonts w:eastAsia="MS Mincho"/>
                <w:lang w:eastAsia="ja-JP"/>
              </w:rPr>
              <w:t xml:space="preserve"> which </w:t>
            </w:r>
            <w:r w:rsidR="00F23D52">
              <w:rPr>
                <w:rFonts w:eastAsia="MS Mincho"/>
                <w:lang w:eastAsia="ja-JP"/>
              </w:rPr>
              <w:t xml:space="preserve">may impact the usage of this dedicated and configured PRACH resource for just SIB1 request </w:t>
            </w:r>
            <w:r>
              <w:rPr>
                <w:rFonts w:eastAsia="MS Mincho"/>
                <w:lang w:eastAsia="ja-JP"/>
              </w:rPr>
              <w:t>or RA procedure</w:t>
            </w:r>
            <w:r w:rsidR="000B4D98">
              <w:rPr>
                <w:rFonts w:eastAsia="MS Mincho"/>
                <w:lang w:eastAsia="ja-JP"/>
              </w:rPr>
              <w:t>,</w:t>
            </w:r>
            <w:r w:rsidR="00F842E1">
              <w:rPr>
                <w:rFonts w:eastAsia="MS Mincho"/>
                <w:lang w:eastAsia="ja-JP"/>
              </w:rPr>
              <w:t xml:space="preserve"> </w:t>
            </w:r>
            <w:r w:rsidR="000B4D98">
              <w:rPr>
                <w:rFonts w:eastAsia="MS Mincho"/>
                <w:lang w:eastAsia="ja-JP"/>
              </w:rPr>
              <w:t>w</w:t>
            </w:r>
            <w:r w:rsidR="00F842E1">
              <w:rPr>
                <w:rFonts w:eastAsia="MS Mincho"/>
                <w:lang w:eastAsia="ja-JP"/>
              </w:rPr>
              <w:t xml:space="preserve">e prefer to discuss </w:t>
            </w:r>
            <w:r>
              <w:rPr>
                <w:rFonts w:eastAsia="MS Mincho"/>
                <w:lang w:eastAsia="ja-JP"/>
              </w:rPr>
              <w:t>2-2</w:t>
            </w:r>
            <w:r w:rsidR="00F842E1">
              <w:rPr>
                <w:rFonts w:eastAsia="MS Mincho"/>
                <w:lang w:eastAsia="ja-JP"/>
              </w:rPr>
              <w:t xml:space="preserve"> first</w:t>
            </w:r>
            <w:r>
              <w:rPr>
                <w:rFonts w:eastAsia="MS Mincho"/>
                <w:lang w:eastAsia="ja-JP"/>
              </w:rPr>
              <w:t>.</w:t>
            </w:r>
          </w:p>
        </w:tc>
      </w:tr>
      <w:tr w:rsidR="00A5480F" w14:paraId="108F5B99" w14:textId="77777777">
        <w:tc>
          <w:tcPr>
            <w:tcW w:w="1265" w:type="dxa"/>
            <w:tcBorders>
              <w:top w:val="single" w:sz="4" w:space="0" w:color="auto"/>
              <w:left w:val="single" w:sz="4" w:space="0" w:color="auto"/>
              <w:bottom w:val="single" w:sz="4" w:space="0" w:color="auto"/>
              <w:right w:val="single" w:sz="4" w:space="0" w:color="auto"/>
            </w:tcBorders>
          </w:tcPr>
          <w:p w14:paraId="108F5B96" w14:textId="4392D632" w:rsidR="00A5480F" w:rsidRDefault="00A5480F" w:rsidP="00A5480F">
            <w:pPr>
              <w:spacing w:before="120" w:after="120"/>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108F5B97" w14:textId="77777777" w:rsidR="00A5480F" w:rsidRDefault="00A5480F" w:rsidP="00A5480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3301DDE" w14:textId="77777777" w:rsidR="00A5480F" w:rsidRDefault="00A5480F" w:rsidP="00A5480F">
            <w:pPr>
              <w:spacing w:before="120" w:after="120"/>
              <w:rPr>
                <w:rFonts w:eastAsia="MS Mincho"/>
                <w:lang w:eastAsia="ja-JP"/>
              </w:rPr>
            </w:pPr>
            <w:r>
              <w:rPr>
                <w:rFonts w:eastAsia="MS Mincho" w:hint="eastAsia"/>
                <w:lang w:eastAsia="ja-JP"/>
              </w:rPr>
              <w:t>W</w:t>
            </w:r>
            <w:r>
              <w:rPr>
                <w:rFonts w:eastAsia="MS Mincho"/>
                <w:lang w:eastAsia="ja-JP"/>
              </w:rPr>
              <w:t>e support LG’s modified proposal with the following minor modification:</w:t>
            </w:r>
          </w:p>
          <w:p w14:paraId="17F6C875" w14:textId="77777777" w:rsidR="00A5480F" w:rsidRDefault="00A5480F" w:rsidP="00A5480F">
            <w:pPr>
              <w:spacing w:before="120" w:after="120"/>
              <w:rPr>
                <w:rFonts w:eastAsia="新細明體"/>
                <w:b/>
                <w:bCs/>
                <w:lang w:eastAsia="zh-TW"/>
              </w:rPr>
            </w:pPr>
            <w:r>
              <w:rPr>
                <w:rFonts w:eastAsia="新細明體"/>
                <w:b/>
                <w:bCs/>
                <w:strike/>
                <w:color w:val="00B0F0"/>
                <w:lang w:eastAsia="zh-TW"/>
              </w:rPr>
              <w:t>Dedicated reserved</w:t>
            </w:r>
            <w:r>
              <w:rPr>
                <w:rFonts w:eastAsia="新細明體"/>
                <w:b/>
                <w:bCs/>
                <w:color w:val="00B0F0"/>
                <w:lang w:eastAsia="zh-TW"/>
              </w:rPr>
              <w:t xml:space="preserve"> </w:t>
            </w:r>
            <w:bookmarkStart w:id="58" w:name="OLE_LINK78"/>
            <w:r>
              <w:rPr>
                <w:rFonts w:eastAsia="新細明體"/>
                <w:b/>
                <w:bCs/>
                <w:lang w:eastAsia="zh-TW"/>
              </w:rPr>
              <w:t xml:space="preserve">PRACH resource </w:t>
            </w:r>
            <w:r>
              <w:rPr>
                <w:rFonts w:eastAsia="Malgun Gothic"/>
                <w:b/>
                <w:bCs/>
                <w:color w:val="00B0F0"/>
                <w:lang w:eastAsia="ko-KR"/>
              </w:rPr>
              <w:t xml:space="preserve">dedicated </w:t>
            </w:r>
            <w:r>
              <w:rPr>
                <w:rFonts w:eastAsia="新細明體"/>
                <w:b/>
                <w:bCs/>
                <w:lang w:eastAsia="zh-TW"/>
              </w:rPr>
              <w:t>for SIB1 request is the assumption for further study in RAN1</w:t>
            </w:r>
          </w:p>
          <w:p w14:paraId="7174FF40" w14:textId="77777777" w:rsidR="00A5480F" w:rsidRDefault="00A5480F" w:rsidP="00A5480F">
            <w:pPr>
              <w:pStyle w:val="aff2"/>
              <w:numPr>
                <w:ilvl w:val="0"/>
                <w:numId w:val="15"/>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t>
            </w:r>
            <w:r>
              <w:rPr>
                <w:rFonts w:eastAsia="新細明體"/>
                <w:b/>
                <w:bCs/>
                <w:iCs/>
                <w:color w:val="FF0000"/>
                <w:lang w:val="en-US" w:eastAsia="zh-TW"/>
              </w:rPr>
              <w:t xml:space="preserve">dedicated for SIB1 request </w:t>
            </w:r>
            <w:r>
              <w:rPr>
                <w:rFonts w:eastAsia="新細明體"/>
                <w:b/>
                <w:bCs/>
                <w:iCs/>
                <w:lang w:val="en-US" w:eastAsia="zh-TW"/>
              </w:rPr>
              <w:t xml:space="preserve">with </w:t>
            </w:r>
            <w:r>
              <w:rPr>
                <w:rFonts w:eastAsia="新細明體"/>
                <w:b/>
                <w:bCs/>
                <w:iCs/>
                <w:strike/>
                <w:color w:val="00B0F0"/>
                <w:lang w:val="en-US" w:eastAsia="zh-TW"/>
              </w:rPr>
              <w:t>dedicated reserved</w:t>
            </w:r>
            <w:r>
              <w:rPr>
                <w:rFonts w:eastAsia="新細明體"/>
                <w:b/>
                <w:bCs/>
                <w:iCs/>
                <w:color w:val="00B0F0"/>
                <w:lang w:val="en-US" w:eastAsia="zh-TW"/>
              </w:rPr>
              <w:t xml:space="preserve"> </w:t>
            </w:r>
            <w:r>
              <w:rPr>
                <w:rFonts w:eastAsia="新細明體"/>
                <w:b/>
                <w:bCs/>
                <w:iCs/>
                <w:lang w:val="en-US" w:eastAsia="zh-TW"/>
              </w:rPr>
              <w:t>time, frequency, and/or sequence resources for UL WUS</w:t>
            </w:r>
          </w:p>
          <w:p w14:paraId="108F5B98" w14:textId="307136C8" w:rsidR="00A5480F" w:rsidRDefault="00A5480F" w:rsidP="00A5480F">
            <w:pPr>
              <w:spacing w:before="120" w:after="120"/>
            </w:pPr>
            <w:r>
              <w:rPr>
                <w:rFonts w:eastAsia="Malgun Gothic"/>
                <w:b/>
                <w:bCs/>
                <w:iCs/>
                <w:color w:val="00B0F0"/>
                <w:lang w:val="en-US" w:eastAsia="ko-KR"/>
              </w:rPr>
              <w:t>FFS: whether RACH resource for SIB1 request could be used for an initial access procedure and/or an on-demand SI procedure</w:t>
            </w:r>
            <w:bookmarkEnd w:id="58"/>
          </w:p>
        </w:tc>
      </w:tr>
    </w:tbl>
    <w:p w14:paraId="108F5B9A" w14:textId="57C8880D" w:rsidR="00C7785E" w:rsidRDefault="00C7785E">
      <w:pPr>
        <w:spacing w:before="120" w:after="120"/>
        <w:rPr>
          <w:rFonts w:eastAsia="MS Mincho"/>
          <w:lang w:eastAsia="ja-JP"/>
        </w:rPr>
      </w:pPr>
    </w:p>
    <w:p w14:paraId="6FC0A622" w14:textId="55715B3E" w:rsidR="00F35080" w:rsidRDefault="00F35080" w:rsidP="00F3508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2-1-v3</w:t>
      </w:r>
    </w:p>
    <w:p w14:paraId="1BA15A05" w14:textId="77777777" w:rsidR="00F35080" w:rsidRPr="00F35080" w:rsidRDefault="00F35080" w:rsidP="00F35080">
      <w:pPr>
        <w:spacing w:before="120" w:after="120"/>
        <w:rPr>
          <w:rFonts w:eastAsia="新細明體"/>
          <w:b/>
          <w:bCs/>
          <w:lang w:eastAsia="zh-TW"/>
        </w:rPr>
      </w:pPr>
      <w:r w:rsidRPr="00F35080">
        <w:rPr>
          <w:rFonts w:eastAsia="新細明體"/>
          <w:b/>
          <w:bCs/>
          <w:lang w:eastAsia="zh-TW"/>
        </w:rPr>
        <w:t xml:space="preserve">PRACH resource </w:t>
      </w:r>
      <w:r w:rsidRPr="00F35080">
        <w:rPr>
          <w:rFonts w:eastAsia="Malgun Gothic"/>
          <w:b/>
          <w:bCs/>
          <w:lang w:eastAsia="ko-KR"/>
        </w:rPr>
        <w:t xml:space="preserve">dedicated </w:t>
      </w:r>
      <w:r w:rsidRPr="00F35080">
        <w:rPr>
          <w:rFonts w:eastAsia="新細明體"/>
          <w:b/>
          <w:bCs/>
          <w:lang w:eastAsia="zh-TW"/>
        </w:rPr>
        <w:t>for SIB1 request is the assumption for further study in RAN1</w:t>
      </w:r>
    </w:p>
    <w:p w14:paraId="180721EC" w14:textId="40197C35" w:rsidR="00F35080" w:rsidRPr="00F35080" w:rsidRDefault="00F35080" w:rsidP="00F35080">
      <w:pPr>
        <w:pStyle w:val="aff2"/>
        <w:numPr>
          <w:ilvl w:val="0"/>
          <w:numId w:val="38"/>
        </w:numPr>
        <w:spacing w:before="120" w:after="120"/>
        <w:ind w:leftChars="0"/>
        <w:rPr>
          <w:rFonts w:eastAsia="新細明體"/>
          <w:b/>
          <w:bCs/>
          <w:iCs/>
          <w:lang w:val="en-US" w:eastAsia="zh-TW"/>
        </w:rPr>
      </w:pPr>
      <w:r w:rsidRPr="00F35080">
        <w:rPr>
          <w:rFonts w:eastAsia="新細明體"/>
          <w:b/>
          <w:bCs/>
          <w:lang w:eastAsia="zh-TW"/>
        </w:rPr>
        <w:t>FFS: How to configure PRACH resource</w:t>
      </w:r>
      <w:r w:rsidRPr="00F35080">
        <w:rPr>
          <w:rFonts w:eastAsia="新細明體"/>
          <w:b/>
          <w:bCs/>
          <w:iCs/>
          <w:lang w:val="en-US" w:eastAsia="zh-TW"/>
        </w:rPr>
        <w:t xml:space="preserve"> dedicated for SIB1 request with time, frequency, and/or sequence resources for UL WUS</w:t>
      </w:r>
    </w:p>
    <w:p w14:paraId="43183A7B" w14:textId="33C79642" w:rsidR="00F35080" w:rsidRPr="00F35080" w:rsidRDefault="00F35080" w:rsidP="00F35080">
      <w:pPr>
        <w:pStyle w:val="aff2"/>
        <w:numPr>
          <w:ilvl w:val="0"/>
          <w:numId w:val="38"/>
        </w:numPr>
        <w:spacing w:before="120" w:after="120"/>
        <w:ind w:leftChars="0"/>
        <w:rPr>
          <w:rFonts w:eastAsia="MS Mincho"/>
          <w:lang w:eastAsia="ja-JP"/>
        </w:rPr>
      </w:pPr>
      <w:r w:rsidRPr="00F35080">
        <w:rPr>
          <w:rFonts w:eastAsia="Malgun Gothic"/>
          <w:b/>
          <w:bCs/>
          <w:iCs/>
          <w:lang w:val="en-US" w:eastAsia="ko-KR"/>
        </w:rPr>
        <w:t>FFS: whether RACH resource for SIB1 request could be used for an initial access procedure and/or an on-demand SI procedure</w:t>
      </w:r>
    </w:p>
    <w:p w14:paraId="0ADC3D2B" w14:textId="77777777" w:rsidR="00F35080" w:rsidRPr="00F35080" w:rsidRDefault="00F35080" w:rsidP="00F35080">
      <w:pPr>
        <w:spacing w:before="120" w:after="120"/>
        <w:rPr>
          <w:rFonts w:eastAsia="MS Mincho"/>
          <w:lang w:eastAsia="ja-JP"/>
        </w:rPr>
      </w:pPr>
    </w:p>
    <w:tbl>
      <w:tblPr>
        <w:tblStyle w:val="aff0"/>
        <w:tblW w:w="0" w:type="auto"/>
        <w:tblInd w:w="-5" w:type="dxa"/>
        <w:tblLook w:val="04A0" w:firstRow="1" w:lastRow="0" w:firstColumn="1" w:lastColumn="0" w:noHBand="0" w:noVBand="1"/>
      </w:tblPr>
      <w:tblGrid>
        <w:gridCol w:w="1265"/>
        <w:gridCol w:w="1570"/>
        <w:gridCol w:w="6801"/>
      </w:tblGrid>
      <w:tr w:rsidR="00F35080" w14:paraId="3643FF40" w14:textId="77777777" w:rsidTr="00F35080">
        <w:tc>
          <w:tcPr>
            <w:tcW w:w="1265" w:type="dxa"/>
            <w:tcBorders>
              <w:top w:val="single" w:sz="4" w:space="0" w:color="auto"/>
              <w:left w:val="single" w:sz="4" w:space="0" w:color="auto"/>
              <w:bottom w:val="single" w:sz="4" w:space="0" w:color="auto"/>
              <w:right w:val="single" w:sz="4" w:space="0" w:color="auto"/>
            </w:tcBorders>
            <w:hideMark/>
          </w:tcPr>
          <w:p w14:paraId="0F064318" w14:textId="77777777" w:rsidR="00F35080" w:rsidRDefault="00F3508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7E4896E7" w14:textId="77777777" w:rsidR="00F35080" w:rsidRDefault="00F3508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41D2278C" w14:textId="77777777" w:rsidR="00F35080" w:rsidRDefault="00F35080">
            <w:pPr>
              <w:spacing w:before="120" w:after="120"/>
              <w:rPr>
                <w:b/>
                <w:bCs/>
              </w:rPr>
            </w:pPr>
            <w:r>
              <w:rPr>
                <w:b/>
                <w:bCs/>
              </w:rPr>
              <w:t>Comment</w:t>
            </w:r>
          </w:p>
        </w:tc>
      </w:tr>
      <w:tr w:rsidR="008A3EEA" w14:paraId="39D4089F" w14:textId="77777777" w:rsidTr="00F35080">
        <w:tc>
          <w:tcPr>
            <w:tcW w:w="1265" w:type="dxa"/>
            <w:tcBorders>
              <w:top w:val="single" w:sz="4" w:space="0" w:color="auto"/>
              <w:left w:val="single" w:sz="4" w:space="0" w:color="auto"/>
              <w:bottom w:val="single" w:sz="4" w:space="0" w:color="auto"/>
              <w:right w:val="single" w:sz="4" w:space="0" w:color="auto"/>
            </w:tcBorders>
          </w:tcPr>
          <w:p w14:paraId="69A40879" w14:textId="1CC5C906" w:rsidR="008A3EEA" w:rsidRDefault="008A3EEA" w:rsidP="008A3EEA">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4E5FC12" w14:textId="6ABD9CB4" w:rsidR="008A3EEA" w:rsidRDefault="008A3EEA" w:rsidP="008A3EE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60430E2" w14:textId="77777777" w:rsidR="008A3EEA" w:rsidRDefault="008A3EEA" w:rsidP="008A3EEA">
            <w:pPr>
              <w:rPr>
                <w:rFonts w:eastAsia="Malgun Gothic"/>
                <w:b/>
                <w:bCs/>
                <w:lang w:val="en-US" w:eastAsia="ko-KR"/>
              </w:rPr>
            </w:pPr>
          </w:p>
        </w:tc>
      </w:tr>
      <w:tr w:rsidR="008A3EEA" w14:paraId="6E9B3936" w14:textId="77777777" w:rsidTr="00F35080">
        <w:tc>
          <w:tcPr>
            <w:tcW w:w="1265" w:type="dxa"/>
            <w:tcBorders>
              <w:top w:val="single" w:sz="4" w:space="0" w:color="auto"/>
              <w:left w:val="single" w:sz="4" w:space="0" w:color="auto"/>
              <w:bottom w:val="single" w:sz="4" w:space="0" w:color="auto"/>
              <w:right w:val="single" w:sz="4" w:space="0" w:color="auto"/>
            </w:tcBorders>
          </w:tcPr>
          <w:p w14:paraId="165B9049" w14:textId="54409AE1" w:rsidR="008A3EEA" w:rsidRDefault="00A84A5E" w:rsidP="008A3EEA">
            <w:pPr>
              <w:spacing w:before="120" w:after="120"/>
              <w:rPr>
                <w:rFonts w:eastAsia="新細明體"/>
                <w:lang w:val="en-US" w:eastAsia="ja-JP"/>
              </w:rPr>
            </w:pPr>
            <w:r>
              <w:rPr>
                <w:rFonts w:eastAsia="新細明體"/>
                <w:lang w:val="en-US" w:eastAsia="ja-JP"/>
              </w:rPr>
              <w:t>NEC</w:t>
            </w:r>
          </w:p>
        </w:tc>
        <w:tc>
          <w:tcPr>
            <w:tcW w:w="1570" w:type="dxa"/>
            <w:tcBorders>
              <w:top w:val="single" w:sz="4" w:space="0" w:color="auto"/>
              <w:left w:val="single" w:sz="4" w:space="0" w:color="auto"/>
              <w:bottom w:val="single" w:sz="4" w:space="0" w:color="auto"/>
              <w:right w:val="single" w:sz="4" w:space="0" w:color="auto"/>
            </w:tcBorders>
          </w:tcPr>
          <w:p w14:paraId="51BAEFCC" w14:textId="2EE6EC5F" w:rsidR="008A3EEA" w:rsidRDefault="00A84A5E" w:rsidP="008A3EEA">
            <w:pPr>
              <w:spacing w:before="120" w:after="120"/>
              <w:rPr>
                <w:rFonts w:eastAsia="新細明體"/>
                <w:lang w:eastAsia="ja-JP"/>
              </w:rPr>
            </w:pPr>
            <w:r>
              <w:rPr>
                <w:rFonts w:eastAsia="新細明體"/>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0B8E568E" w14:textId="77777777" w:rsidR="008A3EEA" w:rsidRDefault="008A3EEA" w:rsidP="008A3EEA">
            <w:pPr>
              <w:pStyle w:val="aff2"/>
              <w:ind w:leftChars="0" w:left="0"/>
              <w:rPr>
                <w:rFonts w:eastAsia="新細明體"/>
                <w:bCs/>
                <w:lang w:val="en-US" w:eastAsia="ja-JP"/>
              </w:rPr>
            </w:pPr>
          </w:p>
        </w:tc>
      </w:tr>
    </w:tbl>
    <w:p w14:paraId="09DF9E7D" w14:textId="58479A58" w:rsidR="00F35080" w:rsidRDefault="00F35080">
      <w:pPr>
        <w:spacing w:before="120" w:after="120"/>
        <w:rPr>
          <w:rFonts w:eastAsia="MS Mincho"/>
          <w:lang w:eastAsia="ja-JP"/>
        </w:rPr>
      </w:pPr>
    </w:p>
    <w:p w14:paraId="4DF91462" w14:textId="77777777" w:rsidR="00F35080" w:rsidRDefault="00F35080">
      <w:pPr>
        <w:spacing w:before="120" w:after="120"/>
        <w:rPr>
          <w:rFonts w:eastAsia="MS Mincho"/>
          <w:lang w:eastAsia="ja-JP"/>
        </w:rPr>
      </w:pPr>
    </w:p>
    <w:p w14:paraId="108F5B9B"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59" w:name="OLE_LINK263"/>
      <w:bookmarkEnd w:id="51"/>
      <w:bookmarkEnd w:id="55"/>
      <w:bookmarkEnd w:id="57"/>
      <w:r>
        <w:rPr>
          <w:rFonts w:ascii="Times" w:hAnsi="Times" w:cs="Times"/>
          <w:bCs/>
          <w:iCs/>
          <w:color w:val="000000" w:themeColor="text1"/>
          <w:szCs w:val="20"/>
          <w:u w:val="single"/>
          <w:lang w:eastAsia="zh-TW"/>
        </w:rPr>
        <w:t>FL Proposal 2-2</w:t>
      </w:r>
    </w:p>
    <w:p w14:paraId="108F5B9C" w14:textId="77777777" w:rsidR="00C7785E" w:rsidRDefault="002E257E">
      <w:pPr>
        <w:rPr>
          <w:rFonts w:eastAsia="新細明體"/>
          <w:b/>
          <w:lang w:eastAsia="zh-TW"/>
        </w:rPr>
      </w:pPr>
      <w:r>
        <w:rPr>
          <w:rFonts w:ascii="TimesNewRomanPS-BoldMT" w:hAnsi="TimesNewRomanPS-BoldMT" w:cs="TimesNewRomanPS-BoldMT"/>
          <w:b/>
          <w:szCs w:val="20"/>
          <w:lang w:eastAsia="en-GB"/>
        </w:rPr>
        <w:t>RAN1 to further study</w:t>
      </w:r>
      <w:r>
        <w:rPr>
          <w:rFonts w:ascii="TimesNewRomanPS-BoldMT" w:hAnsi="TimesNewRomanPS-BoldMT" w:cs="TimesNewRomanPS-BoldMT" w:hint="eastAsia"/>
          <w:b/>
          <w:szCs w:val="20"/>
          <w:lang w:val="en-US" w:eastAsia="en-GB"/>
        </w:rPr>
        <w:t xml:space="preserve"> the following UE operation scenarios in the UL WUS design:</w:t>
      </w:r>
    </w:p>
    <w:p w14:paraId="108F5B9D" w14:textId="77777777" w:rsidR="00C7785E" w:rsidRDefault="002E257E">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1: UE requests SIB1 to camp on NES cell</w:t>
      </w:r>
    </w:p>
    <w:p w14:paraId="108F5B9E" w14:textId="77777777" w:rsidR="00C7785E" w:rsidRDefault="002E257E">
      <w:pPr>
        <w:pStyle w:val="aff2"/>
        <w:widowControl w:val="0"/>
        <w:numPr>
          <w:ilvl w:val="0"/>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2: UE request SIB1 to perform random access procedure to make RRC connection to NES cell</w:t>
      </w:r>
    </w:p>
    <w:p w14:paraId="108F5B9F" w14:textId="77777777" w:rsidR="00C7785E" w:rsidRDefault="002E257E">
      <w:pPr>
        <w:pStyle w:val="aff2"/>
        <w:widowControl w:val="0"/>
        <w:numPr>
          <w:ilvl w:val="1"/>
          <w:numId w:val="13"/>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b/>
          <w:szCs w:val="20"/>
          <w:lang w:val="en-US" w:eastAsia="en-GB"/>
        </w:rPr>
        <w:t>For Scenario 2, study whether and in which condition the wake-up procedure can be part of random-access procedure to reduce the initial access delay</w:t>
      </w:r>
    </w:p>
    <w:tbl>
      <w:tblPr>
        <w:tblStyle w:val="aff0"/>
        <w:tblW w:w="0" w:type="auto"/>
        <w:tblInd w:w="-5" w:type="dxa"/>
        <w:tblLook w:val="04A0" w:firstRow="1" w:lastRow="0" w:firstColumn="1" w:lastColumn="0" w:noHBand="0" w:noVBand="1"/>
      </w:tblPr>
      <w:tblGrid>
        <w:gridCol w:w="1265"/>
        <w:gridCol w:w="1570"/>
        <w:gridCol w:w="6801"/>
      </w:tblGrid>
      <w:tr w:rsidR="00C7785E" w14:paraId="108F5BA3" w14:textId="77777777">
        <w:tc>
          <w:tcPr>
            <w:tcW w:w="1265" w:type="dxa"/>
            <w:tcBorders>
              <w:top w:val="single" w:sz="4" w:space="0" w:color="auto"/>
              <w:left w:val="single" w:sz="4" w:space="0" w:color="auto"/>
              <w:bottom w:val="single" w:sz="4" w:space="0" w:color="auto"/>
              <w:right w:val="single" w:sz="4" w:space="0" w:color="auto"/>
            </w:tcBorders>
          </w:tcPr>
          <w:p w14:paraId="108F5BA0"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BA1"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BA2" w14:textId="77777777" w:rsidR="00C7785E" w:rsidRDefault="002E257E">
            <w:pPr>
              <w:spacing w:before="120" w:after="120"/>
              <w:rPr>
                <w:b/>
                <w:bCs/>
              </w:rPr>
            </w:pPr>
            <w:r>
              <w:rPr>
                <w:b/>
                <w:bCs/>
              </w:rPr>
              <w:t>Comment</w:t>
            </w:r>
          </w:p>
        </w:tc>
      </w:tr>
      <w:tr w:rsidR="00C7785E" w14:paraId="108F5BA7" w14:textId="77777777">
        <w:tc>
          <w:tcPr>
            <w:tcW w:w="1265" w:type="dxa"/>
            <w:tcBorders>
              <w:top w:val="single" w:sz="4" w:space="0" w:color="auto"/>
              <w:left w:val="single" w:sz="4" w:space="0" w:color="auto"/>
              <w:bottom w:val="single" w:sz="4" w:space="0" w:color="auto"/>
              <w:right w:val="single" w:sz="4" w:space="0" w:color="auto"/>
            </w:tcBorders>
          </w:tcPr>
          <w:p w14:paraId="108F5BA4"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BA5"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BA6" w14:textId="77777777" w:rsidR="00C7785E" w:rsidRDefault="002E257E">
            <w:pPr>
              <w:spacing w:before="120" w:after="120"/>
              <w:rPr>
                <w:rFonts w:eastAsia="新細明體"/>
                <w:lang w:eastAsia="zh-TW"/>
              </w:rPr>
            </w:pPr>
            <w:r>
              <w:rPr>
                <w:rFonts w:eastAsiaTheme="minorEastAsia"/>
                <w:lang w:eastAsia="zh-CN"/>
              </w:rPr>
              <w:t>Prefer Scenario 2. Otherwise, UE will initiate on-demand SIB1 procedure timely</w:t>
            </w:r>
          </w:p>
        </w:tc>
      </w:tr>
      <w:tr w:rsidR="00C7785E" w14:paraId="108F5BAB" w14:textId="77777777">
        <w:tc>
          <w:tcPr>
            <w:tcW w:w="1265" w:type="dxa"/>
            <w:tcBorders>
              <w:top w:val="single" w:sz="4" w:space="0" w:color="auto"/>
              <w:left w:val="single" w:sz="4" w:space="0" w:color="auto"/>
              <w:bottom w:val="single" w:sz="4" w:space="0" w:color="auto"/>
              <w:right w:val="single" w:sz="4" w:space="0" w:color="auto"/>
            </w:tcBorders>
          </w:tcPr>
          <w:p w14:paraId="108F5BA8"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BA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BAA" w14:textId="77777777" w:rsidR="00C7785E" w:rsidRDefault="002E257E">
            <w:pPr>
              <w:spacing w:before="120" w:after="120"/>
              <w:rPr>
                <w:rFonts w:eastAsia="MS Mincho"/>
                <w:lang w:eastAsia="ja-JP"/>
              </w:rPr>
            </w:pPr>
            <w:r>
              <w:rPr>
                <w:rFonts w:eastAsia="新細明體"/>
                <w:highlight w:val="yellow"/>
                <w:lang w:eastAsia="zh-TW"/>
              </w:rPr>
              <w:t>Agreed in online session. Discussion closed.</w:t>
            </w:r>
          </w:p>
        </w:tc>
      </w:tr>
    </w:tbl>
    <w:p w14:paraId="108F5BAC" w14:textId="77777777" w:rsidR="00C7785E" w:rsidRDefault="00C7785E">
      <w:pPr>
        <w:rPr>
          <w:rFonts w:eastAsia="新細明體"/>
          <w:bCs/>
          <w:color w:val="00B0F0"/>
          <w:lang w:eastAsia="zh-TW"/>
        </w:rPr>
      </w:pPr>
    </w:p>
    <w:bookmarkEnd w:id="59"/>
    <w:p w14:paraId="108F5BAD" w14:textId="77777777" w:rsidR="00C7785E" w:rsidRDefault="00C7785E">
      <w:pPr>
        <w:rPr>
          <w:b/>
          <w:bCs/>
        </w:rPr>
      </w:pPr>
    </w:p>
    <w:p w14:paraId="108F5BAE"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108F5BAF" w14:textId="77777777" w:rsidR="00C7785E" w:rsidRDefault="002E257E">
      <w:pPr>
        <w:rPr>
          <w:rFonts w:eastAsia="新細明體"/>
          <w:b/>
          <w:lang w:eastAsia="zh-TW"/>
        </w:rPr>
      </w:pPr>
      <w:r>
        <w:rPr>
          <w:rFonts w:eastAsia="新細明體"/>
          <w:b/>
          <w:lang w:eastAsia="zh-TW"/>
        </w:rPr>
        <w:t>Background</w:t>
      </w:r>
    </w:p>
    <w:p w14:paraId="108F5BB0" w14:textId="77777777" w:rsidR="00C7785E" w:rsidRDefault="002E257E">
      <w:pPr>
        <w:rPr>
          <w:rFonts w:eastAsia="新細明體"/>
          <w:lang w:eastAsia="zh-TW"/>
        </w:rPr>
      </w:pPr>
      <w:r>
        <w:rPr>
          <w:rFonts w:eastAsia="新細明體"/>
          <w:lang w:eastAsia="zh-TW"/>
        </w:rPr>
        <w:t>Multiple companies discussed the achievable gain of on-demand SIB1 based on the agreed evaluation assumption in RAN1 #116:</w:t>
      </w:r>
    </w:p>
    <w:p w14:paraId="108F5BB1" w14:textId="77777777" w:rsidR="00C7785E" w:rsidRDefault="002E257E">
      <w:pPr>
        <w:jc w:val="center"/>
        <w:rPr>
          <w:rFonts w:eastAsia="新細明體"/>
          <w:lang w:eastAsia="zh-TW"/>
        </w:rPr>
      </w:pPr>
      <w:r>
        <w:rPr>
          <w:noProof/>
          <w:lang w:val="en-US" w:eastAsia="zh-CN"/>
        </w:rPr>
        <w:lastRenderedPageBreak/>
        <w:drawing>
          <wp:inline distT="0" distB="0" distL="0" distR="0" wp14:anchorId="108F61A1" wp14:editId="108F61A2">
            <wp:extent cx="5440680" cy="2320925"/>
            <wp:effectExtent l="0" t="0" r="7620" b="317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3"/>
                    <a:stretch>
                      <a:fillRect/>
                    </a:stretch>
                  </pic:blipFill>
                  <pic:spPr>
                    <a:xfrm>
                      <a:off x="0" y="0"/>
                      <a:ext cx="5452908" cy="2326295"/>
                    </a:xfrm>
                    <a:prstGeom prst="rect">
                      <a:avLst/>
                    </a:prstGeom>
                  </pic:spPr>
                </pic:pic>
              </a:graphicData>
            </a:graphic>
          </wp:inline>
        </w:drawing>
      </w:r>
    </w:p>
    <w:p w14:paraId="108F5BB2" w14:textId="77777777" w:rsidR="00C7785E" w:rsidRDefault="00C7785E">
      <w:pPr>
        <w:rPr>
          <w:rFonts w:eastAsia="新細明體"/>
          <w:lang w:eastAsia="zh-TW"/>
        </w:rPr>
      </w:pPr>
    </w:p>
    <w:p w14:paraId="108F5BB3" w14:textId="77777777" w:rsidR="00C7785E" w:rsidRDefault="002E257E">
      <w:pPr>
        <w:rPr>
          <w:rFonts w:eastAsia="新細明體"/>
          <w:lang w:eastAsia="zh-TW"/>
        </w:rPr>
      </w:pPr>
      <w:r>
        <w:rPr>
          <w:rFonts w:eastAsia="新細明體" w:hint="eastAsia"/>
          <w:lang w:eastAsia="zh-TW"/>
        </w:rPr>
        <w:t>C</w:t>
      </w:r>
      <w:r>
        <w:rPr>
          <w:rFonts w:eastAsia="新細明體"/>
          <w:lang w:eastAsia="zh-TW"/>
        </w:rPr>
        <w:t xml:space="preserve">ompanies’ simulation results are collected in the excel file and tables in </w:t>
      </w:r>
      <w:r>
        <w:rPr>
          <w:rFonts w:eastAsia="新細明體"/>
          <w:highlight w:val="yellow"/>
          <w:lang w:eastAsia="zh-TW"/>
        </w:rPr>
        <w:t>Section 5</w:t>
      </w:r>
      <w:r>
        <w:rPr>
          <w:rFonts w:eastAsia="新細明體"/>
          <w:lang w:eastAsia="zh-TW"/>
        </w:rPr>
        <w:t>.</w:t>
      </w:r>
    </w:p>
    <w:p w14:paraId="108F5BB4" w14:textId="77777777" w:rsidR="00C7785E" w:rsidRDefault="00C7785E">
      <w:pPr>
        <w:rPr>
          <w:rFonts w:eastAsia="新細明體"/>
          <w:lang w:eastAsia="zh-TW"/>
        </w:rPr>
      </w:pPr>
    </w:p>
    <w:p w14:paraId="108F5BB5" w14:textId="77777777" w:rsidR="00C7785E" w:rsidRDefault="002E257E">
      <w:pPr>
        <w:rPr>
          <w:rFonts w:eastAsia="新細明體"/>
          <w:lang w:eastAsia="zh-TW"/>
        </w:rPr>
      </w:pPr>
      <w:bookmarkStart w:id="60" w:name="OLE_LINK264"/>
      <w:r>
        <w:rPr>
          <w:rFonts w:eastAsia="新細明體"/>
          <w:b/>
          <w:bCs/>
          <w:lang w:eastAsia="zh-TW"/>
        </w:rPr>
        <w:t>Moderator observation 3-1</w:t>
      </w:r>
      <w:bookmarkEnd w:id="60"/>
      <w:r>
        <w:rPr>
          <w:rFonts w:eastAsia="新細明體"/>
          <w:b/>
          <w:bCs/>
          <w:lang w:eastAsia="zh-TW"/>
        </w:rPr>
        <w:t>:</w:t>
      </w:r>
      <w:r>
        <w:rPr>
          <w:rFonts w:eastAsia="新細明體"/>
          <w:lang w:eastAsia="zh-TW"/>
        </w:rPr>
        <w:t xml:space="preserve"> </w:t>
      </w:r>
    </w:p>
    <w:p w14:paraId="108F5BB6" w14:textId="77777777" w:rsidR="00C7785E" w:rsidRDefault="002E257E">
      <w:pPr>
        <w:numPr>
          <w:ilvl w:val="0"/>
          <w:numId w:val="17"/>
        </w:numPr>
        <w:rPr>
          <w:rFonts w:eastAsia="新細明體"/>
          <w:lang w:eastAsia="zh-TW"/>
        </w:rPr>
      </w:pPr>
      <w:r>
        <w:rPr>
          <w:rFonts w:eastAsia="新細明體"/>
          <w:b/>
          <w:bCs/>
          <w:lang w:eastAsia="zh-TW"/>
        </w:rPr>
        <w:t>For FR1, case A, empty load, the NES gain is 25% - 47.22%.</w:t>
      </w:r>
    </w:p>
    <w:p w14:paraId="108F5BB7"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 xml:space="preserve">Source: Nokia R1-2401986, HW R1-2402030, ZTE R1-2402191, vivo R1-2402249, OPPO R1-2402335, CATT R1-2402390, </w:t>
      </w:r>
      <w:bookmarkStart w:id="61" w:name="OLE_LINK249"/>
      <w:r>
        <w:rPr>
          <w:rFonts w:eastAsia="新細明體"/>
          <w:lang w:val="pt-BR" w:eastAsia="zh-TW"/>
        </w:rPr>
        <w:t>Panasonic R1-2402542</w:t>
      </w:r>
      <w:bookmarkEnd w:id="61"/>
      <w:r>
        <w:rPr>
          <w:rFonts w:eastAsia="新細明體"/>
          <w:lang w:val="pt-BR" w:eastAsia="zh-TW"/>
        </w:rPr>
        <w:t>, xiaomi R1-2402673, MTK R1-2402943, QC R1-2403201, Fraunhofer IIS, Fraunhofer HHI R1-2403305</w:t>
      </w:r>
    </w:p>
    <w:p w14:paraId="108F5BB8" w14:textId="77777777" w:rsidR="00C7785E" w:rsidRDefault="002E257E">
      <w:pPr>
        <w:numPr>
          <w:ilvl w:val="1"/>
          <w:numId w:val="17"/>
        </w:numPr>
        <w:tabs>
          <w:tab w:val="clear" w:pos="840"/>
        </w:tabs>
        <w:rPr>
          <w:rFonts w:eastAsia="新細明體"/>
          <w:lang w:eastAsia="zh-TW"/>
        </w:rPr>
      </w:pPr>
      <w:bookmarkStart w:id="62" w:name="OLE_LINK254"/>
      <w:r>
        <w:rPr>
          <w:rFonts w:eastAsia="新細明體"/>
          <w:lang w:eastAsia="zh-TW"/>
        </w:rPr>
        <w:t xml:space="preserve">One source (Samsung R1-2402473) reports </w:t>
      </w:r>
    </w:p>
    <w:p w14:paraId="108F5BB9" w14:textId="77777777" w:rsidR="00C7785E" w:rsidRDefault="002E257E">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w:t>
      </w:r>
      <w:bookmarkStart w:id="63" w:name="OLE_LINK248"/>
      <w:proofErr w:type="spellStart"/>
      <w:r>
        <w:rPr>
          <w:rFonts w:eastAsia="新細明體"/>
          <w:lang w:eastAsia="zh-TW"/>
        </w:rPr>
        <w:t>FDMed</w:t>
      </w:r>
      <w:proofErr w:type="spellEnd"/>
      <w:r>
        <w:rPr>
          <w:rFonts w:eastAsia="新細明體"/>
          <w:lang w:eastAsia="zh-TW"/>
        </w:rPr>
        <w:t xml:space="preserve"> SSB and SIB1</w:t>
      </w:r>
      <w:bookmarkEnd w:id="63"/>
    </w:p>
    <w:p w14:paraId="108F5BBA" w14:textId="77777777" w:rsidR="00C7785E" w:rsidRDefault="002E257E">
      <w:pPr>
        <w:numPr>
          <w:ilvl w:val="2"/>
          <w:numId w:val="17"/>
        </w:numPr>
        <w:rPr>
          <w:rFonts w:eastAsia="新細明體"/>
          <w:lang w:eastAsia="zh-TW"/>
        </w:rPr>
      </w:pPr>
      <w:r>
        <w:rPr>
          <w:rFonts w:eastAsia="新細明體" w:hint="eastAsia"/>
          <w:b/>
          <w:bCs/>
          <w:lang w:eastAsia="zh-TW"/>
        </w:rPr>
        <w:t xml:space="preserve">0% NES </w:t>
      </w:r>
      <w:r>
        <w:rPr>
          <w:rFonts w:eastAsia="新細明體"/>
          <w:b/>
          <w:bCs/>
          <w:lang w:eastAsia="zh-TW"/>
        </w:rPr>
        <w:t>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 and 2 slots of WUS configuration transmission for each SIB1 period</w:t>
      </w:r>
    </w:p>
    <w:p w14:paraId="108F5BBB" w14:textId="77777777" w:rsidR="00C7785E" w:rsidRDefault="002E257E">
      <w:pPr>
        <w:numPr>
          <w:ilvl w:val="1"/>
          <w:numId w:val="17"/>
        </w:numPr>
        <w:rPr>
          <w:rFonts w:eastAsia="新細明體"/>
          <w:lang w:eastAsia="zh-TW"/>
        </w:rPr>
      </w:pPr>
      <w:bookmarkStart w:id="64" w:name="OLE_LINK255"/>
      <w:bookmarkEnd w:id="62"/>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bookmarkEnd w:id="64"/>
    </w:p>
    <w:p w14:paraId="108F5BBC" w14:textId="77777777" w:rsidR="00C7785E" w:rsidRDefault="002E257E">
      <w:pPr>
        <w:numPr>
          <w:ilvl w:val="0"/>
          <w:numId w:val="17"/>
        </w:numPr>
        <w:rPr>
          <w:rFonts w:eastAsia="新細明體"/>
          <w:b/>
          <w:bCs/>
          <w:lang w:eastAsia="zh-TW"/>
        </w:rPr>
      </w:pPr>
      <w:r>
        <w:rPr>
          <w:rFonts w:eastAsia="新細明體"/>
          <w:b/>
          <w:bCs/>
          <w:lang w:eastAsia="zh-TW"/>
        </w:rPr>
        <w:t>For FR1, case A, low load, the NES gain is 19.2% - 42.4%.</w:t>
      </w:r>
    </w:p>
    <w:p w14:paraId="108F5BBD"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vivo R1-2402249, OPPO R1-2402335, xiaomi R1-2402673</w:t>
      </w:r>
    </w:p>
    <w:p w14:paraId="108F5BBE" w14:textId="77777777" w:rsidR="00C7785E" w:rsidRDefault="002E257E">
      <w:pPr>
        <w:numPr>
          <w:ilvl w:val="1"/>
          <w:numId w:val="17"/>
        </w:numPr>
        <w:rPr>
          <w:rFonts w:eastAsia="新細明體"/>
          <w:lang w:eastAsia="zh-TW"/>
        </w:rPr>
      </w:pPr>
      <w:bookmarkStart w:id="65" w:name="OLE_LINK262"/>
      <w:r>
        <w:rPr>
          <w:rFonts w:eastAsia="新細明體"/>
          <w:lang w:eastAsia="zh-TW"/>
        </w:rPr>
        <w:t xml:space="preserve">One source (Samsung R1-2402473) reports </w:t>
      </w:r>
    </w:p>
    <w:p w14:paraId="108F5BBF" w14:textId="77777777" w:rsidR="00C7785E" w:rsidRDefault="002E257E">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w:t>
      </w:r>
    </w:p>
    <w:p w14:paraId="108F5BC0"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 and 2 slots of WUS configuration transmission for each SIB1 period</w:t>
      </w:r>
    </w:p>
    <w:p w14:paraId="108F5BC1"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bookmarkEnd w:id="65"/>
    </w:p>
    <w:p w14:paraId="108F5BC2" w14:textId="77777777" w:rsidR="00C7785E" w:rsidRDefault="002E257E">
      <w:pPr>
        <w:numPr>
          <w:ilvl w:val="0"/>
          <w:numId w:val="17"/>
        </w:numPr>
        <w:rPr>
          <w:rFonts w:eastAsia="新細明體"/>
          <w:b/>
          <w:bCs/>
          <w:lang w:eastAsia="zh-TW"/>
        </w:rPr>
      </w:pPr>
      <w:r>
        <w:rPr>
          <w:rFonts w:eastAsia="新細明體"/>
          <w:b/>
          <w:bCs/>
          <w:lang w:eastAsia="zh-TW"/>
        </w:rPr>
        <w:t>For FR1, case A, light load, the NES gain is 17.1% - 25.4%.</w:t>
      </w:r>
    </w:p>
    <w:p w14:paraId="108F5BC3"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4"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BC5" w14:textId="77777777" w:rsidR="00C7785E" w:rsidRDefault="002E257E">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w:t>
      </w:r>
    </w:p>
    <w:p w14:paraId="108F5BC6"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 and 2 slots of WUS configuration transmission for each SIB1 period</w:t>
      </w:r>
    </w:p>
    <w:p w14:paraId="108F5BC7" w14:textId="77777777" w:rsidR="00C7785E" w:rsidRDefault="002E257E">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BC8" w14:textId="77777777" w:rsidR="00C7785E" w:rsidRDefault="002E257E">
      <w:pPr>
        <w:numPr>
          <w:ilvl w:val="1"/>
          <w:numId w:val="17"/>
        </w:numPr>
        <w:rPr>
          <w:rFonts w:eastAsia="新細明體"/>
          <w:lang w:eastAsia="zh-TW"/>
        </w:rPr>
      </w:pPr>
      <w:ins w:id="66" w:author="Spreadtrum" w:date="2024-04-15T21:39:00Z">
        <w:r>
          <w:rPr>
            <w:rFonts w:eastAsia="新細明體"/>
            <w:lang w:eastAsia="zh-TW"/>
          </w:rPr>
          <w:t xml:space="preserve">One source </w:t>
        </w:r>
      </w:ins>
      <w:ins w:id="67" w:author="Spreadtrum" w:date="2024-04-15T21:40:00Z">
        <w:r>
          <w:rPr>
            <w:rFonts w:eastAsia="新細明體"/>
            <w:lang w:eastAsia="zh-TW"/>
          </w:rPr>
          <w:t xml:space="preserve">(SPRD R1-2402112) reports 9%~15% NES gain </w:t>
        </w:r>
      </w:ins>
      <w:ins w:id="68" w:author="Spreadtrum" w:date="2024-04-15T21:41:00Z">
        <w:r>
          <w:rPr>
            <w:rFonts w:eastAsia="新細明體"/>
            <w:lang w:eastAsia="zh-TW"/>
          </w:rPr>
          <w:t xml:space="preserve">with </w:t>
        </w:r>
        <w:proofErr w:type="spellStart"/>
        <w:r>
          <w:rPr>
            <w:rFonts w:eastAsia="新細明體"/>
            <w:lang w:eastAsia="zh-TW"/>
          </w:rPr>
          <w:t>FDMed</w:t>
        </w:r>
        <w:proofErr w:type="spellEnd"/>
        <w:r>
          <w:rPr>
            <w:rFonts w:eastAsia="新細明體"/>
            <w:lang w:eastAsia="zh-TW"/>
          </w:rPr>
          <w:t xml:space="preserve"> SSB and SIB1 with 2 SSBs in a SSB burst</w:t>
        </w:r>
      </w:ins>
      <w:ins w:id="69" w:author="Spreadtrum" w:date="2024-04-15T21:45:00Z">
        <w:r>
          <w:rPr>
            <w:rFonts w:eastAsia="新細明體"/>
            <w:lang w:eastAsia="zh-TW"/>
          </w:rPr>
          <w:t>, compared to NES tech</w:t>
        </w:r>
      </w:ins>
      <w:ins w:id="70" w:author="Spreadtrum" w:date="2024-04-15T21:46:00Z">
        <w:r>
          <w:rPr>
            <w:rFonts w:eastAsia="新細明體"/>
            <w:lang w:eastAsia="zh-TW"/>
          </w:rPr>
          <w:t xml:space="preserve">nology employed by </w:t>
        </w:r>
      </w:ins>
      <w:ins w:id="71" w:author="Spreadtrum" w:date="2024-04-15T21:45:00Z">
        <w:r>
          <w:rPr>
            <w:rFonts w:eastAsia="新細明體"/>
            <w:lang w:eastAsia="zh-TW"/>
          </w:rPr>
          <w:t>load balance</w:t>
        </w:r>
      </w:ins>
    </w:p>
    <w:p w14:paraId="108F5BC9" w14:textId="77777777" w:rsidR="00C7785E" w:rsidRDefault="002E257E">
      <w:pPr>
        <w:numPr>
          <w:ilvl w:val="0"/>
          <w:numId w:val="17"/>
        </w:numPr>
        <w:rPr>
          <w:rFonts w:eastAsia="新細明體"/>
          <w:lang w:eastAsia="zh-TW"/>
        </w:rPr>
      </w:pPr>
      <w:r>
        <w:rPr>
          <w:rFonts w:eastAsia="新細明體"/>
          <w:b/>
          <w:bCs/>
          <w:lang w:eastAsia="zh-TW"/>
        </w:rPr>
        <w:t>For FR1, case A, medium load, the NES gain is 0% - 14.5%.</w:t>
      </w:r>
    </w:p>
    <w:p w14:paraId="108F5BCA"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HW R1-2402030, ZTE R1-2402191, vivo R1-2402249, Samsung R1-2402473</w:t>
      </w:r>
    </w:p>
    <w:p w14:paraId="108F5BCB" w14:textId="77777777" w:rsidR="00C7785E" w:rsidRDefault="00C7785E">
      <w:pPr>
        <w:rPr>
          <w:rFonts w:eastAsia="新細明體"/>
          <w:b/>
          <w:bCs/>
          <w:lang w:val="pt-BR" w:eastAsia="zh-TW"/>
        </w:rPr>
      </w:pPr>
    </w:p>
    <w:p w14:paraId="108F5BCC" w14:textId="77777777" w:rsidR="00C7785E" w:rsidRDefault="002E257E">
      <w:pPr>
        <w:numPr>
          <w:ilvl w:val="0"/>
          <w:numId w:val="17"/>
        </w:numPr>
        <w:rPr>
          <w:rFonts w:eastAsia="新細明體"/>
          <w:b/>
          <w:bCs/>
          <w:lang w:eastAsia="zh-TW"/>
        </w:rPr>
      </w:pPr>
      <w:r>
        <w:rPr>
          <w:rFonts w:eastAsia="新細明體"/>
          <w:b/>
          <w:bCs/>
          <w:lang w:eastAsia="zh-TW"/>
        </w:rPr>
        <w:t>For FR1, case C, empty load, the NES gain is 0% - 9.88%.</w:t>
      </w:r>
    </w:p>
    <w:p w14:paraId="108F5BCD"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Ericsson R1-2403274, Panasonic R1-2402542, xiaomi R1-2402673, MTK R1-2402943, QC R1-2403201</w:t>
      </w:r>
    </w:p>
    <w:p w14:paraId="108F5BCE" w14:textId="77777777" w:rsidR="00C7785E" w:rsidRDefault="002E257E">
      <w:pPr>
        <w:numPr>
          <w:ilvl w:val="0"/>
          <w:numId w:val="17"/>
        </w:numPr>
        <w:rPr>
          <w:rFonts w:eastAsia="新細明體"/>
          <w:b/>
          <w:bCs/>
          <w:lang w:eastAsia="zh-TW"/>
        </w:rPr>
      </w:pPr>
      <w:r>
        <w:rPr>
          <w:rFonts w:eastAsia="新細明體"/>
          <w:b/>
          <w:bCs/>
          <w:lang w:eastAsia="zh-TW"/>
        </w:rPr>
        <w:t>For FR1, case C, low load, the NES gain is 0% - 6.6%.</w:t>
      </w:r>
    </w:p>
    <w:p w14:paraId="108F5BCF"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xiaomi R1-2402673</w:t>
      </w:r>
    </w:p>
    <w:p w14:paraId="108F5BD0" w14:textId="77777777" w:rsidR="00C7785E" w:rsidRDefault="002E257E">
      <w:pPr>
        <w:numPr>
          <w:ilvl w:val="0"/>
          <w:numId w:val="17"/>
        </w:numPr>
        <w:rPr>
          <w:rFonts w:eastAsia="新細明體"/>
          <w:b/>
          <w:bCs/>
          <w:lang w:eastAsia="zh-TW"/>
        </w:rPr>
      </w:pPr>
      <w:r>
        <w:rPr>
          <w:rFonts w:eastAsia="新細明體"/>
          <w:b/>
          <w:bCs/>
          <w:lang w:eastAsia="zh-TW"/>
        </w:rPr>
        <w:t>For FR1, case C, light load, the NES gain is 0% - 4.13%.</w:t>
      </w:r>
    </w:p>
    <w:p w14:paraId="108F5BD1"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Samsung R1-2402473</w:t>
      </w:r>
    </w:p>
    <w:p w14:paraId="108F5BD2" w14:textId="77777777" w:rsidR="00C7785E" w:rsidRDefault="002E257E">
      <w:pPr>
        <w:numPr>
          <w:ilvl w:val="0"/>
          <w:numId w:val="17"/>
        </w:numPr>
        <w:rPr>
          <w:rFonts w:eastAsia="新細明體"/>
          <w:lang w:eastAsia="zh-TW"/>
        </w:rPr>
      </w:pPr>
      <w:r>
        <w:rPr>
          <w:rFonts w:eastAsia="新細明體"/>
          <w:b/>
          <w:bCs/>
          <w:lang w:eastAsia="zh-TW"/>
        </w:rPr>
        <w:t>For FR1, case C, medium load, the NES gain is 0% - 2.4%.</w:t>
      </w:r>
    </w:p>
    <w:p w14:paraId="108F5BD3"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ZTE R1-2402191, vivo R1-2402249, Samsung R1-2402473</w:t>
      </w:r>
    </w:p>
    <w:p w14:paraId="108F5BD4" w14:textId="77777777" w:rsidR="00C7785E" w:rsidRDefault="00C7785E">
      <w:pPr>
        <w:rPr>
          <w:rFonts w:eastAsia="新細明體"/>
          <w:lang w:val="pt-BR" w:eastAsia="zh-TW"/>
        </w:rPr>
      </w:pPr>
    </w:p>
    <w:p w14:paraId="108F5BD5" w14:textId="77777777" w:rsidR="00C7785E" w:rsidRDefault="002E257E">
      <w:pPr>
        <w:numPr>
          <w:ilvl w:val="0"/>
          <w:numId w:val="17"/>
        </w:numPr>
        <w:rPr>
          <w:rFonts w:eastAsia="新細明體"/>
          <w:b/>
          <w:bCs/>
          <w:lang w:eastAsia="zh-TW"/>
        </w:rPr>
      </w:pPr>
      <w:r>
        <w:rPr>
          <w:rFonts w:eastAsia="新細明體"/>
          <w:b/>
          <w:bCs/>
          <w:lang w:eastAsia="zh-TW"/>
        </w:rPr>
        <w:t>For FR1, case D empty load, the NES gain is 5.5% - 30.75%.</w:t>
      </w:r>
    </w:p>
    <w:p w14:paraId="108F5BD6"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 OPPO R1-2402335, CATT R1-2402390, Panasonic R1-2402542, xiaomi R1-2402673, MTK R1-2402943</w:t>
      </w:r>
    </w:p>
    <w:p w14:paraId="108F5BD7" w14:textId="77777777" w:rsidR="00C7785E" w:rsidRDefault="00C7785E">
      <w:pPr>
        <w:numPr>
          <w:ilvl w:val="1"/>
          <w:numId w:val="17"/>
        </w:numPr>
        <w:tabs>
          <w:tab w:val="clear" w:pos="840"/>
        </w:tabs>
        <w:rPr>
          <w:rFonts w:eastAsia="新細明體"/>
          <w:b/>
          <w:bCs/>
          <w:lang w:val="pt-BR" w:eastAsia="zh-TW"/>
        </w:rPr>
      </w:pPr>
    </w:p>
    <w:p w14:paraId="108F5BD8" w14:textId="77777777" w:rsidR="00C7785E" w:rsidRDefault="002E257E">
      <w:pPr>
        <w:numPr>
          <w:ilvl w:val="0"/>
          <w:numId w:val="17"/>
        </w:numPr>
        <w:rPr>
          <w:rFonts w:eastAsia="新細明體"/>
          <w:b/>
          <w:bCs/>
          <w:lang w:eastAsia="zh-TW"/>
        </w:rPr>
      </w:pPr>
      <w:r>
        <w:rPr>
          <w:rFonts w:eastAsia="新細明體"/>
          <w:b/>
          <w:bCs/>
          <w:lang w:eastAsia="zh-TW"/>
        </w:rPr>
        <w:t>For FR1, case D, low load, the NES gain is 5.2% - 26.4%.</w:t>
      </w:r>
    </w:p>
    <w:p w14:paraId="108F5BD9"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 xml:space="preserve">Source: HW R1-2402030, ZTE R1-2402191, vivo R1-2402249, OPPO R1-2402335, xiaomi R1-2402673 </w:t>
      </w:r>
    </w:p>
    <w:p w14:paraId="108F5BDA" w14:textId="77777777" w:rsidR="00C7785E" w:rsidRDefault="00C7785E">
      <w:pPr>
        <w:rPr>
          <w:rFonts w:eastAsia="新細明體"/>
          <w:lang w:val="pt-BR" w:eastAsia="zh-TW"/>
        </w:rPr>
      </w:pPr>
    </w:p>
    <w:p w14:paraId="108F5BDB" w14:textId="77777777" w:rsidR="00C7785E" w:rsidRDefault="002E257E">
      <w:pPr>
        <w:numPr>
          <w:ilvl w:val="0"/>
          <w:numId w:val="17"/>
        </w:numPr>
        <w:rPr>
          <w:rFonts w:eastAsia="新細明體"/>
          <w:b/>
          <w:bCs/>
          <w:lang w:eastAsia="zh-TW"/>
        </w:rPr>
      </w:pPr>
      <w:r>
        <w:rPr>
          <w:rFonts w:eastAsia="新細明體"/>
          <w:b/>
          <w:bCs/>
          <w:lang w:eastAsia="zh-TW"/>
        </w:rPr>
        <w:t>For FR1, case D, light load, the NES gain is 4.5% - 14.6%.</w:t>
      </w:r>
    </w:p>
    <w:p w14:paraId="108F5BDC" w14:textId="77777777" w:rsidR="00C7785E" w:rsidRDefault="002E257E">
      <w:pPr>
        <w:numPr>
          <w:ilvl w:val="1"/>
          <w:numId w:val="17"/>
        </w:numPr>
        <w:tabs>
          <w:tab w:val="clear" w:pos="840"/>
        </w:tabs>
        <w:rPr>
          <w:rFonts w:eastAsia="新細明體"/>
          <w:b/>
          <w:bCs/>
          <w:lang w:val="pt-BR" w:eastAsia="zh-TW"/>
        </w:rPr>
      </w:pPr>
      <w:r>
        <w:rPr>
          <w:rFonts w:eastAsia="新細明體"/>
          <w:lang w:val="pt-BR" w:eastAsia="zh-TW"/>
        </w:rPr>
        <w:t>Source: HW R1-2402030, ZTE R1-2402191, vivo R1-2402249</w:t>
      </w:r>
    </w:p>
    <w:p w14:paraId="108F5BDD" w14:textId="77777777" w:rsidR="00C7785E" w:rsidRDefault="002E257E">
      <w:pPr>
        <w:numPr>
          <w:ilvl w:val="0"/>
          <w:numId w:val="17"/>
        </w:numPr>
        <w:rPr>
          <w:rFonts w:eastAsia="新細明體"/>
          <w:lang w:eastAsia="zh-TW"/>
        </w:rPr>
      </w:pPr>
      <w:r>
        <w:rPr>
          <w:rFonts w:eastAsia="新細明體"/>
          <w:b/>
          <w:bCs/>
          <w:lang w:eastAsia="zh-TW"/>
        </w:rPr>
        <w:t>For FR1, case D, medium load, the NES gain is 3.8% - 7.9%.</w:t>
      </w:r>
    </w:p>
    <w:p w14:paraId="108F5BDE" w14:textId="77777777" w:rsidR="00C7785E" w:rsidRDefault="002E257E">
      <w:pPr>
        <w:numPr>
          <w:ilvl w:val="1"/>
          <w:numId w:val="17"/>
        </w:numPr>
        <w:tabs>
          <w:tab w:val="clear" w:pos="840"/>
        </w:tabs>
        <w:rPr>
          <w:rFonts w:eastAsia="新細明體"/>
          <w:lang w:val="pt-BR" w:eastAsia="zh-TW"/>
        </w:rPr>
      </w:pPr>
      <w:r>
        <w:rPr>
          <w:rFonts w:eastAsia="新細明體"/>
          <w:lang w:val="pt-BR" w:eastAsia="zh-TW"/>
        </w:rPr>
        <w:t>Source: ZTE R1-2402191, vivo R1-2402249</w:t>
      </w:r>
    </w:p>
    <w:p w14:paraId="108F5BDF" w14:textId="77777777" w:rsidR="00C7785E" w:rsidRDefault="00C7785E">
      <w:pPr>
        <w:rPr>
          <w:rFonts w:eastAsia="新細明體"/>
          <w:lang w:val="pt-BR" w:eastAsia="zh-TW"/>
        </w:rPr>
      </w:pPr>
    </w:p>
    <w:p w14:paraId="108F5BE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108F5BE1" w14:textId="77777777" w:rsidR="00C7785E" w:rsidRDefault="002E257E">
      <w:pPr>
        <w:widowControl w:val="0"/>
        <w:autoSpaceDE w:val="0"/>
        <w:autoSpaceDN w:val="0"/>
        <w:adjustRightInd w:val="0"/>
        <w:rPr>
          <w:rFonts w:eastAsia="新細明體"/>
          <w:b/>
          <w:bCs/>
          <w:lang w:eastAsia="zh-TW"/>
        </w:rPr>
      </w:pPr>
      <w:r>
        <w:rPr>
          <w:rFonts w:ascii="TimesNewRomanPS-BoldMT" w:eastAsia="新細明體" w:hAnsi="TimesNewRomanPS-BoldMT" w:cs="TimesNewRomanPS-BoldMT" w:hint="eastAsia"/>
          <w:b/>
          <w:szCs w:val="20"/>
          <w:lang w:val="en-US" w:eastAsia="zh-TW"/>
        </w:rPr>
        <w:t>C</w:t>
      </w:r>
      <w:r>
        <w:rPr>
          <w:rFonts w:ascii="TimesNewRomanPS-BoldMT" w:eastAsia="新細明體" w:hAnsi="TimesNewRomanPS-BoldMT" w:cs="TimesNewRomanPS-BoldMT"/>
          <w:b/>
          <w:szCs w:val="20"/>
          <w:lang w:val="en-US" w:eastAsia="zh-TW"/>
        </w:rPr>
        <w:t xml:space="preserve">ompanies are invited to check the </w:t>
      </w:r>
      <w:bookmarkStart w:id="72" w:name="OLE_LINK265"/>
      <w:r>
        <w:rPr>
          <w:rFonts w:eastAsia="新細明體"/>
          <w:b/>
          <w:bCs/>
          <w:lang w:eastAsia="zh-TW"/>
        </w:rPr>
        <w:t xml:space="preserve">Moderator observation 3-1 </w:t>
      </w:r>
      <w:bookmarkEnd w:id="72"/>
      <w:r>
        <w:rPr>
          <w:rFonts w:eastAsia="新細明體"/>
          <w:b/>
          <w:bCs/>
          <w:lang w:eastAsia="zh-TW"/>
        </w:rPr>
        <w:t xml:space="preserve">above, and the collected </w:t>
      </w:r>
      <w:r>
        <w:rPr>
          <w:rFonts w:eastAsia="新細明體" w:hint="eastAsia"/>
          <w:b/>
          <w:bCs/>
          <w:lang w:eastAsia="zh-TW"/>
        </w:rPr>
        <w:t>s</w:t>
      </w:r>
      <w:r>
        <w:rPr>
          <w:rFonts w:eastAsia="新細明體"/>
          <w:b/>
          <w:bCs/>
          <w:lang w:eastAsia="zh-TW"/>
        </w:rPr>
        <w:t>imulation results in Section 5. Comments or revision of the observation and captured simulations results are welcomed. We would try to formulate a formal RAN1 observation for achievable NES gain based on Moderator observation 3-1 later in RAN1 #116b.</w:t>
      </w:r>
    </w:p>
    <w:p w14:paraId="108F5BE2" w14:textId="77777777" w:rsidR="00C7785E" w:rsidRDefault="00C7785E">
      <w:pPr>
        <w:widowControl w:val="0"/>
        <w:autoSpaceDE w:val="0"/>
        <w:autoSpaceDN w:val="0"/>
        <w:adjustRightInd w:val="0"/>
        <w:rPr>
          <w:rFonts w:ascii="TimesNewRomanPS-BoldMT" w:eastAsia="新細明體" w:hAnsi="TimesNewRomanPS-BoldMT" w:cs="TimesNewRomanPS-BoldMT"/>
          <w:b/>
          <w:szCs w:val="20"/>
          <w:lang w:val="en-US" w:eastAsia="zh-TW"/>
        </w:rPr>
      </w:pPr>
    </w:p>
    <w:tbl>
      <w:tblPr>
        <w:tblStyle w:val="aff0"/>
        <w:tblW w:w="0" w:type="auto"/>
        <w:tblInd w:w="-5" w:type="dxa"/>
        <w:tblLook w:val="04A0" w:firstRow="1" w:lastRow="0" w:firstColumn="1" w:lastColumn="0" w:noHBand="0" w:noVBand="1"/>
      </w:tblPr>
      <w:tblGrid>
        <w:gridCol w:w="1265"/>
        <w:gridCol w:w="6801"/>
      </w:tblGrid>
      <w:tr w:rsidR="00C7785E" w14:paraId="108F5BE5" w14:textId="77777777">
        <w:tc>
          <w:tcPr>
            <w:tcW w:w="1265" w:type="dxa"/>
            <w:tcBorders>
              <w:top w:val="single" w:sz="4" w:space="0" w:color="auto"/>
              <w:left w:val="single" w:sz="4" w:space="0" w:color="auto"/>
              <w:bottom w:val="single" w:sz="4" w:space="0" w:color="auto"/>
              <w:right w:val="single" w:sz="4" w:space="0" w:color="auto"/>
            </w:tcBorders>
          </w:tcPr>
          <w:p w14:paraId="108F5BE3" w14:textId="77777777" w:rsidR="00C7785E" w:rsidRDefault="002E257E">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108F5BE4" w14:textId="77777777" w:rsidR="00C7785E" w:rsidRDefault="002E257E">
            <w:pPr>
              <w:spacing w:before="120" w:after="120"/>
              <w:rPr>
                <w:b/>
                <w:bCs/>
              </w:rPr>
            </w:pPr>
            <w:r>
              <w:rPr>
                <w:b/>
                <w:bCs/>
              </w:rPr>
              <w:t>Comment</w:t>
            </w:r>
          </w:p>
        </w:tc>
      </w:tr>
      <w:tr w:rsidR="00C7785E" w14:paraId="108F5BE8" w14:textId="77777777">
        <w:tc>
          <w:tcPr>
            <w:tcW w:w="1265" w:type="dxa"/>
            <w:tcBorders>
              <w:top w:val="single" w:sz="4" w:space="0" w:color="auto"/>
              <w:left w:val="single" w:sz="4" w:space="0" w:color="auto"/>
              <w:bottom w:val="single" w:sz="4" w:space="0" w:color="auto"/>
              <w:right w:val="single" w:sz="4" w:space="0" w:color="auto"/>
            </w:tcBorders>
          </w:tcPr>
          <w:p w14:paraId="108F5BE6"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6801" w:type="dxa"/>
            <w:tcBorders>
              <w:top w:val="single" w:sz="4" w:space="0" w:color="auto"/>
              <w:left w:val="single" w:sz="4" w:space="0" w:color="auto"/>
              <w:bottom w:val="single" w:sz="4" w:space="0" w:color="auto"/>
              <w:right w:val="single" w:sz="4" w:space="0" w:color="auto"/>
            </w:tcBorders>
          </w:tcPr>
          <w:p w14:paraId="108F5BE7" w14:textId="77777777" w:rsidR="00C7785E" w:rsidRDefault="002E257E">
            <w:pPr>
              <w:spacing w:before="120" w:after="120"/>
              <w:rPr>
                <w:rFonts w:eastAsia="新細明體"/>
                <w:lang w:eastAsia="zh-TW"/>
              </w:rPr>
            </w:pPr>
            <w:r>
              <w:rPr>
                <w:rFonts w:eastAsiaTheme="minorEastAsia" w:hint="eastAsia"/>
                <w:lang w:eastAsia="zh-CN"/>
              </w:rPr>
              <w:t>A</w:t>
            </w:r>
            <w:r>
              <w:rPr>
                <w:rFonts w:eastAsiaTheme="minorEastAsia"/>
                <w:lang w:eastAsia="zh-CN"/>
              </w:rPr>
              <w:t>dd our results</w:t>
            </w:r>
          </w:p>
        </w:tc>
      </w:tr>
      <w:tr w:rsidR="00C7785E" w14:paraId="108F5BF2" w14:textId="77777777">
        <w:tc>
          <w:tcPr>
            <w:tcW w:w="1265" w:type="dxa"/>
            <w:tcBorders>
              <w:top w:val="single" w:sz="4" w:space="0" w:color="auto"/>
              <w:left w:val="single" w:sz="4" w:space="0" w:color="auto"/>
              <w:bottom w:val="single" w:sz="4" w:space="0" w:color="auto"/>
              <w:right w:val="single" w:sz="4" w:space="0" w:color="auto"/>
            </w:tcBorders>
          </w:tcPr>
          <w:p w14:paraId="108F5BE9" w14:textId="77777777" w:rsidR="00C7785E" w:rsidRDefault="002E257E">
            <w:pPr>
              <w:spacing w:before="120" w:after="120"/>
              <w:rPr>
                <w:rFonts w:eastAsia="MS Mincho"/>
                <w:lang w:eastAsia="ja-JP"/>
              </w:rPr>
            </w:pPr>
            <w:r>
              <w:rPr>
                <w:rFonts w:eastAsia="MS Mincho"/>
                <w:lang w:eastAsia="ja-JP"/>
              </w:rPr>
              <w:t>Ericsson</w:t>
            </w:r>
          </w:p>
        </w:tc>
        <w:tc>
          <w:tcPr>
            <w:tcW w:w="6801" w:type="dxa"/>
            <w:tcBorders>
              <w:top w:val="single" w:sz="4" w:space="0" w:color="auto"/>
              <w:left w:val="single" w:sz="4" w:space="0" w:color="auto"/>
              <w:bottom w:val="single" w:sz="4" w:space="0" w:color="auto"/>
              <w:right w:val="single" w:sz="4" w:space="0" w:color="auto"/>
            </w:tcBorders>
          </w:tcPr>
          <w:p w14:paraId="108F5BEA" w14:textId="77777777" w:rsidR="00C7785E" w:rsidRDefault="002E257E">
            <w:pPr>
              <w:spacing w:before="120" w:after="120"/>
              <w:rPr>
                <w:rFonts w:eastAsia="MS Mincho"/>
                <w:lang w:eastAsia="ja-JP"/>
              </w:rPr>
            </w:pPr>
            <w:r>
              <w:rPr>
                <w:rFonts w:eastAsia="MS Mincho"/>
                <w:lang w:eastAsia="ja-JP"/>
              </w:rPr>
              <w:t xml:space="preserve">Thanks for a great effort to collect the results. The following results was not well presented in our </w:t>
            </w:r>
            <w:proofErr w:type="gramStart"/>
            <w:r>
              <w:rPr>
                <w:rFonts w:eastAsia="MS Mincho"/>
                <w:lang w:eastAsia="ja-JP"/>
              </w:rPr>
              <w:t>contribution</w:t>
            </w:r>
            <w:proofErr w:type="gramEnd"/>
            <w:r>
              <w:rPr>
                <w:rFonts w:eastAsia="MS Mincho"/>
                <w:lang w:eastAsia="ja-JP"/>
              </w:rPr>
              <w:t xml:space="preserve"> so I understand that they were missed:</w:t>
            </w:r>
          </w:p>
          <w:p w14:paraId="108F5BEB" w14:textId="77777777" w:rsidR="00C7785E" w:rsidRDefault="002E257E">
            <w:pPr>
              <w:spacing w:before="120" w:after="120"/>
              <w:rPr>
                <w:rFonts w:eastAsia="新細明體"/>
                <w:lang w:eastAsia="zh-TW"/>
              </w:rPr>
            </w:pPr>
            <w:r>
              <w:rPr>
                <w:rFonts w:eastAsia="新細明體"/>
                <w:lang w:eastAsia="zh-TW"/>
              </w:rPr>
              <w:t>For FR1, case A, empty load, CAT1:</w:t>
            </w:r>
          </w:p>
          <w:p w14:paraId="108F5BEC" w14:textId="77777777" w:rsidR="00C7785E" w:rsidRDefault="002E257E">
            <w:pPr>
              <w:spacing w:before="120" w:after="120"/>
              <w:rPr>
                <w:rFonts w:eastAsia="新細明體"/>
                <w:lang w:eastAsia="zh-TW"/>
              </w:rPr>
            </w:pPr>
            <w:r>
              <w:rPr>
                <w:rFonts w:eastAsia="新細明體"/>
                <w:lang w:eastAsia="zh-TW"/>
              </w:rPr>
              <w:t>PBCH 20: 4 SSB 22% / 8 SSB 33%</w:t>
            </w:r>
          </w:p>
          <w:p w14:paraId="108F5BED" w14:textId="77777777" w:rsidR="00C7785E" w:rsidRDefault="002E257E">
            <w:pPr>
              <w:spacing w:before="120" w:after="120"/>
              <w:rPr>
                <w:rFonts w:eastAsia="新細明體"/>
                <w:lang w:eastAsia="zh-TW"/>
              </w:rPr>
            </w:pPr>
            <w:r>
              <w:rPr>
                <w:rFonts w:eastAsia="新細明體"/>
                <w:lang w:eastAsia="zh-TW"/>
              </w:rPr>
              <w:t>PBCH 160: 4 SSB 32% / 8 SSB 44%</w:t>
            </w:r>
          </w:p>
          <w:p w14:paraId="108F5BEE" w14:textId="77777777" w:rsidR="00C7785E" w:rsidRDefault="00C7785E">
            <w:pPr>
              <w:spacing w:before="120" w:after="120"/>
              <w:rPr>
                <w:rFonts w:eastAsia="新細明體"/>
                <w:lang w:eastAsia="zh-TW"/>
              </w:rPr>
            </w:pPr>
          </w:p>
          <w:p w14:paraId="108F5BEF" w14:textId="77777777" w:rsidR="00C7785E" w:rsidRDefault="002E257E">
            <w:pPr>
              <w:spacing w:before="120" w:after="120"/>
              <w:rPr>
                <w:rFonts w:eastAsia="新細明體"/>
                <w:lang w:eastAsia="zh-TW"/>
              </w:rPr>
            </w:pPr>
            <w:r>
              <w:rPr>
                <w:rFonts w:eastAsia="新細明體"/>
                <w:lang w:eastAsia="zh-TW"/>
              </w:rPr>
              <w:t>For FR1, case D, empty load, CAT1:</w:t>
            </w:r>
          </w:p>
          <w:p w14:paraId="108F5BF0" w14:textId="77777777" w:rsidR="00C7785E" w:rsidRDefault="002E257E">
            <w:pPr>
              <w:spacing w:before="120" w:after="120"/>
              <w:rPr>
                <w:rFonts w:eastAsia="新細明體"/>
                <w:lang w:eastAsia="zh-TW"/>
              </w:rPr>
            </w:pPr>
            <w:r>
              <w:rPr>
                <w:rFonts w:eastAsia="新細明體"/>
                <w:lang w:eastAsia="zh-TW"/>
              </w:rPr>
              <w:t>PBCH 20: 4 SSB 12% / 8 SSB 20%</w:t>
            </w:r>
          </w:p>
          <w:p w14:paraId="108F5BF1" w14:textId="77777777" w:rsidR="00C7785E" w:rsidRDefault="002E257E">
            <w:pPr>
              <w:spacing w:before="120" w:after="120"/>
              <w:rPr>
                <w:rFonts w:eastAsia="MS Mincho"/>
                <w:lang w:eastAsia="ja-JP"/>
              </w:rPr>
            </w:pPr>
            <w:r>
              <w:rPr>
                <w:rFonts w:eastAsia="新細明體"/>
                <w:lang w:eastAsia="zh-TW"/>
              </w:rPr>
              <w:t>PBCH 160: 4 SSB 19% / 8 SSB 28%</w:t>
            </w:r>
          </w:p>
        </w:tc>
      </w:tr>
      <w:tr w:rsidR="00C7785E" w14:paraId="108F5C1A" w14:textId="77777777">
        <w:tc>
          <w:tcPr>
            <w:tcW w:w="1265" w:type="dxa"/>
            <w:tcBorders>
              <w:top w:val="single" w:sz="4" w:space="0" w:color="auto"/>
              <w:left w:val="single" w:sz="4" w:space="0" w:color="auto"/>
              <w:bottom w:val="single" w:sz="4" w:space="0" w:color="auto"/>
              <w:right w:val="single" w:sz="4" w:space="0" w:color="auto"/>
            </w:tcBorders>
          </w:tcPr>
          <w:p w14:paraId="108F5BF3" w14:textId="77777777" w:rsidR="00C7785E" w:rsidRDefault="002E257E">
            <w:pPr>
              <w:spacing w:before="120" w:after="120"/>
            </w:pPr>
            <w:r>
              <w:rPr>
                <w:rFonts w:eastAsiaTheme="minorEastAsia" w:hint="eastAsia"/>
                <w:lang w:eastAsia="zh-CN"/>
              </w:rPr>
              <w:t>vivo</w:t>
            </w:r>
          </w:p>
        </w:tc>
        <w:tc>
          <w:tcPr>
            <w:tcW w:w="6801" w:type="dxa"/>
            <w:tcBorders>
              <w:top w:val="single" w:sz="4" w:space="0" w:color="auto"/>
              <w:left w:val="single" w:sz="4" w:space="0" w:color="auto"/>
              <w:bottom w:val="single" w:sz="4" w:space="0" w:color="auto"/>
              <w:right w:val="single" w:sz="4" w:space="0" w:color="auto"/>
            </w:tcBorders>
          </w:tcPr>
          <w:p w14:paraId="108F5BF4" w14:textId="77777777" w:rsidR="00C7785E" w:rsidRDefault="002E257E">
            <w:pPr>
              <w:spacing w:before="120" w:after="120"/>
              <w:rPr>
                <w:rFonts w:eastAsiaTheme="minorEastAsia"/>
                <w:lang w:eastAsia="zh-CN"/>
              </w:rPr>
            </w:pPr>
            <w:r>
              <w:rPr>
                <w:rFonts w:eastAsiaTheme="minorEastAsia" w:hint="eastAsia"/>
                <w:lang w:eastAsia="zh-CN"/>
              </w:rPr>
              <w:t>We have the following comments:</w:t>
            </w:r>
          </w:p>
          <w:p w14:paraId="108F5BF5" w14:textId="77777777" w:rsidR="00C7785E" w:rsidRDefault="002E257E">
            <w:pPr>
              <w:spacing w:before="120" w:after="120"/>
              <w:rPr>
                <w:rFonts w:eastAsiaTheme="minorEastAsia"/>
                <w:lang w:eastAsia="zh-CN"/>
              </w:rPr>
            </w:pPr>
            <w:r>
              <w:rPr>
                <w:rFonts w:eastAsiaTheme="minorEastAsia" w:hint="eastAsia"/>
                <w:lang w:eastAsia="zh-CN"/>
              </w:rPr>
              <w:t>Comment 1: We don</w:t>
            </w:r>
            <w:r>
              <w:rPr>
                <w:rFonts w:eastAsiaTheme="minorEastAsia"/>
                <w:lang w:eastAsia="zh-CN"/>
              </w:rPr>
              <w:t>’</w:t>
            </w:r>
            <w:r>
              <w:rPr>
                <w:rFonts w:eastAsiaTheme="minorEastAsia" w:hint="eastAsia"/>
                <w:lang w:eastAsia="zh-CN"/>
              </w:rPr>
              <w:t xml:space="preserve">t think 2 slots of WUS configuration transmission for each SIB1 period is a reasonable assumption for on demand SIB1. The observation for that case should be </w:t>
            </w:r>
            <w:proofErr w:type="gramStart"/>
            <w:r>
              <w:rPr>
                <w:rFonts w:eastAsiaTheme="minorEastAsia" w:hint="eastAsia"/>
                <w:lang w:eastAsia="zh-CN"/>
              </w:rPr>
              <w:t>removed;</w:t>
            </w:r>
            <w:proofErr w:type="gramEnd"/>
          </w:p>
          <w:p w14:paraId="108F5BF6" w14:textId="77777777" w:rsidR="00C7785E" w:rsidRDefault="002E257E">
            <w:pPr>
              <w:spacing w:before="120" w:after="120"/>
              <w:rPr>
                <w:rFonts w:eastAsiaTheme="minorEastAsia"/>
                <w:lang w:eastAsia="zh-CN"/>
              </w:rPr>
            </w:pPr>
            <w:r>
              <w:rPr>
                <w:rFonts w:eastAsiaTheme="minorEastAsia" w:hint="eastAsia"/>
                <w:lang w:eastAsia="zh-CN"/>
              </w:rPr>
              <w:t>Comment 2: For Case C, we don</w:t>
            </w:r>
            <w:r>
              <w:rPr>
                <w:rFonts w:eastAsiaTheme="minorEastAsia"/>
                <w:lang w:eastAsia="zh-CN"/>
              </w:rPr>
              <w:t>’</w:t>
            </w:r>
            <w:r>
              <w:rPr>
                <w:rFonts w:eastAsiaTheme="minorEastAsia" w:hint="eastAsia"/>
                <w:lang w:eastAsia="zh-CN"/>
              </w:rPr>
              <w:t>t know what 0% NES gain is from. We have re-checked company</w:t>
            </w:r>
            <w:r>
              <w:rPr>
                <w:rFonts w:eastAsiaTheme="minorEastAsia"/>
                <w:lang w:eastAsia="zh-CN"/>
              </w:rPr>
              <w:t>’</w:t>
            </w:r>
            <w:r>
              <w:rPr>
                <w:rFonts w:eastAsiaTheme="minorEastAsia" w:hint="eastAsia"/>
                <w:lang w:eastAsia="zh-CN"/>
              </w:rPr>
              <w:t xml:space="preserve">s results and provide the updated </w:t>
            </w:r>
            <w:proofErr w:type="gramStart"/>
            <w:r>
              <w:rPr>
                <w:rFonts w:eastAsiaTheme="minorEastAsia" w:hint="eastAsia"/>
                <w:lang w:eastAsia="zh-CN"/>
              </w:rPr>
              <w:t>one;</w:t>
            </w:r>
            <w:proofErr w:type="gramEnd"/>
          </w:p>
          <w:p w14:paraId="108F5BF7" w14:textId="77777777" w:rsidR="00C7785E" w:rsidRDefault="002E257E">
            <w:pPr>
              <w:spacing w:before="120" w:after="120"/>
              <w:rPr>
                <w:rFonts w:eastAsiaTheme="minorEastAsia"/>
                <w:lang w:eastAsia="zh-CN"/>
              </w:rPr>
            </w:pPr>
            <w:r>
              <w:rPr>
                <w:rFonts w:eastAsiaTheme="minorEastAsia" w:hint="eastAsia"/>
                <w:lang w:eastAsia="zh-CN"/>
              </w:rPr>
              <w:t>Comment 3: For Case D, we don</w:t>
            </w:r>
            <w:r>
              <w:rPr>
                <w:rFonts w:eastAsiaTheme="minorEastAsia"/>
                <w:lang w:eastAsia="zh-CN"/>
              </w:rPr>
              <w:t>’</w:t>
            </w:r>
            <w:r>
              <w:rPr>
                <w:rFonts w:eastAsiaTheme="minorEastAsia" w:hint="eastAsia"/>
                <w:lang w:eastAsia="zh-CN"/>
              </w:rPr>
              <w:t xml:space="preserve">t know what the smallest value is coming from, </w:t>
            </w:r>
            <w:proofErr w:type="gramStart"/>
            <w:r>
              <w:rPr>
                <w:rFonts w:eastAsiaTheme="minorEastAsia" w:hint="eastAsia"/>
                <w:lang w:eastAsia="zh-CN"/>
              </w:rPr>
              <w:t>e.g.</w:t>
            </w:r>
            <w:proofErr w:type="gramEnd"/>
            <w:r>
              <w:rPr>
                <w:rFonts w:eastAsiaTheme="minorEastAsia" w:hint="eastAsia"/>
                <w:lang w:eastAsia="zh-CN"/>
              </w:rPr>
              <w:t xml:space="preserve"> 5.5% for zero load case. </w:t>
            </w:r>
          </w:p>
          <w:p w14:paraId="108F5BF8" w14:textId="77777777" w:rsidR="00C7785E" w:rsidRDefault="00C7785E">
            <w:pPr>
              <w:spacing w:before="120" w:after="120"/>
              <w:rPr>
                <w:rFonts w:eastAsiaTheme="minorEastAsia"/>
                <w:lang w:eastAsia="zh-CN"/>
              </w:rPr>
            </w:pPr>
          </w:p>
          <w:p w14:paraId="108F5BF9" w14:textId="77777777" w:rsidR="00C7785E" w:rsidRDefault="002E257E">
            <w:pPr>
              <w:numPr>
                <w:ilvl w:val="0"/>
                <w:numId w:val="17"/>
              </w:numPr>
              <w:rPr>
                <w:rFonts w:eastAsia="新細明體"/>
                <w:lang w:eastAsia="zh-TW"/>
              </w:rPr>
            </w:pPr>
            <w:r>
              <w:rPr>
                <w:rFonts w:eastAsia="新細明體"/>
                <w:b/>
                <w:bCs/>
                <w:lang w:eastAsia="zh-TW"/>
              </w:rPr>
              <w:t>For FR1, case A, empty load, the NES gain is 25% - 47.22%.</w:t>
            </w:r>
          </w:p>
          <w:p w14:paraId="108F5BFA"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Source: Nokia R1-2401986, HW R1-2402030, ZTE R1-2402191, vivo R1-2402249, OPPO R1-2402335, CATT R1-2402390, Panasonic R1-2402542, </w:t>
            </w:r>
            <w:proofErr w:type="spellStart"/>
            <w:r>
              <w:rPr>
                <w:rFonts w:eastAsia="新細明體"/>
                <w:lang w:eastAsia="zh-TW"/>
              </w:rPr>
              <w:t>xiaomi</w:t>
            </w:r>
            <w:proofErr w:type="spellEnd"/>
            <w:r>
              <w:rPr>
                <w:rFonts w:eastAsia="新細明體"/>
                <w:lang w:eastAsia="zh-TW"/>
              </w:rPr>
              <w:t xml:space="preserve"> R1-2402673, MTK R1-2402943, QC R1-2403201, Fraunhofer IIS, Fraunhofer HHI R1-2403305</w:t>
            </w:r>
          </w:p>
          <w:p w14:paraId="108F5BFB"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(Samsung R1-2402473) reports </w:t>
            </w:r>
          </w:p>
          <w:p w14:paraId="108F5BFC" w14:textId="77777777" w:rsidR="00C7785E" w:rsidRDefault="002E257E">
            <w:pPr>
              <w:numPr>
                <w:ilvl w:val="2"/>
                <w:numId w:val="17"/>
              </w:numPr>
              <w:rPr>
                <w:rFonts w:eastAsia="新細明體"/>
                <w:lang w:eastAsia="zh-TW"/>
              </w:rPr>
            </w:pPr>
            <w:r>
              <w:rPr>
                <w:rFonts w:eastAsia="新細明體"/>
                <w:b/>
                <w:bCs/>
                <w:lang w:eastAsia="zh-TW"/>
              </w:rPr>
              <w:t>13.25%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w:t>
            </w:r>
          </w:p>
          <w:p w14:paraId="108F5BFD" w14:textId="77777777" w:rsidR="00C7785E" w:rsidRDefault="002E257E">
            <w:pPr>
              <w:numPr>
                <w:ilvl w:val="2"/>
                <w:numId w:val="17"/>
              </w:numPr>
              <w:rPr>
                <w:rFonts w:eastAsia="新細明體"/>
                <w:strike/>
                <w:color w:val="FF0000"/>
                <w:lang w:eastAsia="zh-TW"/>
              </w:rPr>
            </w:pPr>
            <w:r>
              <w:rPr>
                <w:rFonts w:eastAsia="新細明體" w:hint="eastAsia"/>
                <w:b/>
                <w:bCs/>
                <w:strike/>
                <w:color w:val="FF0000"/>
                <w:lang w:eastAsia="zh-TW"/>
              </w:rPr>
              <w:t xml:space="preserve">0% NES </w:t>
            </w:r>
            <w:r>
              <w:rPr>
                <w:rFonts w:eastAsia="新細明體"/>
                <w:b/>
                <w:bCs/>
                <w:strike/>
                <w:color w:val="FF0000"/>
                <w:lang w:eastAsia="zh-TW"/>
              </w:rPr>
              <w:t>gain</w:t>
            </w:r>
            <w:r>
              <w:rPr>
                <w:rFonts w:eastAsia="新細明體"/>
                <w:strike/>
                <w:color w:val="FF0000"/>
                <w:lang w:eastAsia="zh-TW"/>
              </w:rPr>
              <w:t xml:space="preserve"> with </w:t>
            </w:r>
            <w:proofErr w:type="spellStart"/>
            <w:r>
              <w:rPr>
                <w:rFonts w:eastAsia="新細明體"/>
                <w:strike/>
                <w:color w:val="FF0000"/>
                <w:lang w:eastAsia="zh-TW"/>
              </w:rPr>
              <w:t>FDMed</w:t>
            </w:r>
            <w:proofErr w:type="spellEnd"/>
            <w:r>
              <w:rPr>
                <w:rFonts w:eastAsia="新細明體"/>
                <w:strike/>
                <w:color w:val="FF0000"/>
                <w:lang w:eastAsia="zh-TW"/>
              </w:rPr>
              <w:t xml:space="preserve"> SSB and SIB1, and 2 slots of WUS configuration transmission for each SIB1 period</w:t>
            </w:r>
          </w:p>
          <w:p w14:paraId="108F5BFE" w14:textId="77777777" w:rsidR="00C7785E" w:rsidRDefault="002E257E">
            <w:pPr>
              <w:numPr>
                <w:ilvl w:val="1"/>
                <w:numId w:val="17"/>
              </w:numPr>
              <w:rPr>
                <w:rFonts w:eastAsia="新細明體"/>
                <w:lang w:eastAsia="zh-TW"/>
              </w:rPr>
            </w:pPr>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p>
          <w:p w14:paraId="108F5BFF" w14:textId="77777777" w:rsidR="00C7785E" w:rsidRDefault="002E257E">
            <w:pPr>
              <w:numPr>
                <w:ilvl w:val="0"/>
                <w:numId w:val="17"/>
              </w:numPr>
              <w:rPr>
                <w:rFonts w:eastAsia="新細明體"/>
                <w:b/>
                <w:bCs/>
                <w:lang w:eastAsia="zh-TW"/>
              </w:rPr>
            </w:pPr>
            <w:r>
              <w:rPr>
                <w:rFonts w:eastAsia="新細明體"/>
                <w:b/>
                <w:bCs/>
                <w:lang w:eastAsia="zh-TW"/>
              </w:rPr>
              <w:t>For FR1, case A, low load, the NES gain is 19.2% - 42.4%.</w:t>
            </w:r>
          </w:p>
          <w:p w14:paraId="108F5C00"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Source: HW R1-2402030, vivo R1-2402249, OPPO R1-2402335, </w:t>
            </w:r>
            <w:proofErr w:type="spellStart"/>
            <w:r>
              <w:rPr>
                <w:rFonts w:eastAsia="新細明體"/>
                <w:lang w:eastAsia="zh-TW"/>
              </w:rPr>
              <w:t>xiaomi</w:t>
            </w:r>
            <w:proofErr w:type="spellEnd"/>
            <w:r>
              <w:rPr>
                <w:rFonts w:eastAsia="新細明體"/>
                <w:lang w:eastAsia="zh-TW"/>
              </w:rPr>
              <w:t xml:space="preserve"> R1-2402673</w:t>
            </w:r>
          </w:p>
          <w:p w14:paraId="108F5C01"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C02" w14:textId="77777777" w:rsidR="00C7785E" w:rsidRDefault="002E257E">
            <w:pPr>
              <w:numPr>
                <w:ilvl w:val="2"/>
                <w:numId w:val="17"/>
              </w:numPr>
              <w:rPr>
                <w:rFonts w:eastAsia="新細明體"/>
                <w:lang w:eastAsia="zh-TW"/>
              </w:rPr>
            </w:pPr>
            <w:r>
              <w:rPr>
                <w:rFonts w:eastAsia="新細明體"/>
                <w:b/>
                <w:bCs/>
                <w:lang w:eastAsia="zh-TW"/>
              </w:rPr>
              <w:t>6.5%~13%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w:t>
            </w:r>
          </w:p>
          <w:p w14:paraId="108F5C03" w14:textId="77777777" w:rsidR="00C7785E" w:rsidRDefault="002E257E">
            <w:pPr>
              <w:numPr>
                <w:ilvl w:val="2"/>
                <w:numId w:val="17"/>
              </w:numPr>
              <w:rPr>
                <w:rFonts w:eastAsia="新細明體"/>
                <w:strike/>
                <w:color w:val="FF0000"/>
                <w:lang w:eastAsia="zh-TW"/>
              </w:rPr>
            </w:pPr>
            <w:r>
              <w:rPr>
                <w:rFonts w:eastAsia="新細明體"/>
                <w:b/>
                <w:bCs/>
                <w:strike/>
                <w:color w:val="FF0000"/>
                <w:lang w:eastAsia="zh-TW"/>
              </w:rPr>
              <w:lastRenderedPageBreak/>
              <w:t>0% NES gain</w:t>
            </w:r>
            <w:r>
              <w:rPr>
                <w:rFonts w:eastAsia="新細明體"/>
                <w:strike/>
                <w:color w:val="FF0000"/>
                <w:lang w:eastAsia="zh-TW"/>
              </w:rPr>
              <w:t xml:space="preserve"> with </w:t>
            </w:r>
            <w:proofErr w:type="spellStart"/>
            <w:r>
              <w:rPr>
                <w:rFonts w:eastAsia="新細明體"/>
                <w:strike/>
                <w:color w:val="FF0000"/>
                <w:lang w:eastAsia="zh-TW"/>
              </w:rPr>
              <w:t>FDMed</w:t>
            </w:r>
            <w:proofErr w:type="spellEnd"/>
            <w:r>
              <w:rPr>
                <w:rFonts w:eastAsia="新細明體"/>
                <w:strike/>
                <w:color w:val="FF0000"/>
                <w:lang w:eastAsia="zh-TW"/>
              </w:rPr>
              <w:t xml:space="preserve"> SSB and SIB1, and 2 slots of WUS configuration transmission for each SIB1 period</w:t>
            </w:r>
          </w:p>
          <w:p w14:paraId="108F5C04"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p>
          <w:p w14:paraId="108F5C05" w14:textId="77777777" w:rsidR="00C7785E" w:rsidRDefault="002E257E">
            <w:pPr>
              <w:numPr>
                <w:ilvl w:val="0"/>
                <w:numId w:val="17"/>
              </w:numPr>
              <w:rPr>
                <w:rFonts w:eastAsia="新細明體"/>
                <w:b/>
                <w:bCs/>
                <w:lang w:eastAsia="zh-TW"/>
              </w:rPr>
            </w:pPr>
            <w:r>
              <w:rPr>
                <w:rFonts w:eastAsia="新細明體"/>
                <w:b/>
                <w:bCs/>
                <w:lang w:eastAsia="zh-TW"/>
              </w:rPr>
              <w:t>For FR1, case A, light load, the NES gain is 17.1% - 25.4%.</w:t>
            </w:r>
          </w:p>
          <w:p w14:paraId="108F5C06" w14:textId="77777777" w:rsidR="00C7785E" w:rsidRDefault="002E257E">
            <w:pPr>
              <w:numPr>
                <w:ilvl w:val="1"/>
                <w:numId w:val="17"/>
              </w:numPr>
              <w:tabs>
                <w:tab w:val="clear" w:pos="840"/>
              </w:tabs>
              <w:rPr>
                <w:rFonts w:eastAsia="新細明體"/>
                <w:lang w:eastAsia="zh-TW"/>
              </w:rPr>
            </w:pPr>
            <w:r>
              <w:rPr>
                <w:rFonts w:eastAsia="新細明體"/>
                <w:lang w:eastAsia="zh-TW"/>
              </w:rPr>
              <w:t>Source: HW R1-2402030, ZTE R1-2402191, vivo R1-2402249, Samsung R1-2402473</w:t>
            </w:r>
          </w:p>
          <w:p w14:paraId="108F5C07" w14:textId="77777777" w:rsidR="00C7785E" w:rsidRDefault="002E257E">
            <w:pPr>
              <w:numPr>
                <w:ilvl w:val="1"/>
                <w:numId w:val="17"/>
              </w:numPr>
              <w:rPr>
                <w:rFonts w:eastAsia="新細明體"/>
                <w:lang w:eastAsia="zh-TW"/>
              </w:rPr>
            </w:pPr>
            <w:r>
              <w:rPr>
                <w:rFonts w:eastAsia="新細明體"/>
                <w:lang w:eastAsia="zh-TW"/>
              </w:rPr>
              <w:t xml:space="preserve">One source (Samsung R1-2402473) reports </w:t>
            </w:r>
          </w:p>
          <w:p w14:paraId="108F5C08" w14:textId="77777777" w:rsidR="00C7785E" w:rsidRDefault="002E257E">
            <w:pPr>
              <w:numPr>
                <w:ilvl w:val="2"/>
                <w:numId w:val="17"/>
              </w:numPr>
              <w:rPr>
                <w:rFonts w:eastAsia="新細明體"/>
                <w:lang w:eastAsia="zh-TW"/>
              </w:rPr>
            </w:pPr>
            <w:r>
              <w:rPr>
                <w:rFonts w:eastAsia="新細明體"/>
                <w:b/>
                <w:bCs/>
                <w:lang w:eastAsia="zh-TW"/>
              </w:rPr>
              <w:t>4.5%~6.3%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w:t>
            </w:r>
          </w:p>
          <w:p w14:paraId="108F5C09" w14:textId="77777777" w:rsidR="00C7785E" w:rsidRDefault="002E257E">
            <w:pPr>
              <w:numPr>
                <w:ilvl w:val="2"/>
                <w:numId w:val="17"/>
              </w:numPr>
              <w:rPr>
                <w:rFonts w:eastAsia="新細明體"/>
                <w:lang w:eastAsia="zh-TW"/>
              </w:rPr>
            </w:pPr>
            <w:r>
              <w:rPr>
                <w:rFonts w:eastAsia="新細明體"/>
                <w:b/>
                <w:bCs/>
                <w:lang w:eastAsia="zh-TW"/>
              </w:rPr>
              <w:t>0% NES gain</w:t>
            </w:r>
            <w:r>
              <w:rPr>
                <w:rFonts w:eastAsia="新細明體"/>
                <w:lang w:eastAsia="zh-TW"/>
              </w:rPr>
              <w:t xml:space="preserve"> with </w:t>
            </w:r>
            <w:proofErr w:type="spellStart"/>
            <w:r>
              <w:rPr>
                <w:rFonts w:eastAsia="新細明體"/>
                <w:lang w:eastAsia="zh-TW"/>
              </w:rPr>
              <w:t>FDMed</w:t>
            </w:r>
            <w:proofErr w:type="spellEnd"/>
            <w:r>
              <w:rPr>
                <w:rFonts w:eastAsia="新細明體"/>
                <w:lang w:eastAsia="zh-TW"/>
              </w:rPr>
              <w:t xml:space="preserve"> SSB and SIB1, and 2 slots of WUS configuration transmission for each SIB1 period</w:t>
            </w:r>
          </w:p>
          <w:p w14:paraId="108F5C0A" w14:textId="77777777" w:rsidR="00C7785E" w:rsidRDefault="002E257E">
            <w:pPr>
              <w:numPr>
                <w:ilvl w:val="1"/>
                <w:numId w:val="17"/>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08F5C0B" w14:textId="77777777" w:rsidR="00C7785E" w:rsidRDefault="002E257E">
            <w:pPr>
              <w:numPr>
                <w:ilvl w:val="1"/>
                <w:numId w:val="17"/>
              </w:numPr>
              <w:rPr>
                <w:rFonts w:eastAsia="新細明體"/>
                <w:lang w:eastAsia="zh-TW"/>
              </w:rPr>
            </w:pPr>
            <w:ins w:id="73" w:author="Spreadtrum" w:date="2024-04-15T21:39:00Z">
              <w:r>
                <w:rPr>
                  <w:rFonts w:eastAsia="新細明體"/>
                  <w:lang w:eastAsia="zh-TW"/>
                </w:rPr>
                <w:t xml:space="preserve">One source </w:t>
              </w:r>
            </w:ins>
            <w:ins w:id="74" w:author="Spreadtrum" w:date="2024-04-15T21:40:00Z">
              <w:r>
                <w:rPr>
                  <w:rFonts w:eastAsia="新細明體"/>
                  <w:lang w:eastAsia="zh-TW"/>
                </w:rPr>
                <w:t xml:space="preserve">(SPRD R1-2402112) reports 9%~15% NES gain </w:t>
              </w:r>
            </w:ins>
            <w:ins w:id="75" w:author="Spreadtrum" w:date="2024-04-15T21:41:00Z">
              <w:r>
                <w:rPr>
                  <w:rFonts w:eastAsia="新細明體"/>
                  <w:lang w:eastAsia="zh-TW"/>
                </w:rPr>
                <w:t xml:space="preserve">with </w:t>
              </w:r>
              <w:proofErr w:type="spellStart"/>
              <w:r>
                <w:rPr>
                  <w:rFonts w:eastAsia="新細明體"/>
                  <w:lang w:eastAsia="zh-TW"/>
                </w:rPr>
                <w:t>FDMed</w:t>
              </w:r>
              <w:proofErr w:type="spellEnd"/>
              <w:r>
                <w:rPr>
                  <w:rFonts w:eastAsia="新細明體"/>
                  <w:lang w:eastAsia="zh-TW"/>
                </w:rPr>
                <w:t xml:space="preserve"> SSB and SIB1 with 2 SSBs in a SSB burst</w:t>
              </w:r>
            </w:ins>
            <w:ins w:id="76" w:author="Spreadtrum" w:date="2024-04-15T21:45:00Z">
              <w:r>
                <w:rPr>
                  <w:rFonts w:eastAsia="新細明體"/>
                  <w:lang w:eastAsia="zh-TW"/>
                </w:rPr>
                <w:t>, compared to NES tech</w:t>
              </w:r>
            </w:ins>
            <w:ins w:id="77" w:author="Spreadtrum" w:date="2024-04-15T21:46:00Z">
              <w:r>
                <w:rPr>
                  <w:rFonts w:eastAsia="新細明體"/>
                  <w:lang w:eastAsia="zh-TW"/>
                </w:rPr>
                <w:t xml:space="preserve">nology employed by </w:t>
              </w:r>
            </w:ins>
            <w:ins w:id="78" w:author="Spreadtrum" w:date="2024-04-15T21:45:00Z">
              <w:r>
                <w:rPr>
                  <w:rFonts w:eastAsia="新細明體"/>
                  <w:lang w:eastAsia="zh-TW"/>
                </w:rPr>
                <w:t>load balance</w:t>
              </w:r>
            </w:ins>
          </w:p>
          <w:p w14:paraId="108F5C0C" w14:textId="77777777" w:rsidR="00C7785E" w:rsidRDefault="002E257E">
            <w:pPr>
              <w:numPr>
                <w:ilvl w:val="0"/>
                <w:numId w:val="17"/>
              </w:numPr>
              <w:rPr>
                <w:rFonts w:eastAsia="新細明體"/>
                <w:lang w:eastAsia="zh-TW"/>
              </w:rPr>
            </w:pPr>
            <w:r>
              <w:rPr>
                <w:rFonts w:eastAsia="新細明體"/>
                <w:b/>
                <w:bCs/>
                <w:lang w:eastAsia="zh-TW"/>
              </w:rPr>
              <w:t xml:space="preserve">For FR1, case A, medium load, the NES gain is </w:t>
            </w:r>
            <w:r>
              <w:rPr>
                <w:rFonts w:eastAsia="新細明體"/>
                <w:b/>
                <w:bCs/>
                <w:strike/>
                <w:color w:val="FF0000"/>
                <w:lang w:eastAsia="zh-TW"/>
              </w:rPr>
              <w:t>0</w:t>
            </w:r>
            <w:r>
              <w:rPr>
                <w:rFonts w:eastAsiaTheme="minorEastAsia" w:hint="eastAsia"/>
                <w:b/>
                <w:bCs/>
                <w:color w:val="FF0000"/>
                <w:u w:val="single"/>
                <w:lang w:eastAsia="zh-CN"/>
              </w:rPr>
              <w:t>14.2</w:t>
            </w:r>
            <w:r>
              <w:rPr>
                <w:rFonts w:eastAsia="新細明體"/>
                <w:b/>
                <w:bCs/>
                <w:lang w:eastAsia="zh-TW"/>
              </w:rPr>
              <w:t>% - 14.5%.</w:t>
            </w:r>
          </w:p>
          <w:p w14:paraId="108F5C0D" w14:textId="77777777" w:rsidR="00C7785E" w:rsidRDefault="002E257E">
            <w:pPr>
              <w:numPr>
                <w:ilvl w:val="1"/>
                <w:numId w:val="17"/>
              </w:numPr>
              <w:tabs>
                <w:tab w:val="clear" w:pos="840"/>
              </w:tabs>
              <w:rPr>
                <w:rFonts w:eastAsia="新細明體"/>
                <w:lang w:eastAsia="zh-TW"/>
              </w:rPr>
            </w:pPr>
            <w:r>
              <w:rPr>
                <w:rFonts w:eastAsia="新細明體"/>
                <w:lang w:eastAsia="zh-TW"/>
              </w:rPr>
              <w:t xml:space="preserve">Source: HW R1-2402030, ZTE R1-2402191, vivo R1-2402249, </w:t>
            </w:r>
            <w:r>
              <w:rPr>
                <w:rFonts w:eastAsia="新細明體"/>
                <w:strike/>
                <w:color w:val="FF0000"/>
                <w:lang w:eastAsia="zh-TW"/>
              </w:rPr>
              <w:t>Samsung R1-2402473</w:t>
            </w:r>
          </w:p>
          <w:p w14:paraId="108F5C0E" w14:textId="77777777" w:rsidR="00C7785E" w:rsidRDefault="002E257E">
            <w:pPr>
              <w:numPr>
                <w:ilvl w:val="1"/>
                <w:numId w:val="17"/>
              </w:numPr>
              <w:tabs>
                <w:tab w:val="clear" w:pos="840"/>
              </w:tabs>
              <w:rPr>
                <w:rFonts w:eastAsia="新細明體"/>
                <w:color w:val="FF0000"/>
                <w:u w:val="single"/>
                <w:lang w:eastAsia="zh-TW"/>
              </w:rPr>
            </w:pPr>
            <w:bookmarkStart w:id="79" w:name="OLE_LINK54"/>
            <w:r>
              <w:rPr>
                <w:rFonts w:eastAsia="新細明體"/>
                <w:color w:val="FF0000"/>
                <w:u w:val="single"/>
                <w:lang w:eastAsia="zh-TW"/>
              </w:rPr>
              <w:t xml:space="preserve">One source (Samsung R1-2402473) reports </w:t>
            </w:r>
          </w:p>
          <w:p w14:paraId="108F5C0F" w14:textId="77777777" w:rsidR="00C7785E" w:rsidRDefault="002E257E">
            <w:pPr>
              <w:numPr>
                <w:ilvl w:val="2"/>
                <w:numId w:val="17"/>
              </w:numPr>
              <w:rPr>
                <w:rFonts w:eastAsia="新細明體"/>
                <w:b/>
                <w:bCs/>
                <w:color w:val="FF0000"/>
                <w:u w:val="single"/>
                <w:lang w:eastAsia="zh-TW"/>
              </w:rPr>
            </w:pPr>
            <w:r>
              <w:rPr>
                <w:rFonts w:eastAsiaTheme="minorEastAsia" w:hint="eastAsia"/>
                <w:b/>
                <w:bCs/>
                <w:color w:val="FF0000"/>
                <w:u w:val="single"/>
                <w:lang w:eastAsia="zh-CN"/>
              </w:rPr>
              <w:t>4</w:t>
            </w:r>
            <w:r>
              <w:rPr>
                <w:rFonts w:eastAsia="新細明體"/>
                <w:b/>
                <w:bCs/>
                <w:color w:val="FF0000"/>
                <w:u w:val="single"/>
                <w:lang w:eastAsia="zh-TW"/>
              </w:rPr>
              <w:t xml:space="preserve">% NES gain </w:t>
            </w:r>
            <w:r>
              <w:rPr>
                <w:rFonts w:eastAsia="新細明體"/>
                <w:color w:val="FF0000"/>
                <w:u w:val="single"/>
                <w:lang w:eastAsia="zh-TW"/>
              </w:rPr>
              <w:t xml:space="preserve">with </w:t>
            </w:r>
            <w:proofErr w:type="spellStart"/>
            <w:r>
              <w:rPr>
                <w:rFonts w:eastAsia="新細明體"/>
                <w:color w:val="FF0000"/>
                <w:u w:val="single"/>
                <w:lang w:eastAsia="zh-TW"/>
              </w:rPr>
              <w:t>FDMed</w:t>
            </w:r>
            <w:proofErr w:type="spellEnd"/>
            <w:r>
              <w:rPr>
                <w:rFonts w:eastAsia="新細明體"/>
                <w:color w:val="FF0000"/>
                <w:u w:val="single"/>
                <w:lang w:eastAsia="zh-TW"/>
              </w:rPr>
              <w:t xml:space="preserve"> SSB and SIB1</w:t>
            </w:r>
          </w:p>
          <w:bookmarkEnd w:id="79"/>
          <w:p w14:paraId="108F5C10" w14:textId="77777777" w:rsidR="00C7785E" w:rsidRDefault="00C7785E">
            <w:pPr>
              <w:spacing w:before="120" w:after="120"/>
              <w:rPr>
                <w:rFonts w:eastAsiaTheme="minorEastAsia"/>
                <w:lang w:eastAsia="zh-CN"/>
              </w:rPr>
            </w:pPr>
          </w:p>
          <w:p w14:paraId="108F5C11" w14:textId="77777777" w:rsidR="00C7785E" w:rsidRDefault="002E257E">
            <w:pPr>
              <w:numPr>
                <w:ilvl w:val="0"/>
                <w:numId w:val="17"/>
              </w:numPr>
              <w:rPr>
                <w:rFonts w:eastAsia="新細明體"/>
                <w:b/>
                <w:bCs/>
                <w:lang w:eastAsia="zh-TW"/>
              </w:rPr>
            </w:pPr>
            <w:r>
              <w:rPr>
                <w:rFonts w:eastAsia="新細明體"/>
                <w:b/>
                <w:bCs/>
                <w:lang w:eastAsia="zh-TW"/>
              </w:rPr>
              <w:t xml:space="preserve">For FR1, case C, empty load, the NES gain is </w:t>
            </w:r>
            <w:r>
              <w:rPr>
                <w:rFonts w:eastAsia="新細明體"/>
                <w:b/>
                <w:bCs/>
                <w:strike/>
                <w:color w:val="FF0000"/>
                <w:lang w:eastAsia="zh-TW"/>
              </w:rPr>
              <w:t>0</w:t>
            </w:r>
            <w:r>
              <w:rPr>
                <w:rFonts w:eastAsiaTheme="minorEastAsia" w:hint="eastAsia"/>
                <w:b/>
                <w:bCs/>
                <w:color w:val="FF0000"/>
                <w:u w:val="single"/>
                <w:lang w:eastAsia="zh-CN"/>
              </w:rPr>
              <w:t>3.34</w:t>
            </w:r>
            <w:r>
              <w:rPr>
                <w:rFonts w:eastAsia="新細明體"/>
                <w:b/>
                <w:bCs/>
                <w:lang w:eastAsia="zh-TW"/>
              </w:rPr>
              <w:t>% - 9.88%.</w:t>
            </w:r>
          </w:p>
          <w:p w14:paraId="108F5C12" w14:textId="77777777" w:rsidR="00C7785E" w:rsidRDefault="002E257E">
            <w:pPr>
              <w:numPr>
                <w:ilvl w:val="1"/>
                <w:numId w:val="17"/>
              </w:numPr>
              <w:tabs>
                <w:tab w:val="clear" w:pos="840"/>
              </w:tabs>
              <w:rPr>
                <w:rFonts w:eastAsia="新細明體"/>
                <w:b/>
                <w:bCs/>
                <w:lang w:eastAsia="zh-TW"/>
              </w:rPr>
            </w:pPr>
            <w:r>
              <w:rPr>
                <w:rFonts w:eastAsia="新細明體"/>
                <w:lang w:eastAsia="zh-TW"/>
              </w:rPr>
              <w:t xml:space="preserve">Source: HW R1-2402030, ZTE R1-2402191, vivo R1-2402249, OPPO R1-2402335, Samsung R1-2402473, Ericsson R1-2403274, Panasonic R1-2402542, </w:t>
            </w:r>
            <w:proofErr w:type="spellStart"/>
            <w:r>
              <w:rPr>
                <w:rFonts w:eastAsia="新細明體"/>
                <w:lang w:eastAsia="zh-TW"/>
              </w:rPr>
              <w:t>xiaomi</w:t>
            </w:r>
            <w:proofErr w:type="spellEnd"/>
            <w:r>
              <w:rPr>
                <w:rFonts w:eastAsia="新細明體"/>
                <w:lang w:eastAsia="zh-TW"/>
              </w:rPr>
              <w:t xml:space="preserve"> R1-2402673, MTK R1-2402943, QC R1-2403201</w:t>
            </w:r>
          </w:p>
          <w:p w14:paraId="108F5C13" w14:textId="77777777" w:rsidR="00C7785E" w:rsidRDefault="002E257E">
            <w:pPr>
              <w:numPr>
                <w:ilvl w:val="0"/>
                <w:numId w:val="17"/>
              </w:numPr>
              <w:rPr>
                <w:rFonts w:eastAsia="新細明體"/>
                <w:b/>
                <w:bCs/>
                <w:lang w:eastAsia="zh-TW"/>
              </w:rPr>
            </w:pPr>
            <w:r>
              <w:rPr>
                <w:rFonts w:eastAsia="新細明體"/>
                <w:b/>
                <w:bCs/>
                <w:lang w:eastAsia="zh-TW"/>
              </w:rPr>
              <w:t xml:space="preserve">For FR1, case C, low load, the NES gain is </w:t>
            </w:r>
            <w:r>
              <w:rPr>
                <w:rFonts w:eastAsia="新細明體"/>
                <w:b/>
                <w:bCs/>
                <w:strike/>
                <w:color w:val="FF0000"/>
                <w:lang w:eastAsia="zh-TW"/>
              </w:rPr>
              <w:t>0</w:t>
            </w:r>
            <w:r>
              <w:rPr>
                <w:rFonts w:eastAsiaTheme="minorEastAsia" w:hint="eastAsia"/>
                <w:b/>
                <w:bCs/>
                <w:color w:val="FF0000"/>
                <w:u w:val="single"/>
                <w:lang w:eastAsia="zh-CN"/>
              </w:rPr>
              <w:t>3.1</w:t>
            </w:r>
            <w:r>
              <w:rPr>
                <w:rFonts w:eastAsia="新細明體"/>
                <w:b/>
                <w:bCs/>
                <w:lang w:eastAsia="zh-TW"/>
              </w:rPr>
              <w:t xml:space="preserve">% - </w:t>
            </w:r>
            <w:r>
              <w:rPr>
                <w:rFonts w:eastAsia="新細明體"/>
                <w:b/>
                <w:bCs/>
                <w:strike/>
                <w:color w:val="FF0000"/>
                <w:lang w:eastAsia="zh-TW"/>
              </w:rPr>
              <w:t>6.6</w:t>
            </w:r>
            <w:r>
              <w:rPr>
                <w:rFonts w:eastAsiaTheme="minorEastAsia" w:hint="eastAsia"/>
                <w:b/>
                <w:bCs/>
                <w:color w:val="FF0000"/>
                <w:u w:val="single"/>
                <w:lang w:eastAsia="zh-CN"/>
              </w:rPr>
              <w:t>8.5</w:t>
            </w:r>
            <w:r>
              <w:rPr>
                <w:rFonts w:eastAsia="新細明體"/>
                <w:b/>
                <w:bCs/>
                <w:lang w:eastAsia="zh-TW"/>
              </w:rPr>
              <w:t>%.</w:t>
            </w:r>
          </w:p>
          <w:p w14:paraId="108F5C14" w14:textId="77777777" w:rsidR="00C7785E" w:rsidRDefault="002E257E">
            <w:pPr>
              <w:numPr>
                <w:ilvl w:val="1"/>
                <w:numId w:val="17"/>
              </w:numPr>
              <w:tabs>
                <w:tab w:val="clear" w:pos="840"/>
              </w:tabs>
              <w:rPr>
                <w:rFonts w:eastAsia="新細明體"/>
                <w:b/>
                <w:bCs/>
                <w:lang w:eastAsia="zh-TW"/>
              </w:rPr>
            </w:pPr>
            <w:r>
              <w:rPr>
                <w:rFonts w:eastAsia="新細明體"/>
                <w:lang w:eastAsia="zh-TW"/>
              </w:rPr>
              <w:t xml:space="preserve">Source: HW R1-2402030, ZTE R1-2402191, vivo R1-2402249, OPPO R1-2402335, Samsung R1-2402473, </w:t>
            </w:r>
            <w:proofErr w:type="spellStart"/>
            <w:r>
              <w:rPr>
                <w:rFonts w:eastAsia="新細明體"/>
                <w:lang w:eastAsia="zh-TW"/>
              </w:rPr>
              <w:t>xiaomi</w:t>
            </w:r>
            <w:proofErr w:type="spellEnd"/>
            <w:r>
              <w:rPr>
                <w:rFonts w:eastAsia="新細明體"/>
                <w:lang w:eastAsia="zh-TW"/>
              </w:rPr>
              <w:t xml:space="preserve"> R1-2402673</w:t>
            </w:r>
          </w:p>
          <w:p w14:paraId="108F5C15" w14:textId="77777777" w:rsidR="00C7785E" w:rsidRDefault="002E257E">
            <w:pPr>
              <w:numPr>
                <w:ilvl w:val="0"/>
                <w:numId w:val="17"/>
              </w:numPr>
              <w:rPr>
                <w:rFonts w:eastAsia="新細明體"/>
                <w:b/>
                <w:bCs/>
                <w:lang w:eastAsia="zh-TW"/>
              </w:rPr>
            </w:pPr>
            <w:r>
              <w:rPr>
                <w:rFonts w:eastAsia="新細明體"/>
                <w:b/>
                <w:bCs/>
                <w:lang w:eastAsia="zh-TW"/>
              </w:rPr>
              <w:t xml:space="preserve">For FR1, case C, light load, the NES gain is </w:t>
            </w:r>
            <w:r>
              <w:rPr>
                <w:rFonts w:eastAsia="新細明體"/>
                <w:b/>
                <w:bCs/>
                <w:strike/>
                <w:color w:val="FF0000"/>
                <w:lang w:eastAsia="zh-TW"/>
              </w:rPr>
              <w:t>0</w:t>
            </w:r>
            <w:r>
              <w:rPr>
                <w:rFonts w:eastAsiaTheme="minorEastAsia" w:hint="eastAsia"/>
                <w:b/>
                <w:bCs/>
                <w:color w:val="FF0000"/>
                <w:u w:val="single"/>
                <w:lang w:eastAsia="zh-CN"/>
              </w:rPr>
              <w:t>2.8</w:t>
            </w:r>
            <w:r>
              <w:rPr>
                <w:rFonts w:eastAsia="新細明體"/>
                <w:b/>
                <w:bCs/>
                <w:lang w:eastAsia="zh-TW"/>
              </w:rPr>
              <w:t>% - 4.13%.</w:t>
            </w:r>
          </w:p>
          <w:p w14:paraId="108F5C16" w14:textId="77777777" w:rsidR="00C7785E" w:rsidRDefault="002E257E">
            <w:pPr>
              <w:numPr>
                <w:ilvl w:val="1"/>
                <w:numId w:val="17"/>
              </w:numPr>
              <w:tabs>
                <w:tab w:val="clear" w:pos="840"/>
              </w:tabs>
              <w:rPr>
                <w:rFonts w:eastAsia="新細明體"/>
                <w:b/>
                <w:bCs/>
                <w:lang w:eastAsia="zh-TW"/>
              </w:rPr>
            </w:pPr>
            <w:r>
              <w:rPr>
                <w:rFonts w:eastAsia="新細明體"/>
                <w:lang w:eastAsia="zh-TW"/>
              </w:rPr>
              <w:t>Source: HW R1-2402030, ZTE R1-2402191, vivo R1-2402249, Samsung R1-2402473</w:t>
            </w:r>
          </w:p>
          <w:p w14:paraId="108F5C17" w14:textId="77777777" w:rsidR="00C7785E" w:rsidRDefault="002E257E">
            <w:pPr>
              <w:numPr>
                <w:ilvl w:val="0"/>
                <w:numId w:val="17"/>
              </w:numPr>
              <w:rPr>
                <w:rFonts w:eastAsia="新細明體"/>
                <w:lang w:eastAsia="zh-TW"/>
              </w:rPr>
            </w:pPr>
            <w:r>
              <w:rPr>
                <w:rFonts w:eastAsia="新細明體"/>
                <w:b/>
                <w:bCs/>
                <w:lang w:eastAsia="zh-TW"/>
              </w:rPr>
              <w:t xml:space="preserve">For FR1, case C, medium load, the NES gain is </w:t>
            </w:r>
            <w:r>
              <w:rPr>
                <w:rFonts w:eastAsia="新細明體"/>
                <w:b/>
                <w:bCs/>
                <w:strike/>
                <w:color w:val="FF0000"/>
                <w:lang w:eastAsia="zh-TW"/>
              </w:rPr>
              <w:t>0</w:t>
            </w:r>
            <w:r>
              <w:rPr>
                <w:rFonts w:eastAsiaTheme="minorEastAsia" w:hint="eastAsia"/>
                <w:b/>
                <w:bCs/>
                <w:color w:val="FF0000"/>
                <w:u w:val="single"/>
                <w:lang w:eastAsia="zh-CN"/>
              </w:rPr>
              <w:t>2</w:t>
            </w:r>
            <w:r>
              <w:rPr>
                <w:rFonts w:eastAsia="新細明體"/>
                <w:b/>
                <w:bCs/>
                <w:lang w:eastAsia="zh-TW"/>
              </w:rPr>
              <w:t>% - 2.4%.</w:t>
            </w:r>
          </w:p>
          <w:p w14:paraId="108F5C18" w14:textId="77777777" w:rsidR="00C7785E" w:rsidRDefault="002E257E">
            <w:pPr>
              <w:numPr>
                <w:ilvl w:val="1"/>
                <w:numId w:val="17"/>
              </w:numPr>
              <w:tabs>
                <w:tab w:val="clear" w:pos="840"/>
              </w:tabs>
              <w:rPr>
                <w:rFonts w:eastAsia="新細明體"/>
                <w:lang w:eastAsia="zh-TW"/>
              </w:rPr>
            </w:pPr>
            <w:r>
              <w:rPr>
                <w:rFonts w:eastAsia="新細明體"/>
                <w:lang w:eastAsia="zh-TW"/>
              </w:rPr>
              <w:t>Source: ZTE R1-2402191, vivo R1-2402249, Samsung R1-2402473</w:t>
            </w:r>
          </w:p>
          <w:p w14:paraId="108F5C19" w14:textId="77777777" w:rsidR="00C7785E" w:rsidRDefault="00C7785E">
            <w:pPr>
              <w:spacing w:before="120" w:after="120"/>
            </w:pPr>
          </w:p>
        </w:tc>
      </w:tr>
    </w:tbl>
    <w:p w14:paraId="108F5C1B" w14:textId="77777777" w:rsidR="00C7785E" w:rsidRDefault="00C7785E">
      <w:pPr>
        <w:rPr>
          <w:rFonts w:eastAsia="新細明體"/>
          <w:lang w:eastAsia="zh-TW"/>
        </w:rPr>
      </w:pPr>
    </w:p>
    <w:p w14:paraId="108F5C1C" w14:textId="77777777" w:rsidR="00C7785E" w:rsidRDefault="00C7785E">
      <w:pPr>
        <w:rPr>
          <w:rFonts w:eastAsia="新細明體"/>
          <w:lang w:eastAsia="zh-TW"/>
        </w:rPr>
      </w:pPr>
    </w:p>
    <w:p w14:paraId="108F5C1D" w14:textId="77777777" w:rsidR="00C7785E" w:rsidRDefault="002E257E">
      <w:pPr>
        <w:rPr>
          <w:rFonts w:eastAsia="新細明體"/>
          <w:lang w:eastAsia="zh-TW"/>
        </w:rPr>
      </w:pPr>
      <w:r>
        <w:rPr>
          <w:rFonts w:eastAsia="新細明體" w:hint="eastAsia"/>
          <w:lang w:eastAsia="zh-TW"/>
        </w:rPr>
        <w:t>W</w:t>
      </w:r>
      <w:r>
        <w:rPr>
          <w:rFonts w:eastAsia="新細明體"/>
          <w:lang w:eastAsia="zh-TW"/>
        </w:rPr>
        <w:t xml:space="preserve">e will have separate observations with Case A/C/D and Approaches 1/2/3, we first start with Case </w:t>
      </w:r>
      <w:r>
        <w:rPr>
          <w:rFonts w:eastAsia="新細明體" w:hint="eastAsia"/>
          <w:lang w:eastAsia="zh-TW"/>
        </w:rPr>
        <w:t>A a</w:t>
      </w:r>
      <w:r>
        <w:rPr>
          <w:rFonts w:eastAsia="新細明體"/>
          <w:lang w:eastAsia="zh-TW"/>
        </w:rPr>
        <w:t>nd Approach 1 below.</w:t>
      </w:r>
    </w:p>
    <w:p w14:paraId="108F5C1E" w14:textId="77777777" w:rsidR="00C7785E" w:rsidRDefault="00C7785E">
      <w:pPr>
        <w:rPr>
          <w:rFonts w:eastAsia="新細明體"/>
          <w:b/>
          <w:bCs/>
          <w:lang w:val="en-US" w:eastAsia="zh-TW"/>
        </w:rPr>
      </w:pPr>
    </w:p>
    <w:p w14:paraId="108F5C1F"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80" w:name="OLE_LINK5"/>
      <w:bookmarkStart w:id="81" w:name="OLE_LINK27"/>
      <w:r>
        <w:rPr>
          <w:rFonts w:ascii="Times" w:hAnsi="Times" w:cs="Times"/>
          <w:bCs/>
          <w:iCs/>
          <w:color w:val="000000" w:themeColor="text1"/>
          <w:szCs w:val="20"/>
          <w:u w:val="single"/>
          <w:lang w:eastAsia="zh-TW"/>
        </w:rPr>
        <w:t>FL Proposal 3-1-v2</w:t>
      </w:r>
    </w:p>
    <w:p w14:paraId="108F5C20" w14:textId="77777777" w:rsidR="00C7785E" w:rsidRDefault="002E257E">
      <w:pPr>
        <w:rPr>
          <w:rFonts w:eastAsia="新細明體"/>
          <w:b/>
          <w:bCs/>
          <w:lang w:eastAsia="zh-TW"/>
        </w:rPr>
      </w:pPr>
      <w:bookmarkStart w:id="82" w:name="OLE_LINK25"/>
      <w:bookmarkEnd w:id="80"/>
      <w:r>
        <w:rPr>
          <w:rFonts w:eastAsia="新細明體"/>
          <w:b/>
          <w:bCs/>
          <w:lang w:eastAsia="zh-TW"/>
        </w:rPr>
        <w:t>Observation 1-1</w:t>
      </w:r>
    </w:p>
    <w:p w14:paraId="108F5C21" w14:textId="77777777" w:rsidR="00C7785E" w:rsidRDefault="002E257E">
      <w:pPr>
        <w:rPr>
          <w:rFonts w:cs="Times"/>
          <w:b/>
          <w:bCs/>
          <w:szCs w:val="20"/>
        </w:rPr>
      </w:pPr>
      <w:bookmarkStart w:id="83" w:name="OLE_LINK37"/>
      <w:r>
        <w:rPr>
          <w:rFonts w:cs="Times"/>
          <w:b/>
          <w:bCs/>
          <w:szCs w:val="20"/>
        </w:rPr>
        <w:t>For the evaluation of achievable NES gain with on-demand SIB1 in idle/inactive mode, the following is observed with 20ms SSB period and 20ms SIB1 period (Case A</w:t>
      </w:r>
      <w:bookmarkEnd w:id="83"/>
      <w:r>
        <w:rPr>
          <w:rFonts w:cs="Times"/>
          <w:b/>
          <w:bCs/>
          <w:szCs w:val="20"/>
        </w:rPr>
        <w:t>) where the NES gain is evaluated based on the NES cell only with no SIB1 transmitted.</w:t>
      </w:r>
    </w:p>
    <w:bookmarkEnd w:id="82"/>
    <w:p w14:paraId="108F5C22"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25% - 47.22% from 12 sources</w:t>
      </w:r>
    </w:p>
    <w:p w14:paraId="108F5C23" w14:textId="77777777" w:rsidR="00C7785E" w:rsidRDefault="002E257E">
      <w:pPr>
        <w:numPr>
          <w:ilvl w:val="1"/>
          <w:numId w:val="17"/>
        </w:numPr>
        <w:rPr>
          <w:rFonts w:eastAsia="新細明體"/>
          <w:b/>
          <w:bCs/>
          <w:lang w:eastAsia="zh-TW"/>
        </w:rPr>
      </w:pPr>
      <w:r>
        <w:rPr>
          <w:rFonts w:eastAsia="新細明體"/>
          <w:b/>
          <w:bCs/>
          <w:lang w:eastAsia="zh-TW"/>
        </w:rPr>
        <w:t xml:space="preserve">Nokia, HW, ZTE, vivo, OPPO, CATT, </w:t>
      </w:r>
      <w:proofErr w:type="spellStart"/>
      <w:r>
        <w:rPr>
          <w:rFonts w:eastAsia="新細明體"/>
          <w:b/>
          <w:bCs/>
          <w:lang w:eastAsia="zh-TW"/>
        </w:rPr>
        <w:t>xiaomi</w:t>
      </w:r>
      <w:proofErr w:type="spellEnd"/>
      <w:r>
        <w:rPr>
          <w:rFonts w:eastAsia="新細明體"/>
          <w:b/>
          <w:bCs/>
          <w:lang w:eastAsia="zh-TW"/>
        </w:rPr>
        <w:t>, MTK, Qualcomm, Fraunhofer IIS/HHI, Ericsson, Panasonic</w:t>
      </w:r>
    </w:p>
    <w:p w14:paraId="108F5C24" w14:textId="77777777" w:rsidR="00C7785E" w:rsidRDefault="002E257E">
      <w:pPr>
        <w:numPr>
          <w:ilvl w:val="2"/>
          <w:numId w:val="17"/>
        </w:numPr>
        <w:rPr>
          <w:rFonts w:eastAsia="新細明體"/>
          <w:b/>
          <w:bCs/>
          <w:lang w:eastAsia="zh-TW"/>
        </w:rPr>
      </w:pPr>
      <w:r>
        <w:rPr>
          <w:rFonts w:eastAsia="新細明體"/>
          <w:b/>
          <w:bCs/>
          <w:lang w:eastAsia="zh-TW"/>
        </w:rPr>
        <w:t xml:space="preserve">25% </w:t>
      </w:r>
      <w:bookmarkStart w:id="84" w:name="OLE_LINK55"/>
      <w:r>
        <w:rPr>
          <w:rFonts w:eastAsia="新細明體"/>
          <w:b/>
          <w:bCs/>
          <w:lang w:eastAsia="zh-TW"/>
        </w:rPr>
        <w:t>NES gain is obtained with</w:t>
      </w:r>
      <w:bookmarkEnd w:id="84"/>
      <w:r>
        <w:rPr>
          <w:rFonts w:eastAsia="新細明體"/>
          <w:b/>
          <w:bCs/>
          <w:lang w:eastAsia="zh-TW"/>
        </w:rPr>
        <w:t xml:space="preserve"> 4 PRACH slots per PRACH period and PRACH configuration index 17 (Qualcomm)</w:t>
      </w:r>
    </w:p>
    <w:p w14:paraId="108F5C25" w14:textId="77777777" w:rsidR="00C7785E" w:rsidRDefault="002E257E">
      <w:pPr>
        <w:numPr>
          <w:ilvl w:val="2"/>
          <w:numId w:val="17"/>
        </w:numPr>
        <w:rPr>
          <w:rFonts w:eastAsia="新細明體"/>
          <w:b/>
          <w:bCs/>
          <w:lang w:eastAsia="zh-TW"/>
        </w:rPr>
      </w:pPr>
      <w:r>
        <w:rPr>
          <w:rFonts w:eastAsia="新細明體"/>
          <w:b/>
          <w:bCs/>
          <w:lang w:eastAsia="zh-TW"/>
        </w:rPr>
        <w:t>47.22% NES gain is obtained with 1 PRACH slot per PRACH period (OPPO)</w:t>
      </w:r>
    </w:p>
    <w:p w14:paraId="108F5C26" w14:textId="77777777" w:rsidR="00C7785E" w:rsidRDefault="002E257E">
      <w:pPr>
        <w:numPr>
          <w:ilvl w:val="1"/>
          <w:numId w:val="17"/>
        </w:numPr>
        <w:rPr>
          <w:rFonts w:eastAsia="新細明體"/>
          <w:b/>
          <w:bCs/>
          <w:lang w:eastAsia="zh-TW"/>
        </w:rPr>
      </w:pPr>
      <w:r>
        <w:rPr>
          <w:rFonts w:eastAsia="新細明體"/>
          <w:b/>
          <w:bCs/>
          <w:lang w:eastAsia="zh-TW"/>
        </w:rPr>
        <w:t>One source (Samsung) reports</w:t>
      </w:r>
    </w:p>
    <w:p w14:paraId="108F5C27" w14:textId="77777777" w:rsidR="00C7785E" w:rsidRDefault="002E257E">
      <w:pPr>
        <w:numPr>
          <w:ilvl w:val="2"/>
          <w:numId w:val="17"/>
        </w:numPr>
        <w:rPr>
          <w:rFonts w:eastAsia="新細明體"/>
          <w:b/>
          <w:bCs/>
          <w:lang w:eastAsia="zh-TW"/>
        </w:rPr>
      </w:pPr>
      <w:r>
        <w:rPr>
          <w:rFonts w:eastAsia="新細明體"/>
          <w:b/>
          <w:bCs/>
          <w:lang w:eastAsia="zh-TW"/>
        </w:rPr>
        <w:t xml:space="preserve">13.25% NES gain with </w:t>
      </w:r>
      <w:proofErr w:type="spellStart"/>
      <w:r>
        <w:rPr>
          <w:rFonts w:eastAsia="新細明體"/>
          <w:b/>
          <w:bCs/>
          <w:lang w:eastAsia="zh-TW"/>
        </w:rPr>
        <w:t>FDMed</w:t>
      </w:r>
      <w:proofErr w:type="spellEnd"/>
      <w:r>
        <w:rPr>
          <w:rFonts w:eastAsia="新細明體"/>
          <w:b/>
          <w:bCs/>
          <w:lang w:eastAsia="zh-TW"/>
        </w:rPr>
        <w:t xml:space="preserve"> SSB and SIB1</w:t>
      </w:r>
    </w:p>
    <w:p w14:paraId="108F5C28" w14:textId="77777777" w:rsidR="00C7785E" w:rsidRDefault="002E257E">
      <w:pPr>
        <w:numPr>
          <w:ilvl w:val="2"/>
          <w:numId w:val="17"/>
        </w:numPr>
        <w:rPr>
          <w:rFonts w:eastAsia="新細明體"/>
          <w:b/>
          <w:bCs/>
          <w:lang w:eastAsia="zh-TW"/>
        </w:rPr>
      </w:pPr>
      <w:r>
        <w:rPr>
          <w:rFonts w:eastAsia="新細明體"/>
          <w:b/>
          <w:bCs/>
          <w:color w:val="FF0000"/>
          <w:lang w:eastAsia="zh-TW"/>
        </w:rPr>
        <w:t xml:space="preserve">0% NES gain with </w:t>
      </w:r>
      <w:proofErr w:type="spellStart"/>
      <w:r>
        <w:rPr>
          <w:rFonts w:eastAsia="新細明體"/>
          <w:b/>
          <w:bCs/>
          <w:color w:val="FF0000"/>
          <w:lang w:eastAsia="zh-TW"/>
        </w:rPr>
        <w:t>FDMed</w:t>
      </w:r>
      <w:proofErr w:type="spellEnd"/>
      <w:r>
        <w:rPr>
          <w:rFonts w:eastAsia="新細明體"/>
          <w:b/>
          <w:bCs/>
          <w:color w:val="FF0000"/>
          <w:lang w:eastAsia="zh-TW"/>
        </w:rPr>
        <w:t xml:space="preserve"> SSB and SIB1, and 2 slots of WUS configuration transmission for each SIB1 period</w:t>
      </w:r>
    </w:p>
    <w:p w14:paraId="108F5C29" w14:textId="77777777" w:rsidR="00C7785E" w:rsidRDefault="002E257E">
      <w:pPr>
        <w:numPr>
          <w:ilvl w:val="1"/>
          <w:numId w:val="17"/>
        </w:numPr>
        <w:rPr>
          <w:rFonts w:eastAsia="新細明體"/>
          <w:b/>
          <w:bCs/>
          <w:lang w:eastAsia="zh-TW"/>
        </w:rPr>
      </w:pPr>
      <w:bookmarkStart w:id="85" w:name="OLE_LINK17"/>
      <w:r>
        <w:rPr>
          <w:rFonts w:eastAsia="新細明體"/>
          <w:b/>
          <w:bCs/>
          <w:lang w:eastAsia="zh-TW"/>
        </w:rPr>
        <w:t>One source (Panasonic) reports 13.3% NES gain with 1-to-1 mapping between SSB and PRACH in time domain</w:t>
      </w:r>
      <w:bookmarkEnd w:id="85"/>
    </w:p>
    <w:p w14:paraId="108F5C2A" w14:textId="77777777" w:rsidR="00C7785E" w:rsidRDefault="002E257E">
      <w:pPr>
        <w:numPr>
          <w:ilvl w:val="0"/>
          <w:numId w:val="17"/>
        </w:numPr>
        <w:rPr>
          <w:rFonts w:eastAsia="新細明體"/>
          <w:b/>
          <w:bCs/>
          <w:lang w:eastAsia="zh-TW"/>
        </w:rPr>
      </w:pPr>
      <w:r>
        <w:rPr>
          <w:rFonts w:eastAsia="新細明體"/>
          <w:b/>
          <w:bCs/>
          <w:lang w:eastAsia="zh-TW"/>
        </w:rPr>
        <w:t>For FR1, low load, the NES gain is 19.2% - 42.4% from 5 sources</w:t>
      </w:r>
    </w:p>
    <w:p w14:paraId="108F5C2B" w14:textId="77777777" w:rsidR="00C7785E" w:rsidRDefault="002E257E">
      <w:pPr>
        <w:numPr>
          <w:ilvl w:val="1"/>
          <w:numId w:val="17"/>
        </w:numPr>
        <w:rPr>
          <w:rFonts w:eastAsia="新細明體"/>
          <w:b/>
          <w:bCs/>
          <w:lang w:eastAsia="zh-TW"/>
        </w:rPr>
      </w:pPr>
      <w:r>
        <w:rPr>
          <w:rFonts w:eastAsia="新細明體"/>
          <w:b/>
          <w:bCs/>
          <w:lang w:eastAsia="zh-TW"/>
        </w:rPr>
        <w:t xml:space="preserve">Huawei, vivo, OPPO, </w:t>
      </w:r>
      <w:proofErr w:type="spellStart"/>
      <w:r>
        <w:rPr>
          <w:rFonts w:eastAsia="新細明體"/>
          <w:b/>
          <w:bCs/>
          <w:lang w:eastAsia="zh-TW"/>
        </w:rPr>
        <w:t>xiaomi</w:t>
      </w:r>
      <w:proofErr w:type="spellEnd"/>
      <w:r>
        <w:rPr>
          <w:rFonts w:eastAsia="新細明體"/>
          <w:b/>
          <w:bCs/>
          <w:lang w:eastAsia="zh-TW"/>
        </w:rPr>
        <w:t>, MTK</w:t>
      </w:r>
    </w:p>
    <w:p w14:paraId="108F5C2C" w14:textId="77777777" w:rsidR="00C7785E" w:rsidRDefault="002E257E">
      <w:pPr>
        <w:numPr>
          <w:ilvl w:val="2"/>
          <w:numId w:val="17"/>
        </w:numPr>
        <w:rPr>
          <w:rFonts w:eastAsia="新細明體"/>
          <w:b/>
          <w:bCs/>
          <w:lang w:eastAsia="zh-TW"/>
        </w:rPr>
      </w:pPr>
      <w:r>
        <w:rPr>
          <w:rFonts w:eastAsia="新細明體"/>
          <w:b/>
          <w:bCs/>
          <w:lang w:eastAsia="zh-TW"/>
        </w:rPr>
        <w:lastRenderedPageBreak/>
        <w:t>19.2% NES gain is obtained with Cat 2 BS power model defined in 38.864 (ZTE)</w:t>
      </w:r>
    </w:p>
    <w:p w14:paraId="108F5C2D" w14:textId="77777777" w:rsidR="00C7785E" w:rsidRDefault="002E257E">
      <w:pPr>
        <w:numPr>
          <w:ilvl w:val="2"/>
          <w:numId w:val="17"/>
        </w:numPr>
        <w:tabs>
          <w:tab w:val="left" w:pos="840"/>
        </w:tabs>
        <w:rPr>
          <w:rFonts w:eastAsia="新細明體"/>
          <w:b/>
          <w:bCs/>
          <w:lang w:eastAsia="zh-TW"/>
        </w:rPr>
      </w:pPr>
      <w:r>
        <w:rPr>
          <w:rFonts w:eastAsia="新細明體"/>
          <w:b/>
          <w:bCs/>
          <w:lang w:eastAsia="zh-TW"/>
        </w:rPr>
        <w:t>42.4% NES gain is obtained with Cat 1 BS power model defined in 38.864 (vivo)</w:t>
      </w:r>
    </w:p>
    <w:p w14:paraId="108F5C2E"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reports </w:t>
      </w:r>
    </w:p>
    <w:p w14:paraId="108F5C2F" w14:textId="77777777" w:rsidR="00C7785E" w:rsidRDefault="002E257E">
      <w:pPr>
        <w:numPr>
          <w:ilvl w:val="2"/>
          <w:numId w:val="17"/>
        </w:numPr>
        <w:rPr>
          <w:rFonts w:eastAsia="新細明體"/>
          <w:b/>
          <w:bCs/>
          <w:lang w:eastAsia="zh-TW"/>
        </w:rPr>
      </w:pPr>
      <w:r>
        <w:rPr>
          <w:rFonts w:eastAsia="新細明體"/>
          <w:b/>
          <w:bCs/>
          <w:lang w:eastAsia="zh-TW"/>
        </w:rPr>
        <w:t xml:space="preserve">6.5%~13% NES gain with </w:t>
      </w:r>
      <w:proofErr w:type="spellStart"/>
      <w:r>
        <w:rPr>
          <w:rFonts w:eastAsia="新細明體"/>
          <w:b/>
          <w:bCs/>
          <w:lang w:eastAsia="zh-TW"/>
        </w:rPr>
        <w:t>FDMed</w:t>
      </w:r>
      <w:proofErr w:type="spellEnd"/>
      <w:r>
        <w:rPr>
          <w:rFonts w:eastAsia="新細明體"/>
          <w:b/>
          <w:bCs/>
          <w:lang w:eastAsia="zh-TW"/>
        </w:rPr>
        <w:t xml:space="preserve"> SSB and SIB1</w:t>
      </w:r>
    </w:p>
    <w:p w14:paraId="108F5C30" w14:textId="77777777" w:rsidR="00C7785E" w:rsidRDefault="002E257E">
      <w:pPr>
        <w:numPr>
          <w:ilvl w:val="2"/>
          <w:numId w:val="17"/>
        </w:numPr>
        <w:rPr>
          <w:rFonts w:eastAsia="新細明體"/>
          <w:b/>
          <w:bCs/>
          <w:lang w:eastAsia="zh-TW"/>
        </w:rPr>
      </w:pPr>
      <w:r>
        <w:rPr>
          <w:rFonts w:eastAsia="新細明體"/>
          <w:b/>
          <w:bCs/>
          <w:color w:val="FF0000"/>
          <w:lang w:eastAsia="zh-TW"/>
        </w:rPr>
        <w:t xml:space="preserve">0% NES gain with </w:t>
      </w:r>
      <w:proofErr w:type="spellStart"/>
      <w:r>
        <w:rPr>
          <w:rFonts w:eastAsia="新細明體"/>
          <w:b/>
          <w:bCs/>
          <w:color w:val="FF0000"/>
          <w:lang w:eastAsia="zh-TW"/>
        </w:rPr>
        <w:t>FDMed</w:t>
      </w:r>
      <w:proofErr w:type="spellEnd"/>
      <w:r>
        <w:rPr>
          <w:rFonts w:eastAsia="新細明體"/>
          <w:b/>
          <w:bCs/>
          <w:color w:val="FF0000"/>
          <w:lang w:eastAsia="zh-TW"/>
        </w:rPr>
        <w:t xml:space="preserve"> SSB and SIB1, and 2 slots of WUS configuration transmission for each SIB1 period</w:t>
      </w:r>
    </w:p>
    <w:p w14:paraId="108F5C31" w14:textId="77777777" w:rsidR="00C7785E" w:rsidRDefault="002E257E">
      <w:pPr>
        <w:numPr>
          <w:ilvl w:val="1"/>
          <w:numId w:val="17"/>
        </w:numPr>
        <w:rPr>
          <w:rFonts w:eastAsia="新細明體"/>
          <w:b/>
          <w:bCs/>
          <w:lang w:eastAsia="zh-TW"/>
        </w:rPr>
      </w:pPr>
      <w:bookmarkStart w:id="86" w:name="OLE_LINK56"/>
      <w:r>
        <w:rPr>
          <w:rFonts w:eastAsia="新細明體"/>
          <w:b/>
          <w:bCs/>
          <w:lang w:eastAsia="zh-TW"/>
        </w:rPr>
        <w:t>One source (ZTE) reports 0.4%~19.2% NES gain with 0~75% on-demand SIB1 triggering rate</w:t>
      </w:r>
      <w:bookmarkEnd w:id="86"/>
    </w:p>
    <w:p w14:paraId="108F5C32" w14:textId="77777777" w:rsidR="00C7785E" w:rsidRDefault="002E257E">
      <w:pPr>
        <w:numPr>
          <w:ilvl w:val="0"/>
          <w:numId w:val="17"/>
        </w:numPr>
        <w:rPr>
          <w:rFonts w:eastAsia="新細明體"/>
          <w:b/>
          <w:bCs/>
          <w:lang w:eastAsia="zh-TW"/>
        </w:rPr>
      </w:pPr>
      <w:r>
        <w:rPr>
          <w:rFonts w:eastAsia="新細明體"/>
          <w:b/>
          <w:bCs/>
          <w:lang w:eastAsia="zh-TW"/>
        </w:rPr>
        <w:t>For FR1, light load, the NES gain is 17.1% - 25.4% from 3 sources</w:t>
      </w:r>
    </w:p>
    <w:p w14:paraId="108F5C33" w14:textId="77777777" w:rsidR="00C7785E" w:rsidRDefault="002E257E">
      <w:pPr>
        <w:numPr>
          <w:ilvl w:val="1"/>
          <w:numId w:val="17"/>
        </w:numPr>
        <w:rPr>
          <w:rFonts w:eastAsia="新細明體"/>
          <w:b/>
          <w:bCs/>
          <w:lang w:eastAsia="zh-TW"/>
        </w:rPr>
      </w:pPr>
      <w:r>
        <w:rPr>
          <w:rFonts w:eastAsia="新細明體"/>
          <w:b/>
          <w:bCs/>
          <w:lang w:eastAsia="zh-TW"/>
        </w:rPr>
        <w:t>Huawei, vivo, MTK</w:t>
      </w:r>
    </w:p>
    <w:p w14:paraId="108F5C34"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reports </w:t>
      </w:r>
    </w:p>
    <w:p w14:paraId="108F5C35" w14:textId="77777777" w:rsidR="00C7785E" w:rsidRDefault="002E257E">
      <w:pPr>
        <w:numPr>
          <w:ilvl w:val="2"/>
          <w:numId w:val="17"/>
        </w:numPr>
        <w:rPr>
          <w:rFonts w:eastAsia="新細明體"/>
          <w:b/>
          <w:bCs/>
          <w:lang w:eastAsia="zh-TW"/>
        </w:rPr>
      </w:pPr>
      <w:r>
        <w:rPr>
          <w:rFonts w:eastAsia="新細明體"/>
          <w:b/>
          <w:bCs/>
          <w:lang w:eastAsia="zh-TW"/>
        </w:rPr>
        <w:t xml:space="preserve">4.5%~6.3% NES gain with </w:t>
      </w:r>
      <w:proofErr w:type="spellStart"/>
      <w:r>
        <w:rPr>
          <w:rFonts w:eastAsia="新細明體"/>
          <w:b/>
          <w:bCs/>
          <w:lang w:eastAsia="zh-TW"/>
        </w:rPr>
        <w:t>FDMed</w:t>
      </w:r>
      <w:proofErr w:type="spellEnd"/>
      <w:r>
        <w:rPr>
          <w:rFonts w:eastAsia="新細明體"/>
          <w:b/>
          <w:bCs/>
          <w:lang w:eastAsia="zh-TW"/>
        </w:rPr>
        <w:t xml:space="preserve"> SSB and SIB1</w:t>
      </w:r>
    </w:p>
    <w:p w14:paraId="108F5C36" w14:textId="77777777" w:rsidR="00C7785E" w:rsidRDefault="002E257E">
      <w:pPr>
        <w:numPr>
          <w:ilvl w:val="2"/>
          <w:numId w:val="17"/>
        </w:numPr>
        <w:rPr>
          <w:rFonts w:eastAsia="新細明體"/>
          <w:b/>
          <w:bCs/>
          <w:lang w:eastAsia="zh-TW"/>
        </w:rPr>
      </w:pPr>
      <w:r>
        <w:rPr>
          <w:rFonts w:eastAsia="新細明體"/>
          <w:b/>
          <w:bCs/>
          <w:lang w:eastAsia="zh-TW"/>
        </w:rPr>
        <w:t xml:space="preserve">0% NES gain with </w:t>
      </w:r>
      <w:proofErr w:type="spellStart"/>
      <w:r>
        <w:rPr>
          <w:rFonts w:eastAsia="新細明體"/>
          <w:b/>
          <w:bCs/>
          <w:lang w:eastAsia="zh-TW"/>
        </w:rPr>
        <w:t>FDMed</w:t>
      </w:r>
      <w:proofErr w:type="spellEnd"/>
      <w:r>
        <w:rPr>
          <w:rFonts w:eastAsia="新細明體"/>
          <w:b/>
          <w:bCs/>
          <w:lang w:eastAsia="zh-TW"/>
        </w:rPr>
        <w:t xml:space="preserve"> SSB and SIB1, and 2 slots of WUS configuration transmission for each SIB1 period</w:t>
      </w:r>
    </w:p>
    <w:p w14:paraId="108F5C37" w14:textId="77777777" w:rsidR="00C7785E" w:rsidRDefault="002E257E">
      <w:pPr>
        <w:numPr>
          <w:ilvl w:val="1"/>
          <w:numId w:val="17"/>
        </w:numPr>
        <w:rPr>
          <w:rFonts w:eastAsia="新細明體"/>
          <w:b/>
          <w:bCs/>
          <w:lang w:eastAsia="zh-TW"/>
        </w:rPr>
      </w:pPr>
      <w:r>
        <w:rPr>
          <w:rFonts w:eastAsia="新細明體"/>
          <w:b/>
          <w:bCs/>
          <w:lang w:eastAsia="zh-TW"/>
        </w:rPr>
        <w:t>One source (ZTE) reports 0.4%~17.1% NES gain with 0~75% on-demand SIB1 triggering rate</w:t>
      </w:r>
    </w:p>
    <w:p w14:paraId="108F5C38" w14:textId="77777777" w:rsidR="00C7785E" w:rsidRDefault="002E257E">
      <w:pPr>
        <w:numPr>
          <w:ilvl w:val="1"/>
          <w:numId w:val="17"/>
        </w:numPr>
        <w:rPr>
          <w:rFonts w:eastAsia="新細明體"/>
          <w:b/>
          <w:bCs/>
          <w:lang w:eastAsia="zh-TW"/>
        </w:rPr>
      </w:pPr>
      <w:r>
        <w:rPr>
          <w:rFonts w:eastAsia="新細明體"/>
          <w:b/>
          <w:bCs/>
          <w:lang w:eastAsia="zh-TW"/>
        </w:rPr>
        <w:t xml:space="preserve">One source (SPRD) reports 9%~15% NES gain with </w:t>
      </w:r>
      <w:proofErr w:type="spellStart"/>
      <w:r>
        <w:rPr>
          <w:rFonts w:eastAsia="新細明體"/>
          <w:b/>
          <w:bCs/>
          <w:lang w:eastAsia="zh-TW"/>
        </w:rPr>
        <w:t>FDMed</w:t>
      </w:r>
      <w:proofErr w:type="spellEnd"/>
      <w:r>
        <w:rPr>
          <w:rFonts w:eastAsia="新細明體"/>
          <w:b/>
          <w:bCs/>
          <w:lang w:eastAsia="zh-TW"/>
        </w:rPr>
        <w:t xml:space="preserve"> SSB and SIB1 with 2 SSBs in a SSB burst</w:t>
      </w:r>
    </w:p>
    <w:p w14:paraId="108F5C39" w14:textId="77777777" w:rsidR="00C7785E" w:rsidRDefault="002E257E">
      <w:pPr>
        <w:numPr>
          <w:ilvl w:val="0"/>
          <w:numId w:val="17"/>
        </w:numPr>
        <w:rPr>
          <w:rFonts w:eastAsia="新細明體"/>
          <w:b/>
          <w:bCs/>
          <w:lang w:eastAsia="zh-TW"/>
        </w:rPr>
      </w:pPr>
      <w:r>
        <w:rPr>
          <w:rFonts w:eastAsia="新細明體"/>
          <w:b/>
          <w:bCs/>
          <w:lang w:eastAsia="zh-TW"/>
        </w:rPr>
        <w:t>For FR1, medium load, the NES gain is 14.2% - 14.5% from 4 sources</w:t>
      </w:r>
    </w:p>
    <w:p w14:paraId="108F5C3A" w14:textId="77777777" w:rsidR="00C7785E" w:rsidRDefault="002E257E">
      <w:pPr>
        <w:numPr>
          <w:ilvl w:val="1"/>
          <w:numId w:val="17"/>
        </w:numPr>
        <w:rPr>
          <w:rFonts w:eastAsia="新細明體"/>
          <w:b/>
          <w:bCs/>
          <w:lang w:eastAsia="zh-TW"/>
        </w:rPr>
      </w:pPr>
      <w:r>
        <w:rPr>
          <w:rFonts w:eastAsia="新細明體"/>
          <w:b/>
          <w:bCs/>
          <w:lang w:eastAsia="zh-TW"/>
        </w:rPr>
        <w:t>Huawei, ZTE, vivo, Samsung, MTK</w:t>
      </w:r>
    </w:p>
    <w:p w14:paraId="108F5C3B" w14:textId="77777777" w:rsidR="00C7785E" w:rsidRDefault="002E257E">
      <w:pPr>
        <w:numPr>
          <w:ilvl w:val="1"/>
          <w:numId w:val="17"/>
        </w:numPr>
        <w:rPr>
          <w:rFonts w:eastAsia="新細明體"/>
          <w:b/>
          <w:bCs/>
          <w:lang w:eastAsia="zh-TW"/>
        </w:rPr>
      </w:pPr>
      <w:r>
        <w:rPr>
          <w:rFonts w:eastAsia="新細明體"/>
          <w:b/>
          <w:bCs/>
          <w:lang w:eastAsia="zh-TW"/>
        </w:rPr>
        <w:t xml:space="preserve">One source (Samsung R1-2402473) reports </w:t>
      </w:r>
    </w:p>
    <w:p w14:paraId="108F5C3C" w14:textId="77777777" w:rsidR="00C7785E" w:rsidRDefault="002E257E">
      <w:pPr>
        <w:numPr>
          <w:ilvl w:val="2"/>
          <w:numId w:val="17"/>
        </w:numPr>
        <w:rPr>
          <w:rFonts w:eastAsia="新細明體"/>
          <w:b/>
          <w:bCs/>
          <w:lang w:eastAsia="zh-TW"/>
        </w:rPr>
      </w:pPr>
      <w:r>
        <w:rPr>
          <w:rFonts w:eastAsiaTheme="minorEastAsia"/>
          <w:b/>
          <w:bCs/>
          <w:lang w:eastAsia="zh-CN"/>
        </w:rPr>
        <w:t>4</w:t>
      </w:r>
      <w:r>
        <w:rPr>
          <w:rFonts w:eastAsia="新細明體"/>
          <w:b/>
          <w:bCs/>
          <w:lang w:eastAsia="zh-TW"/>
        </w:rPr>
        <w:t xml:space="preserve">% NES gain with </w:t>
      </w:r>
      <w:proofErr w:type="spellStart"/>
      <w:r>
        <w:rPr>
          <w:rFonts w:eastAsia="新細明體"/>
          <w:b/>
          <w:bCs/>
          <w:lang w:eastAsia="zh-TW"/>
        </w:rPr>
        <w:t>FDMed</w:t>
      </w:r>
      <w:proofErr w:type="spellEnd"/>
      <w:r>
        <w:rPr>
          <w:rFonts w:eastAsia="新細明體"/>
          <w:b/>
          <w:bCs/>
          <w:lang w:eastAsia="zh-TW"/>
        </w:rPr>
        <w:t xml:space="preserve"> SSB and SIB1</w:t>
      </w:r>
    </w:p>
    <w:p w14:paraId="108F5C3D" w14:textId="77777777" w:rsidR="00C7785E" w:rsidRDefault="00C7785E">
      <w:pPr>
        <w:tabs>
          <w:tab w:val="left" w:pos="1260"/>
        </w:tabs>
        <w:rPr>
          <w:rFonts w:eastAsia="新細明體"/>
          <w:b/>
          <w:bCs/>
          <w:lang w:eastAsia="zh-TW"/>
        </w:rPr>
      </w:pPr>
    </w:p>
    <w:p w14:paraId="108F5C3E" w14:textId="77777777" w:rsidR="00C7785E" w:rsidRDefault="002E257E">
      <w:pPr>
        <w:rPr>
          <w:rFonts w:eastAsia="新細明體"/>
          <w:b/>
          <w:bCs/>
          <w:lang w:eastAsia="zh-TW"/>
        </w:rPr>
      </w:pPr>
      <w:r>
        <w:rPr>
          <w:rFonts w:eastAsia="新細明體"/>
          <w:b/>
          <w:bCs/>
          <w:lang w:eastAsia="zh-TW"/>
        </w:rPr>
        <w:t>Observation 1-2</w:t>
      </w:r>
    </w:p>
    <w:p w14:paraId="108F5C3F" w14:textId="77777777" w:rsidR="00C7785E" w:rsidRDefault="002E257E">
      <w:pPr>
        <w:rPr>
          <w:rFonts w:cs="Times"/>
          <w:b/>
          <w:bCs/>
          <w:szCs w:val="20"/>
        </w:rPr>
      </w:pPr>
      <w:r>
        <w:rPr>
          <w:rFonts w:cs="Times"/>
          <w:b/>
          <w:bCs/>
          <w:szCs w:val="20"/>
        </w:rPr>
        <w:t>For the evaluation of achievable NES gain with on-demand SIB1 in idle/inactive mode, the following is observed with 20ms SSB period and 20ms SIB1 period (Case A) where the NES gain is evaluated based on Cell A and the NES cell with no SIB1 transmitted.</w:t>
      </w:r>
    </w:p>
    <w:p w14:paraId="108F5C40"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20% from Nokia</w:t>
      </w:r>
    </w:p>
    <w:p w14:paraId="108F5C41" w14:textId="77777777" w:rsidR="00C7785E" w:rsidRDefault="00C7785E">
      <w:pPr>
        <w:tabs>
          <w:tab w:val="left" w:pos="1260"/>
        </w:tabs>
        <w:rPr>
          <w:rFonts w:eastAsia="新細明體"/>
          <w:b/>
          <w:bCs/>
          <w:lang w:eastAsia="zh-TW"/>
        </w:rPr>
      </w:pPr>
    </w:p>
    <w:p w14:paraId="108F5C42" w14:textId="77777777" w:rsidR="00C7785E" w:rsidRDefault="002E257E">
      <w:pPr>
        <w:rPr>
          <w:rFonts w:eastAsia="新細明體"/>
          <w:b/>
          <w:bCs/>
          <w:lang w:eastAsia="zh-TW"/>
        </w:rPr>
      </w:pPr>
      <w:r>
        <w:rPr>
          <w:rFonts w:eastAsia="新細明體"/>
          <w:b/>
          <w:bCs/>
          <w:lang w:eastAsia="zh-TW"/>
        </w:rPr>
        <w:t>Observation 1-3</w:t>
      </w:r>
    </w:p>
    <w:p w14:paraId="108F5C43" w14:textId="77777777" w:rsidR="00C7785E" w:rsidRDefault="002E257E">
      <w:pPr>
        <w:rPr>
          <w:rFonts w:cs="Times"/>
          <w:b/>
          <w:bCs/>
          <w:szCs w:val="20"/>
        </w:rPr>
      </w:pPr>
      <w:r>
        <w:rPr>
          <w:rFonts w:cs="Times"/>
          <w:b/>
          <w:bCs/>
          <w:szCs w:val="20"/>
        </w:rPr>
        <w:t xml:space="preserve">For the evaluation of achievable NES gain with on-demand SIB1 in idle/inactive mode, the following is observed with 20ms SSB period and 20ms SIB1 period (Case A) where the NES gain is evaluated based on Cell A and the NES cell with 0% to 100% SIB1 request rate </w:t>
      </w:r>
    </w:p>
    <w:p w14:paraId="108F5C44" w14:textId="77777777" w:rsidR="00C7785E" w:rsidRDefault="002E257E">
      <w:pPr>
        <w:numPr>
          <w:ilvl w:val="0"/>
          <w:numId w:val="17"/>
        </w:numPr>
        <w:rPr>
          <w:rFonts w:eastAsia="新細明體"/>
          <w:b/>
          <w:bCs/>
          <w:lang w:eastAsia="zh-TW"/>
        </w:rPr>
      </w:pPr>
      <w:r>
        <w:rPr>
          <w:rFonts w:eastAsia="新細明體"/>
          <w:b/>
          <w:bCs/>
          <w:lang w:eastAsia="zh-TW"/>
        </w:rPr>
        <w:t>For FR1, empty load, the NES gain is 20% from Nokia</w:t>
      </w:r>
    </w:p>
    <w:p w14:paraId="108F5C45" w14:textId="77777777" w:rsidR="00C7785E" w:rsidRDefault="00C7785E">
      <w:pPr>
        <w:tabs>
          <w:tab w:val="left" w:pos="1260"/>
        </w:tabs>
        <w:rPr>
          <w:rFonts w:eastAsia="新細明體"/>
          <w:b/>
          <w:bCs/>
          <w:lang w:eastAsia="zh-TW"/>
        </w:rPr>
      </w:pPr>
    </w:p>
    <w:p w14:paraId="108F5C46" w14:textId="77777777" w:rsidR="00C7785E" w:rsidRDefault="00C7785E">
      <w:pPr>
        <w:tabs>
          <w:tab w:val="left" w:pos="1260"/>
        </w:tabs>
        <w:rPr>
          <w:rFonts w:eastAsia="新細明體"/>
          <w:b/>
          <w:bCs/>
          <w:lang w:eastAsia="zh-TW"/>
        </w:rPr>
      </w:pPr>
    </w:p>
    <w:p w14:paraId="108F5C47" w14:textId="77777777" w:rsidR="00C7785E" w:rsidRDefault="002E257E">
      <w:pPr>
        <w:tabs>
          <w:tab w:val="left" w:pos="1260"/>
        </w:tabs>
        <w:rPr>
          <w:rFonts w:eastAsia="新細明體"/>
          <w:b/>
          <w:bCs/>
          <w:lang w:eastAsia="zh-TW"/>
        </w:rPr>
      </w:pPr>
      <w:r>
        <w:rPr>
          <w:noProof/>
          <w:lang w:val="en-US" w:eastAsia="zh-CN"/>
        </w:rPr>
        <w:drawing>
          <wp:inline distT="0" distB="0" distL="0" distR="0" wp14:anchorId="108F61A3" wp14:editId="5859CB10">
            <wp:extent cx="6114415" cy="870585"/>
            <wp:effectExtent l="0" t="0" r="635"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114415" cy="870585"/>
                    </a:xfrm>
                    <a:prstGeom prst="rect">
                      <a:avLst/>
                    </a:prstGeom>
                    <a:noFill/>
                    <a:ln>
                      <a:noFill/>
                    </a:ln>
                  </pic:spPr>
                </pic:pic>
              </a:graphicData>
            </a:graphic>
          </wp:inline>
        </w:drawing>
      </w:r>
    </w:p>
    <w:p w14:paraId="108F5C48" w14:textId="77777777" w:rsidR="00C7785E" w:rsidRDefault="002E257E">
      <w:pPr>
        <w:tabs>
          <w:tab w:val="left" w:pos="1260"/>
        </w:tabs>
        <w:rPr>
          <w:rFonts w:eastAsia="新細明體"/>
          <w:b/>
          <w:bCs/>
          <w:lang w:eastAsia="zh-TW"/>
        </w:rPr>
      </w:pPr>
      <w:r>
        <w:rPr>
          <w:noProof/>
          <w:lang w:val="en-US" w:eastAsia="zh-CN"/>
        </w:rPr>
        <w:drawing>
          <wp:inline distT="0" distB="0" distL="0" distR="0" wp14:anchorId="108F61A5" wp14:editId="108F61A6">
            <wp:extent cx="6114415" cy="9975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114415" cy="997585"/>
                    </a:xfrm>
                    <a:prstGeom prst="rect">
                      <a:avLst/>
                    </a:prstGeom>
                    <a:noFill/>
                    <a:ln>
                      <a:noFill/>
                    </a:ln>
                  </pic:spPr>
                </pic:pic>
              </a:graphicData>
            </a:graphic>
          </wp:inline>
        </w:drawing>
      </w:r>
    </w:p>
    <w:p w14:paraId="108F5C49" w14:textId="77777777" w:rsidR="00C7785E" w:rsidRDefault="002E257E">
      <w:pPr>
        <w:rPr>
          <w:rFonts w:eastAsia="新細明體"/>
          <w:b/>
          <w:bCs/>
          <w:lang w:val="en-US" w:eastAsia="zh-TW"/>
        </w:rPr>
      </w:pPr>
      <w:r>
        <w:rPr>
          <w:noProof/>
          <w:lang w:val="en-US" w:eastAsia="zh-CN"/>
        </w:rPr>
        <w:drawing>
          <wp:inline distT="0" distB="0" distL="0" distR="0" wp14:anchorId="108F61A7" wp14:editId="108F61A8">
            <wp:extent cx="6122035" cy="179895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798955"/>
                    </a:xfrm>
                    <a:prstGeom prst="rect">
                      <a:avLst/>
                    </a:prstGeom>
                    <a:noFill/>
                    <a:ln>
                      <a:noFill/>
                    </a:ln>
                  </pic:spPr>
                </pic:pic>
              </a:graphicData>
            </a:graphic>
          </wp:inline>
        </w:drawing>
      </w:r>
    </w:p>
    <w:p w14:paraId="108F5C4A" w14:textId="77777777" w:rsidR="00C7785E" w:rsidRDefault="00C7785E">
      <w:pPr>
        <w:rPr>
          <w:rFonts w:eastAsia="新細明體"/>
          <w:b/>
          <w:bCs/>
          <w:lang w:val="en-US" w:eastAsia="zh-TW"/>
        </w:rPr>
      </w:pPr>
    </w:p>
    <w:p w14:paraId="108F5C4B" w14:textId="77777777" w:rsidR="00C7785E" w:rsidRDefault="002E257E">
      <w:pPr>
        <w:rPr>
          <w:rFonts w:eastAsia="新細明體"/>
          <w:b/>
          <w:bCs/>
          <w:lang w:val="en-US" w:eastAsia="zh-TW"/>
        </w:rPr>
      </w:pPr>
      <w:r>
        <w:rPr>
          <w:noProof/>
          <w:lang w:val="en-US" w:eastAsia="zh-CN"/>
        </w:rPr>
        <w:lastRenderedPageBreak/>
        <w:drawing>
          <wp:inline distT="0" distB="0" distL="0" distR="0" wp14:anchorId="108F61A9" wp14:editId="6C06B4FA">
            <wp:extent cx="6122035" cy="2914015"/>
            <wp:effectExtent l="0" t="0" r="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22035" cy="2914015"/>
                    </a:xfrm>
                    <a:prstGeom prst="rect">
                      <a:avLst/>
                    </a:prstGeom>
                    <a:noFill/>
                    <a:ln>
                      <a:noFill/>
                    </a:ln>
                  </pic:spPr>
                </pic:pic>
              </a:graphicData>
            </a:graphic>
          </wp:inline>
        </w:drawing>
      </w:r>
    </w:p>
    <w:p w14:paraId="108F5C4C"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50" w14:textId="77777777">
        <w:tc>
          <w:tcPr>
            <w:tcW w:w="1265" w:type="dxa"/>
            <w:tcBorders>
              <w:top w:val="single" w:sz="4" w:space="0" w:color="auto"/>
              <w:left w:val="single" w:sz="4" w:space="0" w:color="auto"/>
              <w:bottom w:val="single" w:sz="4" w:space="0" w:color="auto"/>
              <w:right w:val="single" w:sz="4" w:space="0" w:color="auto"/>
            </w:tcBorders>
          </w:tcPr>
          <w:bookmarkEnd w:id="81"/>
          <w:p w14:paraId="108F5C4D"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4E"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4F" w14:textId="77777777" w:rsidR="00C7785E" w:rsidRDefault="002E257E">
            <w:pPr>
              <w:spacing w:before="120" w:after="120"/>
              <w:rPr>
                <w:b/>
                <w:bCs/>
              </w:rPr>
            </w:pPr>
            <w:r>
              <w:rPr>
                <w:b/>
                <w:bCs/>
              </w:rPr>
              <w:t>Comment</w:t>
            </w:r>
          </w:p>
        </w:tc>
      </w:tr>
      <w:tr w:rsidR="00C7785E" w14:paraId="108F5C54" w14:textId="77777777">
        <w:tc>
          <w:tcPr>
            <w:tcW w:w="1265" w:type="dxa"/>
            <w:tcBorders>
              <w:top w:val="single" w:sz="4" w:space="0" w:color="auto"/>
              <w:left w:val="single" w:sz="4" w:space="0" w:color="auto"/>
              <w:bottom w:val="single" w:sz="4" w:space="0" w:color="auto"/>
              <w:right w:val="single" w:sz="4" w:space="0" w:color="auto"/>
            </w:tcBorders>
          </w:tcPr>
          <w:p w14:paraId="108F5C51" w14:textId="77777777" w:rsidR="00C7785E" w:rsidRDefault="002E257E">
            <w:pPr>
              <w:spacing w:before="120" w:after="120"/>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52" w14:textId="77777777" w:rsidR="00C7785E" w:rsidRDefault="00C7785E">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53" w14:textId="77777777" w:rsidR="00C7785E" w:rsidRDefault="002E257E">
            <w:pPr>
              <w:spacing w:before="120" w:after="120"/>
              <w:rPr>
                <w:rFonts w:eastAsia="新細明體"/>
                <w:highlight w:val="yellow"/>
                <w:lang w:eastAsia="zh-TW"/>
              </w:rPr>
            </w:pPr>
            <w:bookmarkStart w:id="87" w:name="OLE_LINK43"/>
            <w:r>
              <w:rPr>
                <w:rFonts w:eastAsia="新細明體" w:hint="eastAsia"/>
                <w:highlight w:val="yellow"/>
                <w:lang w:eastAsia="zh-TW"/>
              </w:rPr>
              <w:t>D</w:t>
            </w:r>
            <w:r>
              <w:rPr>
                <w:rFonts w:eastAsia="新細明體"/>
                <w:highlight w:val="yellow"/>
                <w:lang w:eastAsia="zh-TW"/>
              </w:rPr>
              <w:t>iscussion closed, as according to chairman guidance there should be one baseline that is using the configuration achievable in current spec which can already achieve most NES. We would further discuss the update of simulation/evaluation assumption.</w:t>
            </w:r>
            <w:bookmarkEnd w:id="87"/>
          </w:p>
        </w:tc>
      </w:tr>
    </w:tbl>
    <w:p w14:paraId="108F5C55" w14:textId="77777777" w:rsidR="00C7785E" w:rsidRDefault="00C7785E">
      <w:pPr>
        <w:rPr>
          <w:rFonts w:eastAsia="新細明體"/>
          <w:b/>
          <w:bCs/>
          <w:lang w:val="en-US" w:eastAsia="zh-TW"/>
        </w:rPr>
      </w:pPr>
    </w:p>
    <w:p w14:paraId="108F5C5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88" w:name="OLE_LINK19"/>
      <w:r>
        <w:rPr>
          <w:rFonts w:ascii="Times" w:hAnsi="Times" w:cs="Times"/>
          <w:bCs/>
          <w:iCs/>
          <w:color w:val="000000" w:themeColor="text1"/>
          <w:szCs w:val="20"/>
          <w:u w:val="single"/>
          <w:lang w:eastAsia="zh-TW"/>
        </w:rPr>
        <w:t>FL Proposal 3-2</w:t>
      </w:r>
    </w:p>
    <w:p w14:paraId="108F5C57" w14:textId="77777777" w:rsidR="00C7785E" w:rsidRDefault="002E257E">
      <w:pPr>
        <w:rPr>
          <w:rFonts w:eastAsia="新細明體"/>
          <w:b/>
          <w:bCs/>
          <w:lang w:eastAsia="zh-TW"/>
        </w:rPr>
      </w:pPr>
      <w:bookmarkStart w:id="89" w:name="OLE_LINK26"/>
      <w:bookmarkEnd w:id="88"/>
      <w:r>
        <w:rPr>
          <w:rFonts w:eastAsia="新細明體"/>
          <w:b/>
          <w:bCs/>
          <w:lang w:eastAsia="zh-TW"/>
        </w:rPr>
        <w:t>Observation 2</w:t>
      </w:r>
    </w:p>
    <w:p w14:paraId="108F5C58" w14:textId="77777777" w:rsidR="00C7785E" w:rsidRDefault="002E257E">
      <w:pPr>
        <w:rPr>
          <w:rFonts w:eastAsia="新細明體"/>
          <w:lang w:eastAsia="zh-TW"/>
        </w:rPr>
      </w:pPr>
      <w:bookmarkStart w:id="90" w:name="OLE_LINK40"/>
      <w:r>
        <w:rPr>
          <w:rFonts w:cs="Times"/>
          <w:b/>
          <w:bCs/>
          <w:szCs w:val="20"/>
        </w:rPr>
        <w:t>For the evaluation of achievable NES gain with on-demand SIB1 in idle/inactive mode, the following is observed with 20ms SSB period and 40ms SIB1 period (Case D)</w:t>
      </w:r>
    </w:p>
    <w:bookmarkEnd w:id="89"/>
    <w:bookmarkEnd w:id="90"/>
    <w:p w14:paraId="108F5C59" w14:textId="77777777" w:rsidR="00C7785E" w:rsidRDefault="002E257E">
      <w:pPr>
        <w:numPr>
          <w:ilvl w:val="0"/>
          <w:numId w:val="17"/>
        </w:numPr>
        <w:rPr>
          <w:rFonts w:eastAsia="新細明體"/>
          <w:b/>
          <w:bCs/>
          <w:lang w:eastAsia="zh-TW"/>
        </w:rPr>
      </w:pPr>
      <w:r>
        <w:rPr>
          <w:rFonts w:eastAsia="新細明體"/>
          <w:b/>
          <w:bCs/>
          <w:lang w:eastAsia="zh-TW"/>
        </w:rPr>
        <w:t>For FR1, case D empty load, the NES gain is 17.83% - 30.75% from 7 sources</w:t>
      </w:r>
    </w:p>
    <w:p w14:paraId="108F5C5A" w14:textId="77777777" w:rsidR="00C7785E" w:rsidRDefault="002E257E">
      <w:pPr>
        <w:numPr>
          <w:ilvl w:val="1"/>
          <w:numId w:val="17"/>
        </w:numPr>
        <w:rPr>
          <w:rFonts w:eastAsia="新細明體"/>
          <w:b/>
          <w:bCs/>
          <w:lang w:eastAsia="zh-TW"/>
        </w:rPr>
      </w:pPr>
      <w:r>
        <w:rPr>
          <w:rFonts w:eastAsia="新細明體"/>
          <w:b/>
          <w:bCs/>
          <w:lang w:eastAsia="zh-TW"/>
        </w:rPr>
        <w:t xml:space="preserve">Huawei, vivo, OPPO, </w:t>
      </w:r>
      <w:proofErr w:type="spellStart"/>
      <w:r>
        <w:rPr>
          <w:rFonts w:eastAsia="新細明體"/>
          <w:b/>
          <w:bCs/>
          <w:lang w:eastAsia="zh-TW"/>
        </w:rPr>
        <w:t>xiaomi</w:t>
      </w:r>
      <w:proofErr w:type="spellEnd"/>
      <w:r>
        <w:rPr>
          <w:rFonts w:eastAsia="新細明體"/>
          <w:b/>
          <w:bCs/>
          <w:lang w:eastAsia="zh-TW"/>
        </w:rPr>
        <w:t>, MTK, Ericsson, Panasonic</w:t>
      </w:r>
    </w:p>
    <w:p w14:paraId="108F5C5B" w14:textId="77777777" w:rsidR="00C7785E" w:rsidRDefault="002E257E">
      <w:pPr>
        <w:numPr>
          <w:ilvl w:val="1"/>
          <w:numId w:val="17"/>
        </w:numPr>
        <w:rPr>
          <w:rFonts w:eastAsia="新細明體"/>
          <w:lang w:eastAsia="zh-TW"/>
        </w:rPr>
      </w:pPr>
      <w:bookmarkStart w:id="91" w:name="OLE_LINK11"/>
      <w:r>
        <w:rPr>
          <w:rFonts w:eastAsia="新細明體"/>
          <w:b/>
          <w:bCs/>
          <w:lang w:eastAsia="zh-TW"/>
        </w:rPr>
        <w:t>One source (ZTE) reports 6%~11.8% NES gain with 0~50% on-demand SIB1 triggering rate</w:t>
      </w:r>
      <w:bookmarkEnd w:id="91"/>
    </w:p>
    <w:p w14:paraId="108F5C5C" w14:textId="77777777" w:rsidR="00C7785E" w:rsidRDefault="002E257E">
      <w:pPr>
        <w:numPr>
          <w:ilvl w:val="1"/>
          <w:numId w:val="17"/>
        </w:numPr>
        <w:rPr>
          <w:rFonts w:eastAsia="新細明體"/>
          <w:lang w:eastAsia="zh-TW"/>
        </w:rPr>
      </w:pPr>
      <w:r>
        <w:rPr>
          <w:rFonts w:eastAsia="新細明體"/>
          <w:b/>
          <w:bCs/>
          <w:lang w:eastAsia="zh-TW"/>
        </w:rPr>
        <w:t>One source (CATT) reports 5.5%~14.5% NES gain with empty load cells ratio from 48%~100%</w:t>
      </w:r>
    </w:p>
    <w:p w14:paraId="108F5C5D" w14:textId="77777777" w:rsidR="00C7785E" w:rsidRDefault="002E257E">
      <w:pPr>
        <w:numPr>
          <w:ilvl w:val="1"/>
          <w:numId w:val="17"/>
        </w:numPr>
        <w:rPr>
          <w:rFonts w:eastAsia="新細明體"/>
          <w:lang w:eastAsia="zh-TW"/>
        </w:rPr>
      </w:pPr>
      <w:r>
        <w:rPr>
          <w:rFonts w:eastAsia="新細明體"/>
          <w:b/>
          <w:bCs/>
          <w:lang w:eastAsia="zh-TW"/>
        </w:rPr>
        <w:t>One source (Panasonic) reports 7.1~18.5% NES gain with 1-to-1 mapping between SSB and PRACH in time domain</w:t>
      </w:r>
    </w:p>
    <w:p w14:paraId="108F5C5E" w14:textId="77777777" w:rsidR="00C7785E" w:rsidRDefault="002E257E">
      <w:pPr>
        <w:numPr>
          <w:ilvl w:val="0"/>
          <w:numId w:val="17"/>
        </w:numPr>
        <w:rPr>
          <w:rFonts w:eastAsia="新細明體"/>
          <w:b/>
          <w:bCs/>
          <w:lang w:eastAsia="zh-TW"/>
        </w:rPr>
      </w:pPr>
      <w:r>
        <w:rPr>
          <w:rFonts w:eastAsia="新細明體"/>
          <w:b/>
          <w:bCs/>
          <w:lang w:eastAsia="zh-TW"/>
        </w:rPr>
        <w:t>For FR1, case D, low load, the NES gain is 13.51% - 26.4% from 5 sources</w:t>
      </w:r>
    </w:p>
    <w:p w14:paraId="108F5C5F" w14:textId="77777777" w:rsidR="00C7785E" w:rsidRDefault="002E257E">
      <w:pPr>
        <w:numPr>
          <w:ilvl w:val="1"/>
          <w:numId w:val="17"/>
        </w:numPr>
        <w:rPr>
          <w:rFonts w:eastAsia="新細明體"/>
          <w:b/>
          <w:bCs/>
          <w:lang w:eastAsia="zh-TW"/>
        </w:rPr>
      </w:pPr>
      <w:r>
        <w:rPr>
          <w:rFonts w:eastAsia="新細明體"/>
          <w:b/>
          <w:bCs/>
          <w:lang w:eastAsia="zh-TW"/>
        </w:rPr>
        <w:t xml:space="preserve">Huawei, vivo, OPPO, </w:t>
      </w:r>
      <w:proofErr w:type="spellStart"/>
      <w:r>
        <w:rPr>
          <w:rFonts w:eastAsia="新細明體"/>
          <w:b/>
          <w:bCs/>
          <w:lang w:eastAsia="zh-TW"/>
        </w:rPr>
        <w:t>xiaomi</w:t>
      </w:r>
      <w:proofErr w:type="spellEnd"/>
      <w:r>
        <w:rPr>
          <w:rFonts w:eastAsia="新細明體"/>
          <w:b/>
          <w:bCs/>
          <w:lang w:eastAsia="zh-TW"/>
        </w:rPr>
        <w:t>, MTK</w:t>
      </w:r>
    </w:p>
    <w:p w14:paraId="108F5C60" w14:textId="77777777" w:rsidR="00C7785E" w:rsidRDefault="002E257E">
      <w:pPr>
        <w:numPr>
          <w:ilvl w:val="1"/>
          <w:numId w:val="17"/>
        </w:numPr>
        <w:rPr>
          <w:rFonts w:eastAsia="新細明體"/>
          <w:lang w:eastAsia="zh-TW"/>
        </w:rPr>
      </w:pPr>
      <w:bookmarkStart w:id="92" w:name="OLE_LINK18"/>
      <w:r>
        <w:rPr>
          <w:rFonts w:eastAsia="新細明體"/>
          <w:b/>
          <w:bCs/>
          <w:lang w:eastAsia="zh-TW"/>
        </w:rPr>
        <w:t>One source (ZTE) reports 5.2%~10.5% NES gain with 0~50% on-demand SIB1 triggering rate</w:t>
      </w:r>
      <w:bookmarkEnd w:id="92"/>
    </w:p>
    <w:p w14:paraId="108F5C61" w14:textId="77777777" w:rsidR="00C7785E" w:rsidRDefault="002E257E">
      <w:pPr>
        <w:numPr>
          <w:ilvl w:val="0"/>
          <w:numId w:val="17"/>
        </w:numPr>
        <w:rPr>
          <w:rFonts w:eastAsia="新細明體"/>
          <w:b/>
          <w:bCs/>
          <w:lang w:eastAsia="zh-TW"/>
        </w:rPr>
      </w:pPr>
      <w:r>
        <w:rPr>
          <w:rFonts w:eastAsia="新細明體"/>
          <w:b/>
          <w:bCs/>
          <w:lang w:eastAsia="zh-TW"/>
        </w:rPr>
        <w:t>For FR1, case D, light load, the NES gain is 10.1% - 14.6% from 3 sources</w:t>
      </w:r>
    </w:p>
    <w:p w14:paraId="108F5C62" w14:textId="77777777" w:rsidR="00C7785E" w:rsidRDefault="002E257E">
      <w:pPr>
        <w:numPr>
          <w:ilvl w:val="1"/>
          <w:numId w:val="17"/>
        </w:numPr>
        <w:rPr>
          <w:rFonts w:eastAsia="新細明體"/>
          <w:b/>
          <w:bCs/>
          <w:lang w:eastAsia="zh-TW"/>
        </w:rPr>
      </w:pPr>
      <w:r>
        <w:rPr>
          <w:rFonts w:eastAsia="新細明體"/>
          <w:b/>
          <w:bCs/>
          <w:lang w:eastAsia="zh-TW"/>
        </w:rPr>
        <w:t>Huawei, vivo, MTK</w:t>
      </w:r>
    </w:p>
    <w:p w14:paraId="108F5C63" w14:textId="77777777" w:rsidR="00C7785E" w:rsidRDefault="002E257E">
      <w:pPr>
        <w:numPr>
          <w:ilvl w:val="1"/>
          <w:numId w:val="17"/>
        </w:numPr>
        <w:rPr>
          <w:rFonts w:eastAsia="新細明體"/>
          <w:b/>
          <w:bCs/>
          <w:lang w:eastAsia="zh-TW"/>
        </w:rPr>
      </w:pPr>
      <w:r>
        <w:rPr>
          <w:rFonts w:eastAsia="新細明體"/>
          <w:b/>
          <w:bCs/>
          <w:lang w:eastAsia="zh-TW"/>
        </w:rPr>
        <w:t>One source (ZTE) reports 4.5%~9.2% NES gain with 0~50% on-demand SIB1 triggering rate</w:t>
      </w:r>
    </w:p>
    <w:p w14:paraId="108F5C64" w14:textId="77777777" w:rsidR="00C7785E" w:rsidRDefault="002E257E">
      <w:pPr>
        <w:numPr>
          <w:ilvl w:val="0"/>
          <w:numId w:val="17"/>
        </w:numPr>
        <w:rPr>
          <w:rFonts w:eastAsia="新細明體"/>
          <w:lang w:eastAsia="zh-TW"/>
        </w:rPr>
      </w:pPr>
      <w:r>
        <w:rPr>
          <w:rFonts w:eastAsia="新細明體"/>
          <w:b/>
          <w:bCs/>
          <w:lang w:eastAsia="zh-TW"/>
        </w:rPr>
        <w:t>For FR1, case D, medium load, the NES gain is 3.8% - 7.9% from 3 sources</w:t>
      </w:r>
    </w:p>
    <w:p w14:paraId="108F5C65" w14:textId="77777777" w:rsidR="00C7785E" w:rsidRDefault="002E257E">
      <w:pPr>
        <w:numPr>
          <w:ilvl w:val="1"/>
          <w:numId w:val="17"/>
        </w:numPr>
        <w:rPr>
          <w:rFonts w:eastAsia="新細明體"/>
          <w:b/>
          <w:bCs/>
          <w:lang w:eastAsia="zh-TW"/>
        </w:rPr>
      </w:pPr>
      <w:r>
        <w:rPr>
          <w:rFonts w:eastAsia="新細明體"/>
          <w:b/>
          <w:bCs/>
          <w:lang w:eastAsia="zh-TW"/>
        </w:rPr>
        <w:t>ZTE, vivo, MTK</w:t>
      </w:r>
    </w:p>
    <w:p w14:paraId="108F5C66" w14:textId="77777777" w:rsidR="00C7785E" w:rsidRDefault="00C7785E">
      <w:pPr>
        <w:rPr>
          <w:rFonts w:eastAsia="新細明體"/>
          <w:b/>
          <w:bCs/>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6A" w14:textId="77777777">
        <w:tc>
          <w:tcPr>
            <w:tcW w:w="1265" w:type="dxa"/>
            <w:tcBorders>
              <w:top w:val="single" w:sz="4" w:space="0" w:color="auto"/>
              <w:left w:val="single" w:sz="4" w:space="0" w:color="auto"/>
              <w:bottom w:val="single" w:sz="4" w:space="0" w:color="auto"/>
              <w:right w:val="single" w:sz="4" w:space="0" w:color="auto"/>
            </w:tcBorders>
          </w:tcPr>
          <w:p w14:paraId="108F5C67"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68"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69" w14:textId="77777777" w:rsidR="00C7785E" w:rsidRDefault="002E257E">
            <w:pPr>
              <w:spacing w:before="120" w:after="120"/>
              <w:rPr>
                <w:b/>
                <w:bCs/>
              </w:rPr>
            </w:pPr>
            <w:r>
              <w:rPr>
                <w:b/>
                <w:bCs/>
              </w:rPr>
              <w:t>Comment</w:t>
            </w:r>
          </w:p>
        </w:tc>
      </w:tr>
      <w:tr w:rsidR="00C7785E" w14:paraId="108F5C6E" w14:textId="77777777">
        <w:tc>
          <w:tcPr>
            <w:tcW w:w="1265" w:type="dxa"/>
            <w:tcBorders>
              <w:top w:val="single" w:sz="4" w:space="0" w:color="auto"/>
              <w:left w:val="single" w:sz="4" w:space="0" w:color="auto"/>
              <w:bottom w:val="single" w:sz="4" w:space="0" w:color="auto"/>
              <w:right w:val="single" w:sz="4" w:space="0" w:color="auto"/>
            </w:tcBorders>
          </w:tcPr>
          <w:p w14:paraId="108F5C6B"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6C"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6D" w14:textId="77777777" w:rsidR="00C7785E" w:rsidRDefault="002E257E">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tbl>
    <w:p w14:paraId="108F5C6F" w14:textId="77777777" w:rsidR="00C7785E" w:rsidRDefault="00C7785E">
      <w:pPr>
        <w:rPr>
          <w:rFonts w:eastAsia="新細明體"/>
          <w:b/>
          <w:bCs/>
          <w:lang w:eastAsia="zh-TW"/>
        </w:rPr>
      </w:pPr>
    </w:p>
    <w:p w14:paraId="108F5C7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93" w:name="OLE_LINK44"/>
      <w:r>
        <w:rPr>
          <w:rFonts w:ascii="Times" w:hAnsi="Times" w:cs="Times"/>
          <w:bCs/>
          <w:iCs/>
          <w:color w:val="000000" w:themeColor="text1"/>
          <w:szCs w:val="20"/>
          <w:u w:val="single"/>
          <w:lang w:eastAsia="zh-TW"/>
        </w:rPr>
        <w:t>FL Proposal 3-3</w:t>
      </w:r>
    </w:p>
    <w:bookmarkEnd w:id="93"/>
    <w:p w14:paraId="108F5C71" w14:textId="77777777" w:rsidR="00C7785E" w:rsidRDefault="002E257E">
      <w:pPr>
        <w:rPr>
          <w:rFonts w:eastAsia="新細明體"/>
          <w:b/>
          <w:bCs/>
          <w:lang w:eastAsia="zh-TW"/>
        </w:rPr>
      </w:pPr>
      <w:r>
        <w:rPr>
          <w:rFonts w:eastAsia="新細明體"/>
          <w:b/>
          <w:bCs/>
          <w:lang w:eastAsia="zh-TW"/>
        </w:rPr>
        <w:t>Observation 3</w:t>
      </w:r>
    </w:p>
    <w:p w14:paraId="108F5C72" w14:textId="77777777" w:rsidR="00C7785E" w:rsidRDefault="002E257E">
      <w:pPr>
        <w:rPr>
          <w:rFonts w:eastAsia="新細明體"/>
          <w:lang w:eastAsia="zh-TW"/>
        </w:rPr>
      </w:pPr>
      <w:r>
        <w:rPr>
          <w:rFonts w:cs="Times"/>
          <w:b/>
          <w:bCs/>
          <w:szCs w:val="20"/>
        </w:rPr>
        <w:t>For the evaluation of achievable NES gain with on-demand SIB1 in idle/inactive mode, the following is observed with 20ms SSB period and 160ms SIB1 period (Case C)</w:t>
      </w:r>
    </w:p>
    <w:p w14:paraId="108F5C73" w14:textId="77777777" w:rsidR="00C7785E" w:rsidRDefault="002E257E">
      <w:pPr>
        <w:numPr>
          <w:ilvl w:val="0"/>
          <w:numId w:val="17"/>
        </w:numPr>
        <w:rPr>
          <w:rFonts w:eastAsia="新細明體"/>
          <w:b/>
          <w:bCs/>
          <w:lang w:eastAsia="zh-TW"/>
        </w:rPr>
      </w:pPr>
      <w:r>
        <w:rPr>
          <w:rFonts w:eastAsia="新細明體"/>
          <w:b/>
          <w:bCs/>
          <w:lang w:eastAsia="zh-TW"/>
        </w:rPr>
        <w:lastRenderedPageBreak/>
        <w:t>For FR1, case C, empty load, the NES gain is 3.34% - 9.88% from 10 sources</w:t>
      </w:r>
    </w:p>
    <w:p w14:paraId="108F5C74" w14:textId="77777777" w:rsidR="00C7785E" w:rsidRDefault="002E257E">
      <w:pPr>
        <w:numPr>
          <w:ilvl w:val="1"/>
          <w:numId w:val="17"/>
        </w:numPr>
        <w:rPr>
          <w:rFonts w:eastAsia="新細明體"/>
          <w:b/>
          <w:bCs/>
          <w:lang w:eastAsia="zh-TW"/>
        </w:rPr>
      </w:pPr>
      <w:r>
        <w:rPr>
          <w:rFonts w:eastAsia="新細明體"/>
          <w:b/>
          <w:bCs/>
          <w:lang w:eastAsia="zh-TW"/>
        </w:rPr>
        <w:t xml:space="preserve">Huawei, ZTE, vivo, OPPO, Samsung, Ericsson, Panasonic, </w:t>
      </w:r>
      <w:proofErr w:type="spellStart"/>
      <w:r>
        <w:rPr>
          <w:rFonts w:eastAsia="新細明體"/>
          <w:b/>
          <w:bCs/>
          <w:lang w:eastAsia="zh-TW"/>
        </w:rPr>
        <w:t>xiaomi</w:t>
      </w:r>
      <w:proofErr w:type="spellEnd"/>
      <w:r>
        <w:rPr>
          <w:rFonts w:eastAsia="新細明體"/>
          <w:b/>
          <w:bCs/>
          <w:lang w:eastAsia="zh-TW"/>
        </w:rPr>
        <w:t>, MTK, Qualcomm, Panasonic</w:t>
      </w:r>
    </w:p>
    <w:p w14:paraId="108F5C75" w14:textId="77777777" w:rsidR="00C7785E" w:rsidRDefault="002E257E">
      <w:pPr>
        <w:numPr>
          <w:ilvl w:val="0"/>
          <w:numId w:val="17"/>
        </w:numPr>
        <w:rPr>
          <w:rFonts w:eastAsia="新細明體"/>
          <w:b/>
          <w:bCs/>
          <w:lang w:eastAsia="zh-TW"/>
        </w:rPr>
      </w:pPr>
      <w:r>
        <w:rPr>
          <w:rFonts w:eastAsia="新細明體"/>
          <w:b/>
          <w:bCs/>
          <w:lang w:eastAsia="zh-TW"/>
        </w:rPr>
        <w:t>For FR1, case C, low load, the NES gain is 3.1% - 8.5% from 7 sources</w:t>
      </w:r>
    </w:p>
    <w:p w14:paraId="108F5C76" w14:textId="77777777" w:rsidR="00C7785E" w:rsidRPr="00735A3D" w:rsidRDefault="002E257E">
      <w:pPr>
        <w:numPr>
          <w:ilvl w:val="1"/>
          <w:numId w:val="17"/>
        </w:numPr>
        <w:rPr>
          <w:rFonts w:eastAsia="新細明體"/>
          <w:b/>
          <w:bCs/>
          <w:lang w:val="de-DE" w:eastAsia="zh-TW"/>
        </w:rPr>
      </w:pPr>
      <w:r w:rsidRPr="00735A3D">
        <w:rPr>
          <w:rFonts w:eastAsia="新細明體"/>
          <w:b/>
          <w:bCs/>
          <w:lang w:val="de-DE" w:eastAsia="zh-TW"/>
        </w:rPr>
        <w:t>Huawei, ZTE, vivo, OPPO, Samsung, xiaomi, MTK</w:t>
      </w:r>
    </w:p>
    <w:p w14:paraId="108F5C77" w14:textId="77777777" w:rsidR="00C7785E" w:rsidRDefault="002E257E">
      <w:pPr>
        <w:numPr>
          <w:ilvl w:val="0"/>
          <w:numId w:val="17"/>
        </w:numPr>
        <w:rPr>
          <w:rFonts w:eastAsia="新細明體"/>
          <w:b/>
          <w:bCs/>
          <w:lang w:eastAsia="zh-TW"/>
        </w:rPr>
      </w:pPr>
      <w:r>
        <w:rPr>
          <w:rFonts w:eastAsia="新細明體"/>
          <w:b/>
          <w:bCs/>
          <w:lang w:eastAsia="zh-TW"/>
        </w:rPr>
        <w:t>For FR1, case C, light load, the NES gain is 2.8% - 4.13% from 5 sources</w:t>
      </w:r>
    </w:p>
    <w:p w14:paraId="108F5C78" w14:textId="77777777" w:rsidR="00C7785E" w:rsidRDefault="002E257E">
      <w:pPr>
        <w:numPr>
          <w:ilvl w:val="1"/>
          <w:numId w:val="17"/>
        </w:numPr>
        <w:rPr>
          <w:rFonts w:eastAsia="新細明體"/>
          <w:b/>
          <w:bCs/>
          <w:lang w:eastAsia="zh-TW"/>
        </w:rPr>
      </w:pPr>
      <w:r>
        <w:rPr>
          <w:rFonts w:eastAsia="新細明體"/>
          <w:b/>
          <w:bCs/>
          <w:lang w:eastAsia="zh-TW"/>
        </w:rPr>
        <w:t>Huawei, ZTE, vivo, Samsung, MTK</w:t>
      </w:r>
    </w:p>
    <w:p w14:paraId="108F5C79" w14:textId="77777777" w:rsidR="00C7785E" w:rsidRDefault="002E257E">
      <w:pPr>
        <w:numPr>
          <w:ilvl w:val="0"/>
          <w:numId w:val="17"/>
        </w:numPr>
        <w:rPr>
          <w:rFonts w:eastAsia="新細明體"/>
          <w:lang w:eastAsia="zh-TW"/>
        </w:rPr>
      </w:pPr>
      <w:r>
        <w:rPr>
          <w:rFonts w:eastAsia="新細明體"/>
          <w:b/>
          <w:bCs/>
          <w:lang w:eastAsia="zh-TW"/>
        </w:rPr>
        <w:t>For FR1, case C, medium load, the NES gain is 2% - 2.4% from 4 sources</w:t>
      </w:r>
    </w:p>
    <w:p w14:paraId="108F5C7A" w14:textId="77777777" w:rsidR="00C7785E" w:rsidRDefault="002E257E">
      <w:pPr>
        <w:numPr>
          <w:ilvl w:val="1"/>
          <w:numId w:val="17"/>
        </w:numPr>
        <w:rPr>
          <w:rFonts w:eastAsia="新細明體"/>
          <w:b/>
          <w:bCs/>
          <w:lang w:eastAsia="zh-TW"/>
        </w:rPr>
      </w:pPr>
      <w:r>
        <w:rPr>
          <w:rFonts w:eastAsia="新細明體"/>
          <w:b/>
          <w:bCs/>
          <w:lang w:eastAsia="zh-TW"/>
        </w:rPr>
        <w:t>ZTE, vivo, Samsung, MTK</w:t>
      </w:r>
    </w:p>
    <w:p w14:paraId="108F5C7B" w14:textId="77777777" w:rsidR="00C7785E" w:rsidRDefault="00C7785E">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7F" w14:textId="77777777">
        <w:tc>
          <w:tcPr>
            <w:tcW w:w="1265" w:type="dxa"/>
            <w:tcBorders>
              <w:top w:val="single" w:sz="4" w:space="0" w:color="auto"/>
              <w:left w:val="single" w:sz="4" w:space="0" w:color="auto"/>
              <w:bottom w:val="single" w:sz="4" w:space="0" w:color="auto"/>
              <w:right w:val="single" w:sz="4" w:space="0" w:color="auto"/>
            </w:tcBorders>
          </w:tcPr>
          <w:p w14:paraId="108F5C7C" w14:textId="77777777" w:rsidR="00C7785E" w:rsidRDefault="002E257E">
            <w:pPr>
              <w:spacing w:before="120" w:after="120"/>
              <w:rPr>
                <w:b/>
                <w:bCs/>
              </w:rPr>
            </w:pPr>
            <w:bookmarkStart w:id="94" w:name="_Hlk1642375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7D"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7E" w14:textId="77777777" w:rsidR="00C7785E" w:rsidRDefault="002E257E">
            <w:pPr>
              <w:spacing w:before="120" w:after="120"/>
              <w:rPr>
                <w:b/>
                <w:bCs/>
              </w:rPr>
            </w:pPr>
            <w:r>
              <w:rPr>
                <w:b/>
                <w:bCs/>
              </w:rPr>
              <w:t>Comment</w:t>
            </w:r>
          </w:p>
        </w:tc>
      </w:tr>
      <w:tr w:rsidR="00C7785E" w14:paraId="108F5C83" w14:textId="77777777">
        <w:tc>
          <w:tcPr>
            <w:tcW w:w="1265" w:type="dxa"/>
            <w:tcBorders>
              <w:top w:val="single" w:sz="4" w:space="0" w:color="auto"/>
              <w:left w:val="single" w:sz="4" w:space="0" w:color="auto"/>
              <w:bottom w:val="single" w:sz="4" w:space="0" w:color="auto"/>
              <w:right w:val="single" w:sz="4" w:space="0" w:color="auto"/>
            </w:tcBorders>
          </w:tcPr>
          <w:p w14:paraId="108F5C80" w14:textId="77777777" w:rsidR="00C7785E" w:rsidRDefault="002E257E">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08F5C8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82" w14:textId="77777777" w:rsidR="00C7785E" w:rsidRDefault="002E257E">
            <w:pPr>
              <w:spacing w:before="120" w:after="120"/>
              <w:rPr>
                <w:rFonts w:eastAsia="新細明體"/>
                <w:lang w:eastAsia="zh-TW"/>
              </w:rPr>
            </w:pPr>
            <w:r>
              <w:rPr>
                <w:rFonts w:eastAsia="新細明體"/>
                <w:highlight w:val="yellow"/>
                <w:lang w:eastAsia="zh-TW"/>
              </w:rPr>
              <w:t>Discussion closed, as according to chairman guidance there should be one baseline that is using the configuration achievable in current spec which can already achieve most NES. We would further discuss the update of simulation/evaluation assumption.</w:t>
            </w:r>
          </w:p>
        </w:tc>
      </w:tr>
      <w:bookmarkEnd w:id="94"/>
    </w:tbl>
    <w:p w14:paraId="108F5C84" w14:textId="77777777" w:rsidR="00C7785E" w:rsidRDefault="00C7785E">
      <w:pPr>
        <w:rPr>
          <w:rFonts w:eastAsia="新細明體"/>
          <w:b/>
          <w:bCs/>
          <w:lang w:val="en-US" w:eastAsia="zh-TW"/>
        </w:rPr>
      </w:pPr>
    </w:p>
    <w:p w14:paraId="108F5C85" w14:textId="77777777" w:rsidR="00C7785E" w:rsidRDefault="002E257E">
      <w:pPr>
        <w:rPr>
          <w:rFonts w:eastAsia="新細明體"/>
          <w:b/>
          <w:bCs/>
          <w:lang w:eastAsia="zh-TW"/>
        </w:rPr>
      </w:pPr>
      <w:r>
        <w:rPr>
          <w:rFonts w:eastAsia="新細明體" w:hint="eastAsia"/>
          <w:b/>
          <w:bCs/>
          <w:lang w:eastAsia="zh-TW"/>
        </w:rPr>
        <w:t>A</w:t>
      </w:r>
      <w:r>
        <w:rPr>
          <w:rFonts w:eastAsia="新細明體"/>
          <w:b/>
          <w:bCs/>
          <w:lang w:eastAsia="zh-TW"/>
        </w:rPr>
        <w:t>ccording to Chairman’s guidance online, RAN1 should strive for a common reference case which can already achieve the best NES in current spec. The following proposal is hence brought up:</w:t>
      </w:r>
    </w:p>
    <w:p w14:paraId="108F5C8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w:t>
      </w:r>
    </w:p>
    <w:p w14:paraId="108F5C87" w14:textId="77777777" w:rsidR="00C7785E" w:rsidRDefault="002E257E">
      <w:pPr>
        <w:rPr>
          <w:rFonts w:eastAsia="新細明體"/>
          <w:lang w:eastAsia="zh-TW"/>
        </w:rPr>
      </w:pPr>
      <w:r>
        <w:rPr>
          <w:rFonts w:eastAsia="新細明體" w:hint="eastAsia"/>
          <w:lang w:eastAsia="zh-TW"/>
        </w:rPr>
        <w:t>U</w:t>
      </w:r>
      <w:r>
        <w:rPr>
          <w:rFonts w:eastAsia="新細明體"/>
          <w:lang w:eastAsia="zh-TW"/>
        </w:rPr>
        <w:t>pdate the RAN1 #116 simulation/evaluation assumption of achievable NES gain as below:</w:t>
      </w:r>
    </w:p>
    <w:p w14:paraId="108F5C88" w14:textId="77777777" w:rsidR="00C7785E" w:rsidRDefault="00C7785E">
      <w:pPr>
        <w:rPr>
          <w:rFonts w:eastAsia="新細明體"/>
          <w:color w:val="D9D9D9" w:themeColor="background1" w:themeShade="D9"/>
          <w:lang w:eastAsia="zh-TW"/>
        </w:rPr>
      </w:pPr>
    </w:p>
    <w:p w14:paraId="108F5C89" w14:textId="77777777" w:rsidR="00C7785E" w:rsidRDefault="002E257E">
      <w:pPr>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108F5C8A" w14:textId="77777777" w:rsidR="00C7785E" w:rsidRDefault="002E257E">
      <w:pPr>
        <w:pStyle w:val="aff2"/>
        <w:numPr>
          <w:ilvl w:val="0"/>
          <w:numId w:val="12"/>
        </w:numPr>
        <w:ind w:leftChars="0"/>
        <w:rPr>
          <w:rFonts w:eastAsia="新細明體"/>
          <w:szCs w:val="20"/>
          <w:lang w:eastAsia="zh-TW"/>
        </w:rPr>
      </w:pPr>
      <w:bookmarkStart w:id="95" w:name="OLE_LINK185"/>
      <w:r>
        <w:rPr>
          <w:rFonts w:eastAsia="新細明體"/>
          <w:szCs w:val="20"/>
          <w:lang w:eastAsia="zh-TW"/>
        </w:rPr>
        <w:t>Assume the following for network energy evaluation of non-NES cell in FR1:</w:t>
      </w:r>
      <w:bookmarkEnd w:id="95"/>
    </w:p>
    <w:p w14:paraId="108F5C8B"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Empty</w:t>
      </w:r>
      <w:del w:id="96" w:author="CH Hsieh (謝其軒)" w:date="2024-04-17T11:23:00Z">
        <w:r>
          <w:rPr>
            <w:rFonts w:eastAsia="新細明體"/>
            <w:szCs w:val="20"/>
            <w:lang w:eastAsia="zh-TW"/>
          </w:rPr>
          <w:delText>/low/medium</w:delText>
        </w:r>
      </w:del>
      <w:r>
        <w:rPr>
          <w:rFonts w:eastAsia="新細明體"/>
          <w:szCs w:val="20"/>
          <w:lang w:eastAsia="zh-TW"/>
        </w:rPr>
        <w:t xml:space="preserve"> cell load as defined in 38.864</w:t>
      </w:r>
    </w:p>
    <w:p w14:paraId="108F5C8C" w14:textId="77777777" w:rsidR="00C7785E" w:rsidRDefault="002E257E">
      <w:pPr>
        <w:pStyle w:val="aff2"/>
        <w:numPr>
          <w:ilvl w:val="1"/>
          <w:numId w:val="12"/>
        </w:numPr>
        <w:ind w:leftChars="0"/>
        <w:rPr>
          <w:rFonts w:eastAsia="新細明體"/>
          <w:szCs w:val="20"/>
          <w:lang w:eastAsia="zh-TW"/>
        </w:rPr>
      </w:pPr>
      <w:bookmarkStart w:id="97" w:name="OLE_LINK189"/>
      <w:r>
        <w:rPr>
          <w:rFonts w:eastAsia="新細明體"/>
          <w:szCs w:val="20"/>
          <w:lang w:eastAsia="zh-TW"/>
        </w:rPr>
        <w:t>Cat 1/Cat 2 BS as defined in 38.864</w:t>
      </w:r>
    </w:p>
    <w:bookmarkEnd w:id="97"/>
    <w:p w14:paraId="108F5C8D"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8E" w14:textId="77777777" w:rsidR="00C7785E" w:rsidRDefault="002E257E">
      <w:pPr>
        <w:pStyle w:val="aff2"/>
        <w:numPr>
          <w:ilvl w:val="2"/>
          <w:numId w:val="12"/>
        </w:numPr>
        <w:ind w:leftChars="0"/>
        <w:rPr>
          <w:del w:id="98" w:author="CH Hsieh (謝其軒)" w:date="2024-04-17T11:23:00Z"/>
          <w:rFonts w:eastAsia="新細明體"/>
          <w:szCs w:val="20"/>
          <w:lang w:eastAsia="zh-TW"/>
        </w:rPr>
      </w:pPr>
      <w:del w:id="99" w:author="CH Hsieh (謝其軒)" w:date="2024-04-17T11:23:00Z">
        <w:r>
          <w:rPr>
            <w:rFonts w:eastAsia="新細明體"/>
            <w:szCs w:val="20"/>
            <w:lang w:eastAsia="zh-TW"/>
          </w:rPr>
          <w:delText xml:space="preserve">Case A: 20ms SSB period with 20ms SIB1 period; </w:delText>
        </w:r>
      </w:del>
    </w:p>
    <w:p w14:paraId="108F5C8F" w14:textId="77777777" w:rsidR="00C7785E" w:rsidRDefault="002E257E">
      <w:pPr>
        <w:pStyle w:val="aff2"/>
        <w:numPr>
          <w:ilvl w:val="2"/>
          <w:numId w:val="12"/>
        </w:numPr>
        <w:ind w:leftChars="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108F5C90" w14:textId="77777777" w:rsidR="00C7785E" w:rsidRDefault="002E257E">
      <w:pPr>
        <w:pStyle w:val="aff2"/>
        <w:numPr>
          <w:ilvl w:val="2"/>
          <w:numId w:val="12"/>
        </w:numPr>
        <w:ind w:leftChars="0"/>
        <w:rPr>
          <w:del w:id="100" w:author="CH Hsieh (謝其軒)" w:date="2024-04-17T11:23:00Z"/>
          <w:rFonts w:eastAsia="新細明體"/>
          <w:szCs w:val="20"/>
          <w:lang w:eastAsia="zh-TW"/>
        </w:rPr>
      </w:pPr>
      <w:del w:id="101" w:author="CH Hsieh (謝其軒)" w:date="2024-04-17T11:23:00Z">
        <w:r>
          <w:rPr>
            <w:rFonts w:eastAsia="新細明體"/>
            <w:szCs w:val="20"/>
            <w:lang w:eastAsia="zh-TW"/>
          </w:rPr>
          <w:delText>Case D: 20ms SSB period with 40ms SIB1 period;</w:delText>
        </w:r>
      </w:del>
    </w:p>
    <w:p w14:paraId="108F5C91" w14:textId="77777777" w:rsidR="00C7785E" w:rsidRDefault="002E257E">
      <w:pPr>
        <w:ind w:leftChars="340" w:left="680"/>
        <w:rPr>
          <w:rFonts w:eastAsia="新細明體"/>
          <w:szCs w:val="20"/>
          <w:lang w:eastAsia="zh-TW"/>
        </w:rPr>
      </w:pPr>
      <w:bookmarkStart w:id="102" w:name="OLE_LINK186"/>
      <w:del w:id="103" w:author="CH Hsieh (謝其軒)" w:date="2024-04-17T11:24:00Z">
        <w:r>
          <w:rPr>
            <w:rFonts w:eastAsia="新細明體"/>
            <w:szCs w:val="20"/>
            <w:lang w:eastAsia="zh-TW"/>
          </w:rPr>
          <w:delText>Note: Other SSB/SIB1 periodicity assumptions are not precluded (up to companies to report)</w:delText>
        </w:r>
      </w:del>
    </w:p>
    <w:bookmarkEnd w:id="102"/>
    <w:p w14:paraId="108F5C92"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 xml:space="preserve">4 </w:t>
      </w:r>
      <w:del w:id="104"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3" w14:textId="77777777" w:rsidR="00C7785E" w:rsidRDefault="002E257E">
      <w:pPr>
        <w:pStyle w:val="aff2"/>
        <w:numPr>
          <w:ilvl w:val="1"/>
          <w:numId w:val="12"/>
        </w:numPr>
        <w:ind w:leftChars="0"/>
        <w:rPr>
          <w:rFonts w:eastAsia="新細明體"/>
          <w:szCs w:val="20"/>
          <w:lang w:eastAsia="zh-TW"/>
        </w:rPr>
      </w:pPr>
      <w:del w:id="105" w:author="CH Hsieh (謝其軒)" w:date="2024-04-17T11:24:00Z">
        <w:r>
          <w:rPr>
            <w:rFonts w:eastAsia="新細明體"/>
            <w:szCs w:val="20"/>
            <w:lang w:eastAsia="zh-TW"/>
          </w:rPr>
          <w:delText xml:space="preserve">20ms or </w:delText>
        </w:r>
      </w:del>
      <w:r>
        <w:rPr>
          <w:rFonts w:eastAsia="新細明體"/>
          <w:szCs w:val="20"/>
          <w:lang w:eastAsia="zh-TW"/>
        </w:rPr>
        <w:t>160ms PRACH monitoring period</w:t>
      </w:r>
      <w:ins w:id="106" w:author="CH Hsieh (謝其軒)" w:date="2024-04-17T11:28:00Z">
        <w:r>
          <w:rPr>
            <w:rFonts w:eastAsia="新細明體"/>
            <w:szCs w:val="20"/>
            <w:lang w:eastAsia="zh-TW"/>
          </w:rPr>
          <w:t xml:space="preserve"> with one PRACH</w:t>
        </w:r>
      </w:ins>
      <w:ins w:id="107" w:author="CH Hsieh (謝其軒)" w:date="2024-04-17T11:36:00Z">
        <w:r>
          <w:rPr>
            <w:rFonts w:eastAsia="新細明體"/>
            <w:szCs w:val="20"/>
            <w:lang w:eastAsia="zh-TW"/>
          </w:rPr>
          <w:t xml:space="preserve"> monitoring</w:t>
        </w:r>
      </w:ins>
      <w:ins w:id="108" w:author="CH Hsieh (謝其軒)" w:date="2024-04-17T11:28:00Z">
        <w:r>
          <w:rPr>
            <w:rFonts w:eastAsia="新細明體"/>
            <w:szCs w:val="20"/>
            <w:lang w:eastAsia="zh-TW"/>
          </w:rPr>
          <w:t xml:space="preserve"> slot for each period</w:t>
        </w:r>
      </w:ins>
    </w:p>
    <w:p w14:paraId="108F5C94" w14:textId="77777777" w:rsidR="00C7785E" w:rsidRDefault="002E257E">
      <w:pPr>
        <w:pStyle w:val="aff2"/>
        <w:numPr>
          <w:ilvl w:val="0"/>
          <w:numId w:val="12"/>
        </w:numPr>
        <w:ind w:leftChars="0"/>
        <w:rPr>
          <w:rFonts w:eastAsia="新細明體"/>
          <w:szCs w:val="20"/>
          <w:lang w:eastAsia="zh-TW"/>
        </w:rPr>
      </w:pPr>
      <w:r>
        <w:rPr>
          <w:rFonts w:eastAsia="新細明體"/>
          <w:szCs w:val="20"/>
          <w:lang w:eastAsia="zh-TW"/>
        </w:rPr>
        <w:t>Assume the following for network energy evaluation of NES cell in FR1:</w:t>
      </w:r>
    </w:p>
    <w:p w14:paraId="108F5C95"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Empty</w:t>
      </w:r>
      <w:del w:id="109" w:author="CH Hsieh (謝其軒)" w:date="2024-04-17T11:24:00Z">
        <w:r>
          <w:rPr>
            <w:rFonts w:eastAsia="新細明體"/>
            <w:szCs w:val="20"/>
            <w:lang w:eastAsia="zh-TW"/>
          </w:rPr>
          <w:delText>/low/medium</w:delText>
        </w:r>
      </w:del>
      <w:r>
        <w:rPr>
          <w:rFonts w:eastAsia="新細明體"/>
          <w:szCs w:val="20"/>
          <w:lang w:eastAsia="zh-TW"/>
        </w:rPr>
        <w:t xml:space="preserve"> cell load as defined in 38.864</w:t>
      </w:r>
    </w:p>
    <w:p w14:paraId="108F5C96"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Cat 1/Cat 2 BS as defined in 38.864</w:t>
      </w:r>
    </w:p>
    <w:p w14:paraId="108F5C97"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30kHz SCS, DDDSU TDD pattern</w:t>
      </w:r>
    </w:p>
    <w:p w14:paraId="108F5C98" w14:textId="77777777" w:rsidR="00C7785E" w:rsidRDefault="002E257E">
      <w:pPr>
        <w:pStyle w:val="aff2"/>
        <w:numPr>
          <w:ilvl w:val="2"/>
          <w:numId w:val="12"/>
        </w:numPr>
        <w:ind w:leftChars="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108F5C99" w14:textId="77777777" w:rsidR="00C7785E" w:rsidRDefault="002E257E">
      <w:pPr>
        <w:ind w:leftChars="340" w:left="680"/>
        <w:rPr>
          <w:rFonts w:eastAsia="新細明體"/>
          <w:strike/>
          <w:szCs w:val="20"/>
          <w:lang w:eastAsia="zh-TW"/>
        </w:rPr>
      </w:pPr>
      <w:del w:id="110" w:author="CH Hsieh (謝其軒)" w:date="2024-04-17T11:24:00Z">
        <w:r>
          <w:rPr>
            <w:rFonts w:eastAsia="新細明體"/>
            <w:szCs w:val="20"/>
            <w:lang w:eastAsia="zh-TW"/>
          </w:rPr>
          <w:delText>Note: Other SSB/SIB1 assumptions are not precluded (up to companies to report)</w:delText>
        </w:r>
      </w:del>
    </w:p>
    <w:p w14:paraId="108F5C9A" w14:textId="77777777" w:rsidR="00C7785E" w:rsidRDefault="002E257E">
      <w:pPr>
        <w:pStyle w:val="aff2"/>
        <w:numPr>
          <w:ilvl w:val="1"/>
          <w:numId w:val="12"/>
        </w:numPr>
        <w:ind w:leftChars="0"/>
        <w:rPr>
          <w:rFonts w:eastAsia="新細明體"/>
          <w:szCs w:val="20"/>
          <w:lang w:eastAsia="zh-TW"/>
        </w:rPr>
      </w:pPr>
      <w:r>
        <w:rPr>
          <w:rFonts w:eastAsia="新細明體"/>
          <w:szCs w:val="20"/>
          <w:lang w:eastAsia="zh-TW"/>
        </w:rPr>
        <w:t xml:space="preserve">4 </w:t>
      </w:r>
      <w:del w:id="111" w:author="CH Hsieh (謝其軒)" w:date="2024-04-17T11:24:00Z">
        <w:r>
          <w:rPr>
            <w:rFonts w:eastAsia="新細明體"/>
            <w:szCs w:val="20"/>
            <w:lang w:eastAsia="zh-TW"/>
          </w:rPr>
          <w:delText xml:space="preserve">or 8 </w:delText>
        </w:r>
      </w:del>
      <w:r>
        <w:rPr>
          <w:rFonts w:eastAsia="新細明體"/>
          <w:szCs w:val="20"/>
          <w:lang w:eastAsia="zh-TW"/>
        </w:rPr>
        <w:t>SSBs in a SSB burst with SSB pattern case C</w:t>
      </w:r>
    </w:p>
    <w:p w14:paraId="108F5C9B" w14:textId="77777777" w:rsidR="00C7785E" w:rsidRDefault="002E257E">
      <w:pPr>
        <w:pStyle w:val="aff2"/>
        <w:numPr>
          <w:ilvl w:val="1"/>
          <w:numId w:val="12"/>
        </w:numPr>
        <w:ind w:leftChars="0"/>
        <w:rPr>
          <w:rFonts w:eastAsia="新細明體"/>
          <w:szCs w:val="20"/>
          <w:lang w:eastAsia="zh-TW"/>
        </w:rPr>
      </w:pPr>
      <w:del w:id="112" w:author="CH Hsieh (謝其軒)" w:date="2024-04-17T11:26:00Z">
        <w:r>
          <w:rPr>
            <w:rFonts w:eastAsia="新細明體"/>
            <w:szCs w:val="20"/>
            <w:lang w:eastAsia="zh-TW"/>
          </w:rPr>
          <w:delText>2</w:delText>
        </w:r>
      </w:del>
      <w:del w:id="113" w:author="CH Hsieh (謝其軒)" w:date="2024-04-17T11:24:00Z">
        <w:r>
          <w:rPr>
            <w:rFonts w:eastAsia="新細明體"/>
            <w:szCs w:val="20"/>
            <w:lang w:eastAsia="zh-TW"/>
          </w:rPr>
          <w:delText>0ms/</w:delText>
        </w:r>
      </w:del>
      <w:r>
        <w:rPr>
          <w:rFonts w:eastAsia="新細明體"/>
          <w:szCs w:val="20"/>
          <w:lang w:eastAsia="zh-TW"/>
        </w:rPr>
        <w:t>160ms UL WUS monitoring period</w:t>
      </w:r>
      <w:ins w:id="114" w:author="CH Hsieh (謝其軒)" w:date="2024-04-17T11:29:00Z">
        <w:r>
          <w:rPr>
            <w:rFonts w:eastAsia="新細明體"/>
            <w:szCs w:val="20"/>
            <w:lang w:eastAsia="zh-TW"/>
          </w:rPr>
          <w:t xml:space="preserve"> with one WUS monitoring slot for each period</w:t>
        </w:r>
      </w:ins>
    </w:p>
    <w:p w14:paraId="108F5C9C" w14:textId="77777777" w:rsidR="00C7785E" w:rsidRDefault="002E257E">
      <w:pPr>
        <w:pStyle w:val="aff2"/>
        <w:numPr>
          <w:ilvl w:val="0"/>
          <w:numId w:val="12"/>
        </w:numPr>
        <w:ind w:leftChars="0"/>
        <w:rPr>
          <w:rFonts w:eastAsia="新細明體"/>
          <w:szCs w:val="20"/>
          <w:lang w:eastAsia="zh-TW"/>
        </w:rPr>
      </w:pPr>
      <w:r>
        <w:rPr>
          <w:rFonts w:eastAsia="新細明體"/>
          <w:szCs w:val="20"/>
          <w:lang w:eastAsia="zh-TW"/>
        </w:rPr>
        <w:t>Note: SSB/CORESET0 multiplexing pattern 1 is used</w:t>
      </w:r>
      <w:ins w:id="115" w:author="CH Hsieh (謝其軒)" w:date="2024-04-17T11:38:00Z">
        <w:r>
          <w:rPr>
            <w:rFonts w:eastAsia="新細明體"/>
            <w:szCs w:val="20"/>
            <w:lang w:eastAsia="zh-TW"/>
          </w:rPr>
          <w:t xml:space="preserve">, </w:t>
        </w:r>
      </w:ins>
      <w:proofErr w:type="spellStart"/>
      <w:ins w:id="116" w:author="CH Hsieh (謝其軒)" w:date="2024-04-17T11:40:00Z">
        <w:r>
          <w:rPr>
            <w:rFonts w:eastAsia="新細明體"/>
            <w:i/>
            <w:iCs/>
            <w:szCs w:val="20"/>
            <w:lang w:eastAsia="zh-TW"/>
            <w:rPrChange w:id="117" w:author="CH Hsieh (謝其軒)" w:date="2024-04-17T11:42:00Z">
              <w:rPr>
                <w:rFonts w:eastAsia="新細明體"/>
                <w:szCs w:val="20"/>
                <w:lang w:eastAsia="zh-TW"/>
              </w:rPr>
            </w:rPrChange>
          </w:rPr>
          <w:t>controlResourceSetZero</w:t>
        </w:r>
      </w:ins>
      <w:proofErr w:type="spellEnd"/>
      <w:ins w:id="118" w:author="CH Hsieh (謝其軒)" w:date="2024-04-17T11:42:00Z">
        <w:r>
          <w:rPr>
            <w:rFonts w:eastAsia="新細明體"/>
            <w:szCs w:val="20"/>
            <w:lang w:eastAsia="zh-TW"/>
          </w:rPr>
          <w:t xml:space="preserve"> (index)</w:t>
        </w:r>
      </w:ins>
      <w:ins w:id="119" w:author="CH Hsieh (謝其軒)" w:date="2024-04-17T11:40:00Z">
        <w:r>
          <w:rPr>
            <w:rFonts w:eastAsia="新細明體"/>
            <w:szCs w:val="20"/>
            <w:lang w:eastAsia="zh-TW"/>
          </w:rPr>
          <w:t xml:space="preserve"> = 4 in 38.213 Table 13-6,</w:t>
        </w:r>
        <w:r>
          <w:rPr>
            <w:rFonts w:eastAsia="新細明體"/>
            <w:i/>
            <w:iCs/>
            <w:szCs w:val="20"/>
            <w:lang w:eastAsia="zh-TW"/>
            <w:rPrChange w:id="120" w:author="CH Hsieh (謝其軒)" w:date="2024-04-17T11:42:00Z">
              <w:rPr>
                <w:rFonts w:eastAsia="新細明體"/>
                <w:szCs w:val="20"/>
                <w:lang w:eastAsia="zh-TW"/>
              </w:rPr>
            </w:rPrChange>
          </w:rPr>
          <w:t xml:space="preserve"> </w:t>
        </w:r>
      </w:ins>
      <w:proofErr w:type="spellStart"/>
      <w:ins w:id="121" w:author="CH Hsieh (謝其軒)" w:date="2024-04-17T11:42:00Z">
        <w:r>
          <w:rPr>
            <w:rFonts w:eastAsia="新細明體"/>
            <w:i/>
            <w:iCs/>
            <w:szCs w:val="20"/>
            <w:lang w:eastAsia="zh-TW"/>
            <w:rPrChange w:id="122" w:author="CH Hsieh (謝其軒)" w:date="2024-04-17T11:42:00Z">
              <w:rPr>
                <w:rFonts w:eastAsia="新細明體"/>
                <w:szCs w:val="20"/>
                <w:lang w:eastAsia="zh-TW"/>
              </w:rPr>
            </w:rPrChange>
          </w:rPr>
          <w:t>searchSpaceZero</w:t>
        </w:r>
        <w:proofErr w:type="spellEnd"/>
        <w:r>
          <w:rPr>
            <w:rFonts w:eastAsia="新細明體"/>
            <w:szCs w:val="20"/>
            <w:lang w:eastAsia="zh-TW"/>
          </w:rPr>
          <w:t xml:space="preserve"> (index) = 1</w:t>
        </w:r>
      </w:ins>
      <w:ins w:id="123" w:author="CH Hsieh (謝其軒)" w:date="2024-04-17T11:43:00Z">
        <w:r>
          <w:rPr>
            <w:rFonts w:eastAsia="新細明體"/>
            <w:szCs w:val="20"/>
            <w:lang w:eastAsia="zh-TW"/>
          </w:rPr>
          <w:t xml:space="preserve"> in 38.213 Table 13-11, </w:t>
        </w:r>
      </w:ins>
      <w:ins w:id="124" w:author="CH Hsieh (謝其軒)" w:date="2024-04-17T11:55:00Z">
        <w:r>
          <w:rPr>
            <w:rFonts w:eastAsia="新細明體"/>
            <w:szCs w:val="20"/>
            <w:lang w:eastAsia="zh-TW"/>
          </w:rPr>
          <w:t xml:space="preserve">PDSCH time domain resource for SIB1 (SI-RNTI) is default A for normal CP as in </w:t>
        </w:r>
      </w:ins>
      <w:ins w:id="125" w:author="CH Hsieh (謝其軒)" w:date="2024-04-17T11:56:00Z">
        <w:r>
          <w:rPr>
            <w:rFonts w:eastAsia="新細明體"/>
            <w:szCs w:val="20"/>
            <w:lang w:eastAsia="zh-TW"/>
          </w:rPr>
          <w:t>38.214 Table 5.1.2.1.1-1</w:t>
        </w:r>
      </w:ins>
      <w:ins w:id="126" w:author="CH Hsieh (謝其軒)" w:date="2024-04-17T11:59:00Z">
        <w:r>
          <w:rPr>
            <w:rFonts w:eastAsia="新細明體"/>
            <w:szCs w:val="20"/>
            <w:lang w:eastAsia="zh-TW"/>
          </w:rPr>
          <w:t>, PDSCH (Start, Length) is (</w:t>
        </w:r>
      </w:ins>
      <w:ins w:id="127" w:author="CH Hsieh (謝其軒)" w:date="2024-04-17T12:00:00Z">
        <w:r>
          <w:rPr>
            <w:rFonts w:eastAsia="新細明體"/>
            <w:szCs w:val="20"/>
            <w:lang w:eastAsia="zh-TW"/>
          </w:rPr>
          <w:t>2, 4</w:t>
        </w:r>
      </w:ins>
      <w:ins w:id="128" w:author="CH Hsieh (謝其軒)" w:date="2024-04-17T11:59:00Z">
        <w:r>
          <w:rPr>
            <w:rFonts w:eastAsia="新細明體"/>
            <w:szCs w:val="20"/>
            <w:lang w:eastAsia="zh-TW"/>
          </w:rPr>
          <w:t>)</w:t>
        </w:r>
      </w:ins>
      <w:ins w:id="129" w:author="CH Hsieh (謝其軒)" w:date="2024-04-17T12:00:00Z">
        <w:r>
          <w:rPr>
            <w:rFonts w:eastAsia="新細明體"/>
            <w:szCs w:val="20"/>
            <w:lang w:eastAsia="zh-TW"/>
          </w:rPr>
          <w:t xml:space="preserve"> and (8,4) as in row 14 and row 1 of 38.214 Table 5.1.2.1.1-2:</w:t>
        </w:r>
      </w:ins>
    </w:p>
    <w:p w14:paraId="108F5C9D" w14:textId="77777777" w:rsidR="00C7785E" w:rsidRPr="00C7785E" w:rsidRDefault="00C7785E">
      <w:pPr>
        <w:rPr>
          <w:rFonts w:eastAsia="新細明體"/>
          <w:lang w:eastAsia="zh-TW"/>
          <w:rPrChange w:id="130" w:author="CH Hsieh (謝其軒)" w:date="2024-04-17T12:00:00Z">
            <w:rPr>
              <w:lang w:eastAsia="zh-CN"/>
            </w:rPr>
          </w:rPrChange>
        </w:rPr>
      </w:pPr>
    </w:p>
    <w:p w14:paraId="108F5C9E" w14:textId="77777777" w:rsidR="00C7785E" w:rsidRDefault="002E257E">
      <w:pPr>
        <w:rPr>
          <w:rFonts w:eastAsia="新細明體"/>
          <w:color w:val="D9D9D9" w:themeColor="background1" w:themeShade="D9"/>
          <w:lang w:eastAsia="zh-TW"/>
        </w:rPr>
      </w:pPr>
      <w:ins w:id="131" w:author="CH Hsieh (謝其軒)" w:date="2024-04-17T12:35:00Z">
        <w:r>
          <w:rPr>
            <w:rFonts w:eastAsia="新細明體" w:hint="eastAsia"/>
            <w:noProof/>
            <w:color w:val="D9D9D9" w:themeColor="background1" w:themeShade="D9"/>
            <w:lang w:val="en-US" w:eastAsia="zh-CN"/>
          </w:rPr>
          <w:lastRenderedPageBreak/>
          <w:drawing>
            <wp:inline distT="0" distB="0" distL="0" distR="0" wp14:anchorId="108F61AB" wp14:editId="108F61AC">
              <wp:extent cx="4800600" cy="3142615"/>
              <wp:effectExtent l="0" t="0" r="0"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00600" cy="3142615"/>
                      </a:xfrm>
                      <a:prstGeom prst="rect">
                        <a:avLst/>
                      </a:prstGeom>
                      <a:noFill/>
                      <a:ln>
                        <a:noFill/>
                      </a:ln>
                    </pic:spPr>
                  </pic:pic>
                </a:graphicData>
              </a:graphic>
            </wp:inline>
          </w:drawing>
        </w:r>
      </w:ins>
    </w:p>
    <w:p w14:paraId="108F5C9F" w14:textId="77777777" w:rsidR="00C7785E" w:rsidRDefault="00C7785E">
      <w:pPr>
        <w:rPr>
          <w:rFonts w:eastAsia="新細明體"/>
          <w:color w:val="D9D9D9" w:themeColor="background1" w:themeShade="D9"/>
          <w:lang w:eastAsia="zh-TW"/>
        </w:rPr>
      </w:pPr>
    </w:p>
    <w:tbl>
      <w:tblPr>
        <w:tblStyle w:val="aff0"/>
        <w:tblW w:w="0" w:type="auto"/>
        <w:tblInd w:w="-5" w:type="dxa"/>
        <w:tblLook w:val="04A0" w:firstRow="1" w:lastRow="0" w:firstColumn="1" w:lastColumn="0" w:noHBand="0" w:noVBand="1"/>
      </w:tblPr>
      <w:tblGrid>
        <w:gridCol w:w="1265"/>
        <w:gridCol w:w="1570"/>
        <w:gridCol w:w="6801"/>
      </w:tblGrid>
      <w:tr w:rsidR="00C7785E" w14:paraId="108F5CA3" w14:textId="77777777">
        <w:tc>
          <w:tcPr>
            <w:tcW w:w="1265" w:type="dxa"/>
            <w:tcBorders>
              <w:top w:val="single" w:sz="4" w:space="0" w:color="auto"/>
              <w:left w:val="single" w:sz="4" w:space="0" w:color="auto"/>
              <w:bottom w:val="single" w:sz="4" w:space="0" w:color="auto"/>
              <w:right w:val="single" w:sz="4" w:space="0" w:color="auto"/>
            </w:tcBorders>
          </w:tcPr>
          <w:p w14:paraId="108F5CA0"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A1"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A2" w14:textId="77777777" w:rsidR="00C7785E" w:rsidRDefault="002E257E">
            <w:pPr>
              <w:spacing w:before="120" w:after="120"/>
              <w:rPr>
                <w:b/>
                <w:bCs/>
              </w:rPr>
            </w:pPr>
            <w:r>
              <w:rPr>
                <w:b/>
                <w:bCs/>
              </w:rPr>
              <w:t>Comment</w:t>
            </w:r>
          </w:p>
        </w:tc>
      </w:tr>
      <w:tr w:rsidR="00C7785E" w14:paraId="108F5CA9" w14:textId="77777777">
        <w:tc>
          <w:tcPr>
            <w:tcW w:w="1265" w:type="dxa"/>
            <w:tcBorders>
              <w:top w:val="single" w:sz="4" w:space="0" w:color="auto"/>
              <w:left w:val="single" w:sz="4" w:space="0" w:color="auto"/>
              <w:bottom w:val="single" w:sz="4" w:space="0" w:color="auto"/>
              <w:right w:val="single" w:sz="4" w:space="0" w:color="auto"/>
            </w:tcBorders>
          </w:tcPr>
          <w:p w14:paraId="108F5CA4" w14:textId="77777777" w:rsidR="00C7785E" w:rsidRDefault="002E257E">
            <w:pPr>
              <w:spacing w:before="120" w:after="12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570" w:type="dxa"/>
            <w:tcBorders>
              <w:top w:val="single" w:sz="4" w:space="0" w:color="auto"/>
              <w:left w:val="single" w:sz="4" w:space="0" w:color="auto"/>
              <w:bottom w:val="single" w:sz="4" w:space="0" w:color="auto"/>
              <w:right w:val="single" w:sz="4" w:space="0" w:color="auto"/>
            </w:tcBorders>
          </w:tcPr>
          <w:p w14:paraId="108F5CA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A6" w14:textId="77777777" w:rsidR="00C7785E" w:rsidRDefault="002E257E">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don't think the guidance from Chair is that we have only one baseline with most NES gain that can be achieved today by spec, without considering other performance impact, </w:t>
            </w:r>
            <w:proofErr w:type="gramStart"/>
            <w:r>
              <w:rPr>
                <w:rFonts w:eastAsiaTheme="minorEastAsia"/>
                <w:lang w:eastAsia="zh-CN"/>
              </w:rPr>
              <w:t>e.g.</w:t>
            </w:r>
            <w:proofErr w:type="gramEnd"/>
            <w:r>
              <w:rPr>
                <w:rFonts w:eastAsiaTheme="minorEastAsia"/>
                <w:lang w:eastAsia="zh-CN"/>
              </w:rPr>
              <w:t xml:space="preserve"> latency. </w:t>
            </w:r>
          </w:p>
          <w:p w14:paraId="108F5CA7" w14:textId="77777777" w:rsidR="00C7785E" w:rsidRDefault="002E257E">
            <w:pPr>
              <w:spacing w:before="120" w:after="120"/>
              <w:rPr>
                <w:rFonts w:eastAsiaTheme="minorEastAsia"/>
                <w:lang w:eastAsia="zh-CN"/>
              </w:rPr>
            </w:pPr>
            <w:r>
              <w:rPr>
                <w:rFonts w:eastAsiaTheme="minorEastAsia" w:hint="eastAsia"/>
                <w:lang w:eastAsia="zh-CN"/>
              </w:rPr>
              <w:t>F</w:t>
            </w:r>
            <w:r>
              <w:rPr>
                <w:rFonts w:eastAsiaTheme="minorEastAsia"/>
                <w:lang w:eastAsia="zh-CN"/>
              </w:rPr>
              <w:t>or a comparison purpose (as we understand what Chair was intending), we think the observation could be performed for each case of A/C/D as moderator was doing – but with modification on the details to properly capture each company’s assumption.</w:t>
            </w:r>
          </w:p>
          <w:p w14:paraId="108F5CA8" w14:textId="77777777" w:rsidR="00C7785E" w:rsidRDefault="002E257E">
            <w:pPr>
              <w:spacing w:before="120" w:after="120"/>
              <w:rPr>
                <w:rFonts w:eastAsiaTheme="minorEastAsia"/>
                <w:lang w:eastAsia="zh-CN"/>
              </w:rPr>
            </w:pPr>
            <w:r>
              <w:rPr>
                <w:rFonts w:eastAsiaTheme="minorEastAsia" w:hint="eastAsia"/>
                <w:lang w:eastAsia="zh-CN"/>
              </w:rPr>
              <w:t>F</w:t>
            </w:r>
            <w:r>
              <w:rPr>
                <w:rFonts w:eastAsiaTheme="minorEastAsia"/>
                <w:lang w:eastAsia="zh-CN"/>
              </w:rPr>
              <w:t xml:space="preserve">or that reason, we think it would be good to spell out the assumptions for results with gain of 0% and gain of larger than </w:t>
            </w:r>
            <w:proofErr w:type="gramStart"/>
            <w:r>
              <w:rPr>
                <w:rFonts w:eastAsiaTheme="minorEastAsia"/>
                <w:lang w:eastAsia="zh-CN"/>
              </w:rPr>
              <w:t>e.g.</w:t>
            </w:r>
            <w:proofErr w:type="gramEnd"/>
            <w:r>
              <w:rPr>
                <w:rFonts w:eastAsiaTheme="minorEastAsia"/>
                <w:lang w:eastAsia="zh-CN"/>
              </w:rPr>
              <w:t xml:space="preserve"> 40%, because other results have relatively close performance/gain and it is sufficient to have one sentence cover those else together, per case. </w:t>
            </w:r>
          </w:p>
        </w:tc>
      </w:tr>
      <w:tr w:rsidR="00C7785E" w14:paraId="108F5CAE" w14:textId="77777777">
        <w:tc>
          <w:tcPr>
            <w:tcW w:w="1265" w:type="dxa"/>
            <w:tcBorders>
              <w:top w:val="single" w:sz="4" w:space="0" w:color="auto"/>
              <w:left w:val="single" w:sz="4" w:space="0" w:color="auto"/>
              <w:bottom w:val="single" w:sz="4" w:space="0" w:color="auto"/>
              <w:right w:val="single" w:sz="4" w:space="0" w:color="auto"/>
            </w:tcBorders>
          </w:tcPr>
          <w:p w14:paraId="108F5CAA"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70" w:type="dxa"/>
            <w:tcBorders>
              <w:top w:val="single" w:sz="4" w:space="0" w:color="auto"/>
              <w:left w:val="single" w:sz="4" w:space="0" w:color="auto"/>
              <w:bottom w:val="single" w:sz="4" w:space="0" w:color="auto"/>
              <w:right w:val="single" w:sz="4" w:space="0" w:color="auto"/>
            </w:tcBorders>
          </w:tcPr>
          <w:p w14:paraId="108F5CAB"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AC" w14:textId="77777777" w:rsidR="00C7785E" w:rsidRDefault="002E257E">
            <w:pPr>
              <w:spacing w:before="120" w:after="120"/>
              <w:rPr>
                <w:rFonts w:eastAsia="Malgun Gothic"/>
                <w:lang w:eastAsia="ko-KR"/>
              </w:rPr>
            </w:pPr>
            <w:r>
              <w:rPr>
                <w:rFonts w:eastAsia="Malgun Gothic" w:hint="eastAsia"/>
                <w:lang w:eastAsia="ko-KR"/>
              </w:rPr>
              <w:t>We are fine with the proposal for the guidance from Chair.</w:t>
            </w:r>
            <w:r>
              <w:rPr>
                <w:rFonts w:eastAsia="Malgun Gothic"/>
                <w:lang w:eastAsia="ko-KR"/>
              </w:rPr>
              <w:t xml:space="preserve"> Regarding cell load, as well as empty load to see upper bound of NES gain, impact on NES gain based on </w:t>
            </w:r>
            <w:proofErr w:type="gramStart"/>
            <w:r>
              <w:rPr>
                <w:rFonts w:eastAsia="Malgun Gothic"/>
                <w:lang w:eastAsia="ko-KR"/>
              </w:rPr>
              <w:t>other</w:t>
            </w:r>
            <w:proofErr w:type="gramEnd"/>
            <w:r>
              <w:rPr>
                <w:rFonts w:eastAsia="Malgun Gothic"/>
                <w:lang w:eastAsia="ko-KR"/>
              </w:rPr>
              <w:t xml:space="preserve"> cell load should be checked. With this reason, we’d like to add low/medium in the proposal.</w:t>
            </w:r>
          </w:p>
          <w:p w14:paraId="108F5CAD" w14:textId="77777777" w:rsidR="00C7785E" w:rsidRDefault="002E257E">
            <w:pPr>
              <w:spacing w:before="120" w:after="120"/>
              <w:rPr>
                <w:rFonts w:eastAsia="MS Mincho"/>
                <w:lang w:eastAsia="ja-JP"/>
              </w:rPr>
            </w:pPr>
            <w:r>
              <w:rPr>
                <w:rFonts w:eastAsia="Malgun Gothic"/>
                <w:lang w:eastAsia="ko-KR"/>
              </w:rPr>
              <w:t xml:space="preserve">As HW said, we also think the exact assumptions for results from other companies should be provided in order to make it clear where NES gains </w:t>
            </w:r>
            <w:proofErr w:type="gramStart"/>
            <w:r>
              <w:rPr>
                <w:rFonts w:eastAsia="Malgun Gothic"/>
                <w:lang w:eastAsia="ko-KR"/>
              </w:rPr>
              <w:t>comes</w:t>
            </w:r>
            <w:proofErr w:type="gramEnd"/>
            <w:r>
              <w:rPr>
                <w:rFonts w:eastAsia="Malgun Gothic"/>
                <w:lang w:eastAsia="ko-KR"/>
              </w:rPr>
              <w:t xml:space="preserve"> from.</w:t>
            </w:r>
          </w:p>
        </w:tc>
      </w:tr>
      <w:tr w:rsidR="005F1272" w14:paraId="108F5CB2" w14:textId="77777777">
        <w:tc>
          <w:tcPr>
            <w:tcW w:w="1265" w:type="dxa"/>
            <w:tcBorders>
              <w:top w:val="single" w:sz="4" w:space="0" w:color="auto"/>
              <w:left w:val="single" w:sz="4" w:space="0" w:color="auto"/>
              <w:bottom w:val="single" w:sz="4" w:space="0" w:color="auto"/>
              <w:right w:val="single" w:sz="4" w:space="0" w:color="auto"/>
            </w:tcBorders>
          </w:tcPr>
          <w:p w14:paraId="108F5CAF" w14:textId="69E80FED" w:rsidR="005F1272" w:rsidRDefault="005F1272" w:rsidP="005F1272">
            <w:pPr>
              <w:spacing w:before="120" w:after="120"/>
            </w:pPr>
            <w:r>
              <w:t>Fraunhofer</w:t>
            </w:r>
          </w:p>
        </w:tc>
        <w:tc>
          <w:tcPr>
            <w:tcW w:w="1570" w:type="dxa"/>
            <w:tcBorders>
              <w:top w:val="single" w:sz="4" w:space="0" w:color="auto"/>
              <w:left w:val="single" w:sz="4" w:space="0" w:color="auto"/>
              <w:bottom w:val="single" w:sz="4" w:space="0" w:color="auto"/>
              <w:right w:val="single" w:sz="4" w:space="0" w:color="auto"/>
            </w:tcBorders>
          </w:tcPr>
          <w:p w14:paraId="108F5CB0" w14:textId="77777777" w:rsidR="005F1272" w:rsidRDefault="005F1272" w:rsidP="005F1272">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6B7EADE" w14:textId="77777777" w:rsidR="005F1272" w:rsidRDefault="005F1272" w:rsidP="005F1272">
            <w:pPr>
              <w:spacing w:before="120" w:after="120"/>
            </w:pPr>
            <w:r>
              <w:t xml:space="preserve">We agree with Huawei, </w:t>
            </w:r>
            <w:proofErr w:type="spellStart"/>
            <w:r>
              <w:t>HiSilicon</w:t>
            </w:r>
            <w:proofErr w:type="spellEnd"/>
            <w:r>
              <w:t xml:space="preserve">, that it is important to look at Cases A/C/D. </w:t>
            </w:r>
          </w:p>
          <w:p w14:paraId="108F5CB1" w14:textId="58B9EC1D" w:rsidR="005F1272" w:rsidRDefault="005F1272" w:rsidP="005F1272">
            <w:pPr>
              <w:spacing w:before="120" w:after="120"/>
            </w:pPr>
            <w:r>
              <w:t xml:space="preserve">Even though Case C is possible from the current standard, it doesn’t make a good baseline because it is impractical as SIB1 has poor coverage without repetition and it still has long access delay. Moreover, it is not the best NES case possible with the current standard, which would be 160 </w:t>
            </w:r>
            <w:proofErr w:type="spellStart"/>
            <w:r>
              <w:t>ms</w:t>
            </w:r>
            <w:proofErr w:type="spellEnd"/>
            <w:r>
              <w:t xml:space="preserve"> SSB and 160 </w:t>
            </w:r>
            <w:proofErr w:type="spellStart"/>
            <w:r>
              <w:t>ms</w:t>
            </w:r>
            <w:proofErr w:type="spellEnd"/>
            <w:r>
              <w:t xml:space="preserve"> SIB1. </w:t>
            </w:r>
          </w:p>
        </w:tc>
      </w:tr>
      <w:tr w:rsidR="004331D0" w14:paraId="742708F9" w14:textId="77777777">
        <w:tc>
          <w:tcPr>
            <w:tcW w:w="1265" w:type="dxa"/>
            <w:tcBorders>
              <w:top w:val="single" w:sz="4" w:space="0" w:color="auto"/>
              <w:left w:val="single" w:sz="4" w:space="0" w:color="auto"/>
              <w:bottom w:val="single" w:sz="4" w:space="0" w:color="auto"/>
              <w:right w:val="single" w:sz="4" w:space="0" w:color="auto"/>
            </w:tcBorders>
          </w:tcPr>
          <w:p w14:paraId="7F197E83" w14:textId="2BB7546C" w:rsidR="004331D0" w:rsidRDefault="004331D0" w:rsidP="004331D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1765D9" w14:textId="77777777" w:rsidR="004331D0" w:rsidRDefault="004331D0" w:rsidP="004331D0">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6CAAEBDA" w14:textId="0B988554" w:rsidR="004331D0" w:rsidRDefault="004331D0" w:rsidP="004331D0">
            <w:pPr>
              <w:spacing w:before="120" w:after="120"/>
            </w:pPr>
            <w:r>
              <w:rPr>
                <w:rFonts w:eastAsiaTheme="minorEastAsia" w:hint="eastAsia"/>
                <w:lang w:eastAsia="zh-CN"/>
              </w:rPr>
              <w:t xml:space="preserve">Agree with Huawei that the guidance from Chair is not to have one baseline. The baseline cases are already agreed and the evaluation results from companies should be captured. </w:t>
            </w:r>
            <w:r w:rsidR="007D7C27">
              <w:rPr>
                <w:rFonts w:eastAsiaTheme="minorEastAsia" w:hint="eastAsia"/>
                <w:lang w:eastAsia="zh-CN"/>
              </w:rPr>
              <w:t>As we understand, t</w:t>
            </w:r>
            <w:r>
              <w:rPr>
                <w:rFonts w:eastAsiaTheme="minorEastAsia" w:hint="eastAsia"/>
                <w:lang w:eastAsia="zh-CN"/>
              </w:rPr>
              <w:t xml:space="preserve">he guidance from Chairman is to capture the detailed assumptions from companies for better understanding of the NES gain. </w:t>
            </w:r>
          </w:p>
        </w:tc>
      </w:tr>
    </w:tbl>
    <w:p w14:paraId="108F5CB3" w14:textId="77777777" w:rsidR="00C7785E" w:rsidRDefault="00C7785E">
      <w:pPr>
        <w:rPr>
          <w:rFonts w:eastAsia="新細明體"/>
          <w:color w:val="D9D9D9" w:themeColor="background1" w:themeShade="D9"/>
          <w:lang w:eastAsia="zh-TW"/>
        </w:rPr>
      </w:pPr>
    </w:p>
    <w:p w14:paraId="108F5CB4" w14:textId="5AAE34C9" w:rsidR="00C7785E" w:rsidRDefault="00C7785E">
      <w:pPr>
        <w:rPr>
          <w:rFonts w:eastAsia="新細明體"/>
          <w:color w:val="D9D9D9" w:themeColor="background1" w:themeShade="D9"/>
          <w:lang w:eastAsia="zh-TW"/>
        </w:rPr>
      </w:pPr>
    </w:p>
    <w:p w14:paraId="7ECAE517" w14:textId="7EE3DF64" w:rsidR="00AD4E43" w:rsidRDefault="00AD4E43">
      <w:pPr>
        <w:rPr>
          <w:rFonts w:eastAsia="新細明體"/>
          <w:color w:val="D9D9D9" w:themeColor="background1" w:themeShade="D9"/>
          <w:lang w:eastAsia="zh-TW"/>
        </w:rPr>
      </w:pPr>
    </w:p>
    <w:p w14:paraId="7FE48962" w14:textId="77777777" w:rsidR="00AD4E43" w:rsidRDefault="00AD4E43" w:rsidP="00AD4E43">
      <w:pPr>
        <w:rPr>
          <w:rFonts w:eastAsia="新細明體"/>
          <w:color w:val="D9D9D9" w:themeColor="background1" w:themeShade="D9"/>
          <w:lang w:eastAsia="zh-TW"/>
        </w:rPr>
      </w:pPr>
    </w:p>
    <w:p w14:paraId="7D776417" w14:textId="77777777" w:rsidR="00AD4E43" w:rsidRPr="00D711F6" w:rsidRDefault="00AD4E43" w:rsidP="00AD4E43">
      <w:pPr>
        <w:pStyle w:val="3"/>
        <w:numPr>
          <w:ilvl w:val="0"/>
          <w:numId w:val="0"/>
        </w:numPr>
        <w:tabs>
          <w:tab w:val="left" w:pos="480"/>
        </w:tabs>
        <w:rPr>
          <w:rFonts w:ascii="Times" w:hAnsi="Times" w:cs="Times"/>
          <w:bCs/>
          <w:iCs/>
          <w:color w:val="000000" w:themeColor="text1"/>
          <w:szCs w:val="20"/>
          <w:u w:val="single"/>
          <w:lang w:eastAsia="zh-TW"/>
        </w:rPr>
      </w:pPr>
      <w:bookmarkStart w:id="132" w:name="OLE_LINK34"/>
      <w:r w:rsidRPr="00D711F6">
        <w:rPr>
          <w:rFonts w:ascii="Times" w:hAnsi="Times" w:cs="Times"/>
          <w:bCs/>
          <w:iCs/>
          <w:color w:val="000000" w:themeColor="text1"/>
          <w:szCs w:val="20"/>
          <w:u w:val="single"/>
          <w:lang w:eastAsia="zh-TW"/>
        </w:rPr>
        <w:lastRenderedPageBreak/>
        <w:t>FL Proposal 3-5</w:t>
      </w:r>
    </w:p>
    <w:p w14:paraId="6847D158" w14:textId="4D5EA2C2" w:rsidR="00AD4E43" w:rsidRPr="00D711F6" w:rsidRDefault="00AD4E43" w:rsidP="00AD4E43">
      <w:pPr>
        <w:rPr>
          <w:rFonts w:eastAsia="新細明體"/>
          <w:b/>
          <w:bCs/>
          <w:lang w:eastAsia="zh-TW"/>
        </w:rPr>
      </w:pPr>
      <w:bookmarkStart w:id="133" w:name="OLE_LINK20"/>
      <w:bookmarkEnd w:id="132"/>
      <w:r w:rsidRPr="00D711F6">
        <w:rPr>
          <w:rFonts w:eastAsia="新細明體" w:hint="eastAsia"/>
          <w:b/>
          <w:bCs/>
          <w:lang w:eastAsia="zh-TW"/>
        </w:rPr>
        <w:t>C</w:t>
      </w:r>
      <w:r w:rsidRPr="00D711F6">
        <w:rPr>
          <w:rFonts w:eastAsia="新細明體"/>
          <w:b/>
          <w:bCs/>
          <w:lang w:eastAsia="zh-TW"/>
        </w:rPr>
        <w:t>ompanies to report at le</w:t>
      </w:r>
      <w:bookmarkStart w:id="134" w:name="OLE_LINK28"/>
      <w:r w:rsidRPr="00D711F6">
        <w:rPr>
          <w:rFonts w:eastAsia="新細明體"/>
          <w:b/>
          <w:bCs/>
          <w:lang w:eastAsia="zh-TW"/>
        </w:rPr>
        <w:t>ast th</w:t>
      </w:r>
      <w:bookmarkEnd w:id="134"/>
      <w:r w:rsidRPr="00D711F6">
        <w:rPr>
          <w:rFonts w:eastAsia="新細明體"/>
          <w:b/>
          <w:bCs/>
          <w:lang w:eastAsia="zh-TW"/>
        </w:rPr>
        <w:t xml:space="preserve">e following key settings used in the </w:t>
      </w:r>
      <w:bookmarkStart w:id="135" w:name="OLE_LINK24"/>
      <w:r w:rsidRPr="00D711F6">
        <w:rPr>
          <w:rFonts w:eastAsia="新細明體"/>
          <w:b/>
          <w:bCs/>
          <w:lang w:eastAsia="zh-TW"/>
        </w:rPr>
        <w:t>evaluation/</w:t>
      </w:r>
      <w:bookmarkEnd w:id="133"/>
      <w:bookmarkEnd w:id="135"/>
      <w:r w:rsidR="00DD1FBE">
        <w:rPr>
          <w:rFonts w:eastAsia="新細明體"/>
          <w:b/>
          <w:bCs/>
          <w:lang w:eastAsia="zh-TW"/>
        </w:rPr>
        <w:t>simulation of achievable NES gain with on-demand SIB1 in idle/inactive mode</w:t>
      </w:r>
      <w:r w:rsidRPr="00D711F6">
        <w:rPr>
          <w:rFonts w:eastAsia="新細明體"/>
          <w:b/>
          <w:bCs/>
          <w:lang w:eastAsia="zh-TW"/>
        </w:rPr>
        <w:t>, and RAN1 would collect evaluation/simulation results</w:t>
      </w:r>
      <w:r w:rsidR="00F35080">
        <w:rPr>
          <w:rFonts w:eastAsia="新細明體"/>
          <w:b/>
          <w:bCs/>
          <w:lang w:eastAsia="zh-TW"/>
        </w:rPr>
        <w:t xml:space="preserve"> of NES gain</w:t>
      </w:r>
      <w:r w:rsidRPr="00D711F6">
        <w:rPr>
          <w:rFonts w:eastAsia="新細明體"/>
          <w:b/>
          <w:bCs/>
          <w:lang w:eastAsia="zh-TW"/>
        </w:rPr>
        <w:t xml:space="preserve"> in this RAN1 meeting.</w:t>
      </w:r>
    </w:p>
    <w:p w14:paraId="5154919D"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A: SIB1 period (20ms/40ms/160ms)</w:t>
      </w:r>
    </w:p>
    <w:p w14:paraId="346314C5" w14:textId="7A0FFD08"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B: Cell load (</w:t>
      </w:r>
      <w:proofErr w:type="spellStart"/>
      <w:r>
        <w:rPr>
          <w:rFonts w:eastAsia="新細明體"/>
          <w:b/>
          <w:bCs/>
          <w:lang w:eastAsia="zh-TW"/>
        </w:rPr>
        <w:t>Empy</w:t>
      </w:r>
      <w:proofErr w:type="spellEnd"/>
      <w:r>
        <w:rPr>
          <w:rFonts w:eastAsia="新細明體"/>
          <w:b/>
          <w:bCs/>
          <w:lang w:eastAsia="zh-TW"/>
        </w:rPr>
        <w:t>/low</w:t>
      </w:r>
      <w:r w:rsidR="00DD1FBE">
        <w:rPr>
          <w:rFonts w:eastAsia="新細明體"/>
          <w:b/>
          <w:bCs/>
          <w:lang w:eastAsia="zh-TW"/>
        </w:rPr>
        <w:t>/medium</w:t>
      </w:r>
      <w:r>
        <w:rPr>
          <w:rFonts w:eastAsia="新細明體"/>
          <w:b/>
          <w:bCs/>
          <w:lang w:eastAsia="zh-TW"/>
        </w:rPr>
        <w:t>)</w:t>
      </w:r>
    </w:p>
    <w:p w14:paraId="58209026"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SIB1 PDSCH time domain resource index in 38.214 Table 5.1.2.1.1-2</w:t>
      </w:r>
    </w:p>
    <w:p w14:paraId="7446DFB0"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 xml:space="preserve">Setting D: CORESET0/SSB multiplexing pattern including </w:t>
      </w:r>
      <w:proofErr w:type="spellStart"/>
      <w:r>
        <w:rPr>
          <w:rFonts w:eastAsia="新細明體"/>
          <w:b/>
          <w:bCs/>
          <w:i/>
          <w:iCs/>
          <w:szCs w:val="20"/>
          <w:lang w:eastAsia="zh-TW"/>
        </w:rPr>
        <w:t>controlResourceSetZero</w:t>
      </w:r>
      <w:proofErr w:type="spellEnd"/>
      <w:r>
        <w:rPr>
          <w:rFonts w:eastAsia="新細明體"/>
          <w:b/>
          <w:bCs/>
          <w:i/>
          <w:iCs/>
          <w:szCs w:val="20"/>
          <w:lang w:eastAsia="zh-TW"/>
        </w:rPr>
        <w:t xml:space="preserve"> </w:t>
      </w:r>
      <w:r>
        <w:rPr>
          <w:rFonts w:eastAsia="新細明體"/>
          <w:b/>
          <w:bCs/>
          <w:szCs w:val="20"/>
          <w:lang w:eastAsia="zh-TW"/>
        </w:rPr>
        <w:t xml:space="preserve">(index) in 38.213 Table 13-6, and </w:t>
      </w:r>
      <w:proofErr w:type="spellStart"/>
      <w:r>
        <w:rPr>
          <w:rFonts w:eastAsia="新細明體"/>
          <w:b/>
          <w:bCs/>
          <w:i/>
          <w:iCs/>
          <w:szCs w:val="20"/>
          <w:lang w:eastAsia="zh-TW"/>
        </w:rPr>
        <w:t>searchSpaceZero</w:t>
      </w:r>
      <w:proofErr w:type="spellEnd"/>
      <w:r>
        <w:rPr>
          <w:rFonts w:eastAsia="新細明體"/>
          <w:b/>
          <w:bCs/>
          <w:szCs w:val="20"/>
          <w:lang w:eastAsia="zh-TW"/>
        </w:rPr>
        <w:t xml:space="preserve"> (index) in 38.213 Table 13-11</w:t>
      </w:r>
    </w:p>
    <w:p w14:paraId="5E0053A1" w14:textId="77777777"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E: PRACH configurations (including RPACH configuration index in 38.211 Table 6.3.3.2-3)</w:t>
      </w:r>
    </w:p>
    <w:p w14:paraId="4D952885" w14:textId="477089E0"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F: Cat1/Cat 2 BS]</w:t>
      </w:r>
    </w:p>
    <w:p w14:paraId="6E4058C5" w14:textId="5977A3B6" w:rsidR="000A0062" w:rsidRDefault="000A0062" w:rsidP="000A0062">
      <w:pPr>
        <w:pStyle w:val="aff2"/>
        <w:numPr>
          <w:ilvl w:val="0"/>
          <w:numId w:val="36"/>
        </w:numPr>
        <w:ind w:leftChars="0"/>
        <w:rPr>
          <w:rFonts w:eastAsia="新細明體"/>
          <w:b/>
          <w:bCs/>
          <w:lang w:eastAsia="zh-TW"/>
        </w:rPr>
      </w:pPr>
      <w:r>
        <w:rPr>
          <w:rFonts w:eastAsia="新細明體"/>
          <w:b/>
          <w:bCs/>
          <w:lang w:eastAsia="zh-TW"/>
        </w:rPr>
        <w:t>[Setting G: Number of SSB beams (4 or 8)]</w:t>
      </w:r>
    </w:p>
    <w:p w14:paraId="4C86F55C" w14:textId="77777777" w:rsidR="00AD4E43" w:rsidRPr="000A0062" w:rsidRDefault="00AD4E43" w:rsidP="00AD4E43">
      <w:pPr>
        <w:rPr>
          <w:rFonts w:eastAsia="新細明體"/>
          <w:lang w:eastAsia="zh-TW"/>
        </w:rPr>
      </w:pPr>
    </w:p>
    <w:tbl>
      <w:tblPr>
        <w:tblStyle w:val="aff0"/>
        <w:tblW w:w="0" w:type="auto"/>
        <w:tblInd w:w="-5" w:type="dxa"/>
        <w:tblLook w:val="04A0" w:firstRow="1" w:lastRow="0" w:firstColumn="1" w:lastColumn="0" w:noHBand="0" w:noVBand="1"/>
      </w:tblPr>
      <w:tblGrid>
        <w:gridCol w:w="1265"/>
        <w:gridCol w:w="8091"/>
      </w:tblGrid>
      <w:tr w:rsidR="00AD4E43" w14:paraId="45741AC2"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707F9D37" w14:textId="77777777" w:rsidR="00AD4E43" w:rsidRDefault="00AD4E43" w:rsidP="007E6CDB">
            <w:pPr>
              <w:spacing w:before="120" w:after="120"/>
              <w:rPr>
                <w:b/>
                <w:bCs/>
              </w:rPr>
            </w:pPr>
            <w:bookmarkStart w:id="136" w:name="OLE_LINK109"/>
            <w:r>
              <w:rPr>
                <w:b/>
                <w:bCs/>
              </w:rPr>
              <w:t>Company</w:t>
            </w:r>
          </w:p>
        </w:tc>
        <w:tc>
          <w:tcPr>
            <w:tcW w:w="8091" w:type="dxa"/>
            <w:tcBorders>
              <w:top w:val="single" w:sz="4" w:space="0" w:color="auto"/>
              <w:left w:val="single" w:sz="4" w:space="0" w:color="auto"/>
              <w:bottom w:val="single" w:sz="4" w:space="0" w:color="auto"/>
              <w:right w:val="single" w:sz="4" w:space="0" w:color="auto"/>
            </w:tcBorders>
            <w:hideMark/>
          </w:tcPr>
          <w:p w14:paraId="6ABF3C2B" w14:textId="77777777" w:rsidR="00AD4E43" w:rsidRDefault="00AD4E43" w:rsidP="007E6CDB">
            <w:pPr>
              <w:spacing w:before="120" w:after="120"/>
              <w:rPr>
                <w:b/>
                <w:bCs/>
              </w:rPr>
            </w:pPr>
            <w:r>
              <w:rPr>
                <w:b/>
                <w:bCs/>
              </w:rPr>
              <w:t>Comment on the key settings</w:t>
            </w:r>
          </w:p>
        </w:tc>
      </w:tr>
      <w:tr w:rsidR="00AD4E43" w14:paraId="5325A9D3" w14:textId="77777777" w:rsidTr="007E6CDB">
        <w:tc>
          <w:tcPr>
            <w:tcW w:w="1265" w:type="dxa"/>
            <w:tcBorders>
              <w:top w:val="single" w:sz="4" w:space="0" w:color="auto"/>
              <w:left w:val="single" w:sz="4" w:space="0" w:color="auto"/>
              <w:bottom w:val="single" w:sz="4" w:space="0" w:color="auto"/>
              <w:right w:val="single" w:sz="4" w:space="0" w:color="auto"/>
            </w:tcBorders>
            <w:hideMark/>
          </w:tcPr>
          <w:p w14:paraId="123355DA" w14:textId="20454BF7" w:rsidR="00AD4E43" w:rsidRPr="003E0C3D" w:rsidRDefault="003E0C3D" w:rsidP="007E6CDB">
            <w:pPr>
              <w:spacing w:before="120" w:after="120"/>
              <w:rPr>
                <w:rFonts w:eastAsia="新細明體"/>
                <w:highlight w:val="yellow"/>
                <w:lang w:eastAsia="zh-TW"/>
              </w:rPr>
            </w:pPr>
            <w:r w:rsidRPr="003E0C3D">
              <w:rPr>
                <w:rFonts w:eastAsia="新細明體" w:hint="eastAsia"/>
                <w:highlight w:val="yellow"/>
                <w:lang w:eastAsia="zh-TW"/>
              </w:rPr>
              <w:t>M</w:t>
            </w:r>
            <w:r w:rsidRPr="003E0C3D">
              <w:rPr>
                <w:rFonts w:eastAsia="新細明體"/>
                <w:highlight w:val="yellow"/>
                <w:lang w:eastAsia="zh-TW"/>
              </w:rPr>
              <w:t>oderator</w:t>
            </w:r>
          </w:p>
        </w:tc>
        <w:tc>
          <w:tcPr>
            <w:tcW w:w="8091" w:type="dxa"/>
            <w:tcBorders>
              <w:top w:val="single" w:sz="4" w:space="0" w:color="auto"/>
              <w:left w:val="single" w:sz="4" w:space="0" w:color="auto"/>
              <w:bottom w:val="single" w:sz="4" w:space="0" w:color="auto"/>
              <w:right w:val="single" w:sz="4" w:space="0" w:color="auto"/>
            </w:tcBorders>
          </w:tcPr>
          <w:p w14:paraId="567149B6" w14:textId="28C315D6" w:rsidR="00AD4E43" w:rsidRPr="003E0C3D" w:rsidRDefault="003E0C3D" w:rsidP="007E6CDB">
            <w:pPr>
              <w:spacing w:before="120" w:after="120"/>
              <w:rPr>
                <w:rFonts w:eastAsia="新細明體"/>
                <w:highlight w:val="yellow"/>
                <w:lang w:eastAsia="zh-TW"/>
              </w:rPr>
            </w:pPr>
            <w:r w:rsidRPr="003E0C3D">
              <w:rPr>
                <w:rFonts w:eastAsia="新細明體" w:hint="eastAsia"/>
                <w:highlight w:val="yellow"/>
                <w:lang w:eastAsia="zh-TW"/>
              </w:rPr>
              <w:t>A</w:t>
            </w:r>
            <w:r w:rsidRPr="003E0C3D">
              <w:rPr>
                <w:rFonts w:eastAsia="新細明體"/>
                <w:highlight w:val="yellow"/>
                <w:lang w:eastAsia="zh-TW"/>
              </w:rPr>
              <w:t xml:space="preserve"> revised version agreed in online session. Discussion closed.</w:t>
            </w:r>
          </w:p>
        </w:tc>
      </w:tr>
    </w:tbl>
    <w:p w14:paraId="10693882" w14:textId="3B1CFB39" w:rsidR="00AD4E43" w:rsidRDefault="00AD4E43" w:rsidP="00AD4E43">
      <w:pPr>
        <w:rPr>
          <w:rFonts w:eastAsia="新細明體"/>
          <w:lang w:eastAsia="zh-TW"/>
        </w:rPr>
      </w:pPr>
    </w:p>
    <w:bookmarkEnd w:id="136"/>
    <w:p w14:paraId="20B6F200" w14:textId="77777777" w:rsidR="00F22765" w:rsidRPr="00F22765" w:rsidRDefault="00F22765" w:rsidP="00AD4E43">
      <w:pPr>
        <w:rPr>
          <w:rFonts w:eastAsia="新細明體"/>
          <w:lang w:eastAsia="zh-TW"/>
        </w:rPr>
      </w:pPr>
    </w:p>
    <w:p w14:paraId="2FA9935E" w14:textId="77777777" w:rsidR="00AD4E43" w:rsidRDefault="00AD4E43" w:rsidP="00AD4E43">
      <w:pPr>
        <w:rPr>
          <w:rFonts w:eastAsia="新細明體"/>
          <w:lang w:eastAsia="zh-TW"/>
        </w:rPr>
      </w:pPr>
      <w:r>
        <w:rPr>
          <w:rFonts w:eastAsia="新細明體" w:hint="eastAsia"/>
          <w:lang w:eastAsia="zh-TW"/>
        </w:rPr>
        <w:t>F</w:t>
      </w:r>
      <w:r>
        <w:rPr>
          <w:rFonts w:eastAsia="新細明體"/>
          <w:lang w:eastAsia="zh-TW"/>
        </w:rPr>
        <w:t>or example, the following settings maps to the following figure:</w:t>
      </w:r>
    </w:p>
    <w:p w14:paraId="17874336" w14:textId="77777777" w:rsidR="00AD4E43" w:rsidRDefault="00AD4E43" w:rsidP="00AD4E43">
      <w:pPr>
        <w:pStyle w:val="aff2"/>
        <w:numPr>
          <w:ilvl w:val="0"/>
          <w:numId w:val="35"/>
        </w:numPr>
        <w:ind w:leftChars="0"/>
        <w:rPr>
          <w:rFonts w:eastAsia="新細明體"/>
          <w:lang w:eastAsia="zh-TW"/>
        </w:rPr>
      </w:pPr>
      <w:r>
        <w:rPr>
          <w:rFonts w:eastAsia="新細明體"/>
          <w:lang w:eastAsia="zh-TW"/>
        </w:rPr>
        <w:t xml:space="preserve">CORESET0/SSB multiplexing pattern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 4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 1 in 38.213 Table 13-11</w:t>
      </w:r>
    </w:p>
    <w:p w14:paraId="3B2A1BBA" w14:textId="77777777" w:rsidR="00AD4E43" w:rsidRDefault="00AD4E43" w:rsidP="00AD4E43">
      <w:pPr>
        <w:pStyle w:val="aff2"/>
        <w:numPr>
          <w:ilvl w:val="0"/>
          <w:numId w:val="35"/>
        </w:numPr>
        <w:ind w:leftChars="0"/>
        <w:rPr>
          <w:rFonts w:eastAsia="新細明體"/>
          <w:lang w:eastAsia="zh-TW"/>
        </w:rPr>
      </w:pPr>
      <w:r>
        <w:rPr>
          <w:rFonts w:eastAsia="新細明體"/>
          <w:szCs w:val="20"/>
          <w:lang w:eastAsia="zh-TW"/>
        </w:rPr>
        <w:t xml:space="preserve">SIB1 PDSCH time domain resource index in 38.214 Table 5.1.2.1.1-2, </w:t>
      </w:r>
      <w:r w:rsidRPr="00D711F6">
        <w:rPr>
          <w:rFonts w:eastAsia="新細明體"/>
          <w:szCs w:val="20"/>
          <w:lang w:eastAsia="zh-TW"/>
        </w:rPr>
        <w:t>PDSCH time domain resource for SIB1 (SI-RNTI) is default A for normal CP as in 38.214 Table 5.1.2.1.1-1, PDSCH (Start, Length) is (2, 4) and (8,4) as in row 14 and row 16 of 38.214 Table 5.1.2.1.1-2:</w:t>
      </w:r>
    </w:p>
    <w:p w14:paraId="59766F62" w14:textId="77777777" w:rsidR="00AD4E43" w:rsidRDefault="00AD4E43" w:rsidP="00AD4E43">
      <w:pPr>
        <w:rPr>
          <w:rFonts w:eastAsia="新細明體"/>
          <w:lang w:eastAsia="zh-TW"/>
        </w:rPr>
      </w:pPr>
      <w:ins w:id="137" w:author="CH Hsieh (謝其軒)" w:date="2024-04-17T12:35:00Z">
        <w:r>
          <w:rPr>
            <w:rFonts w:eastAsia="新細明體" w:hint="eastAsia"/>
            <w:noProof/>
            <w:color w:val="D9D9D9" w:themeColor="background1" w:themeShade="D9"/>
            <w:lang w:val="en-US" w:eastAsia="zh-CN"/>
          </w:rPr>
          <w:drawing>
            <wp:inline distT="0" distB="0" distL="0" distR="0" wp14:anchorId="7A16C8D9" wp14:editId="57242D8F">
              <wp:extent cx="4800600" cy="3142615"/>
              <wp:effectExtent l="0" t="0" r="0"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00600" cy="3142615"/>
                      </a:xfrm>
                      <a:prstGeom prst="rect">
                        <a:avLst/>
                      </a:prstGeom>
                      <a:noFill/>
                      <a:ln>
                        <a:noFill/>
                      </a:ln>
                    </pic:spPr>
                  </pic:pic>
                </a:graphicData>
              </a:graphic>
            </wp:inline>
          </w:drawing>
        </w:r>
      </w:ins>
    </w:p>
    <w:p w14:paraId="2F9BE103" w14:textId="77777777" w:rsidR="00AD4E43" w:rsidRPr="00D711F6" w:rsidRDefault="00AD4E43" w:rsidP="00AD4E43">
      <w:pPr>
        <w:rPr>
          <w:rFonts w:eastAsia="新細明體"/>
          <w:lang w:eastAsia="zh-TW"/>
        </w:rPr>
      </w:pPr>
    </w:p>
    <w:p w14:paraId="0A1404D6" w14:textId="77777777" w:rsidR="00AD4E43" w:rsidRDefault="00AD4E43" w:rsidP="00AD4E43">
      <w:pPr>
        <w:rPr>
          <w:rFonts w:eastAsia="新細明體"/>
          <w:lang w:eastAsia="zh-TW"/>
        </w:rPr>
      </w:pPr>
      <w:r>
        <w:rPr>
          <w:rFonts w:eastAsia="新細明體"/>
          <w:noProof/>
          <w:lang w:val="en-US" w:eastAsia="zh-CN"/>
        </w:rPr>
        <w:lastRenderedPageBreak/>
        <w:drawing>
          <wp:inline distT="0" distB="0" distL="0" distR="0" wp14:anchorId="21F4AE94" wp14:editId="42DA1F42">
            <wp:extent cx="6118860" cy="2283460"/>
            <wp:effectExtent l="0" t="0" r="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860" cy="2283460"/>
                    </a:xfrm>
                    <a:prstGeom prst="rect">
                      <a:avLst/>
                    </a:prstGeom>
                    <a:noFill/>
                    <a:ln>
                      <a:noFill/>
                    </a:ln>
                  </pic:spPr>
                </pic:pic>
              </a:graphicData>
            </a:graphic>
          </wp:inline>
        </w:drawing>
      </w:r>
    </w:p>
    <w:p w14:paraId="3D0A49ED" w14:textId="77777777" w:rsidR="00AD4E43" w:rsidRDefault="00AD4E43" w:rsidP="00AD4E43">
      <w:pPr>
        <w:rPr>
          <w:rFonts w:eastAsia="新細明體"/>
          <w:lang w:eastAsia="zh-TW"/>
        </w:rPr>
      </w:pPr>
    </w:p>
    <w:p w14:paraId="4EC2EE2D" w14:textId="77777777" w:rsidR="00AD4E43" w:rsidRDefault="00AD4E43" w:rsidP="00AD4E43">
      <w:pPr>
        <w:rPr>
          <w:rFonts w:eastAsia="新細明體"/>
          <w:lang w:eastAsia="zh-TW"/>
        </w:rPr>
      </w:pPr>
      <w:r>
        <w:rPr>
          <w:noProof/>
          <w:lang w:val="en-US" w:eastAsia="zh-CN"/>
        </w:rPr>
        <w:drawing>
          <wp:inline distT="0" distB="0" distL="0" distR="0" wp14:anchorId="44EE095C" wp14:editId="7AE9D4DA">
            <wp:extent cx="6122035" cy="151003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1510030"/>
                    </a:xfrm>
                    <a:prstGeom prst="rect">
                      <a:avLst/>
                    </a:prstGeom>
                  </pic:spPr>
                </pic:pic>
              </a:graphicData>
            </a:graphic>
          </wp:inline>
        </w:drawing>
      </w:r>
    </w:p>
    <w:p w14:paraId="27380F76" w14:textId="77777777" w:rsidR="00AD4E43" w:rsidRDefault="00AD4E43" w:rsidP="00AD4E43">
      <w:pPr>
        <w:rPr>
          <w:rFonts w:eastAsia="新細明體"/>
          <w:lang w:eastAsia="zh-TW"/>
        </w:rPr>
      </w:pPr>
    </w:p>
    <w:p w14:paraId="2CB5F6EA" w14:textId="77777777" w:rsidR="00AD4E43" w:rsidRDefault="00AD4E43" w:rsidP="00AD4E43">
      <w:pPr>
        <w:rPr>
          <w:rFonts w:eastAsia="新細明體"/>
          <w:lang w:eastAsia="zh-TW"/>
        </w:rPr>
      </w:pPr>
      <w:r>
        <w:rPr>
          <w:noProof/>
          <w:lang w:val="en-US" w:eastAsia="zh-CN"/>
        </w:rPr>
        <w:drawing>
          <wp:inline distT="0" distB="0" distL="0" distR="0" wp14:anchorId="7797A581" wp14:editId="0FB53EE0">
            <wp:extent cx="6122035" cy="134112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1341120"/>
                    </a:xfrm>
                    <a:prstGeom prst="rect">
                      <a:avLst/>
                    </a:prstGeom>
                  </pic:spPr>
                </pic:pic>
              </a:graphicData>
            </a:graphic>
          </wp:inline>
        </w:drawing>
      </w:r>
    </w:p>
    <w:p w14:paraId="5BCE28B4" w14:textId="77777777" w:rsidR="00AD4E43" w:rsidRDefault="00AD4E43" w:rsidP="00AD4E43">
      <w:pPr>
        <w:rPr>
          <w:rFonts w:eastAsia="新細明體"/>
          <w:lang w:eastAsia="zh-TW"/>
        </w:rPr>
      </w:pPr>
    </w:p>
    <w:p w14:paraId="0EFC55FD" w14:textId="77777777" w:rsidR="00AD4E43" w:rsidRDefault="00AD4E43" w:rsidP="00AD4E43">
      <w:pPr>
        <w:rPr>
          <w:rFonts w:eastAsia="新細明體"/>
          <w:lang w:eastAsia="zh-TW"/>
        </w:rPr>
      </w:pPr>
      <w:r>
        <w:rPr>
          <w:noProof/>
          <w:lang w:val="en-US" w:eastAsia="zh-CN"/>
        </w:rPr>
        <w:drawing>
          <wp:inline distT="0" distB="0" distL="0" distR="0" wp14:anchorId="3739D857" wp14:editId="412D4797">
            <wp:extent cx="6122035" cy="1598930"/>
            <wp:effectExtent l="0" t="0" r="0" b="127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98930"/>
                    </a:xfrm>
                    <a:prstGeom prst="rect">
                      <a:avLst/>
                    </a:prstGeom>
                  </pic:spPr>
                </pic:pic>
              </a:graphicData>
            </a:graphic>
          </wp:inline>
        </w:drawing>
      </w:r>
    </w:p>
    <w:p w14:paraId="71BE7541" w14:textId="003D7940" w:rsidR="00AD4E43" w:rsidRDefault="00AD4E43">
      <w:pPr>
        <w:rPr>
          <w:rFonts w:eastAsia="新細明體"/>
          <w:color w:val="D9D9D9" w:themeColor="background1" w:themeShade="D9"/>
          <w:lang w:eastAsia="zh-TW"/>
        </w:rPr>
      </w:pPr>
    </w:p>
    <w:p w14:paraId="51613622" w14:textId="4C5CBB9A" w:rsidR="00AD4E43" w:rsidRDefault="00AD4E43">
      <w:pPr>
        <w:rPr>
          <w:rFonts w:eastAsia="新細明體"/>
          <w:color w:val="D9D9D9" w:themeColor="background1" w:themeShade="D9"/>
          <w:lang w:eastAsia="zh-TW"/>
        </w:rPr>
      </w:pPr>
    </w:p>
    <w:p w14:paraId="09B25152" w14:textId="77777777" w:rsidR="00DD1FBE" w:rsidRDefault="00DD1FBE" w:rsidP="00DD1FBE">
      <w:pPr>
        <w:pStyle w:val="3"/>
        <w:numPr>
          <w:ilvl w:val="0"/>
          <w:numId w:val="0"/>
        </w:numPr>
        <w:tabs>
          <w:tab w:val="left" w:pos="480"/>
        </w:tabs>
        <w:rPr>
          <w:rFonts w:ascii="Times" w:hAnsi="Times" w:cs="Times"/>
          <w:bCs/>
          <w:iCs/>
          <w:color w:val="000000" w:themeColor="text1"/>
          <w:szCs w:val="20"/>
          <w:u w:val="single"/>
          <w:lang w:eastAsia="zh-TW"/>
        </w:rPr>
      </w:pPr>
      <w:bookmarkStart w:id="138" w:name="OLE_LINK100"/>
      <w:r>
        <w:rPr>
          <w:rFonts w:ascii="Times" w:hAnsi="Times" w:cs="Times"/>
          <w:bCs/>
          <w:iCs/>
          <w:color w:val="000000" w:themeColor="text1"/>
          <w:szCs w:val="20"/>
          <w:u w:val="single"/>
          <w:lang w:eastAsia="zh-TW"/>
        </w:rPr>
        <w:t>FL Proposal 3-6</w:t>
      </w:r>
    </w:p>
    <w:p w14:paraId="18E666E5" w14:textId="77777777" w:rsidR="00DD1FBE" w:rsidRDefault="00DD1FBE" w:rsidP="00DD1FBE">
      <w:pPr>
        <w:rPr>
          <w:rFonts w:eastAsia="新細明體"/>
          <w:lang w:eastAsia="zh-TW"/>
        </w:rPr>
      </w:pPr>
      <w:r>
        <w:rPr>
          <w:rFonts w:eastAsia="新細明體"/>
          <w:b/>
          <w:bCs/>
          <w:lang w:eastAsia="zh-TW"/>
        </w:rPr>
        <w:t>Companies to report at least the following key settings used in the evaluation/simulation and the corresponding NES gain (range).</w:t>
      </w:r>
    </w:p>
    <w:p w14:paraId="5A062A32" w14:textId="77777777" w:rsidR="00DD1FBE" w:rsidRDefault="00DD1FBE" w:rsidP="00DD1FBE">
      <w:pPr>
        <w:pStyle w:val="aff2"/>
        <w:numPr>
          <w:ilvl w:val="0"/>
          <w:numId w:val="36"/>
        </w:numPr>
        <w:ind w:leftChars="0"/>
        <w:rPr>
          <w:rFonts w:eastAsia="新細明體"/>
          <w:b/>
          <w:bCs/>
          <w:lang w:eastAsia="zh-TW"/>
        </w:rPr>
      </w:pPr>
      <w:bookmarkStart w:id="139" w:name="OLE_LINK22"/>
      <w:bookmarkStart w:id="140" w:name="OLE_LINK46"/>
      <w:bookmarkEnd w:id="138"/>
      <w:r>
        <w:rPr>
          <w:rFonts w:eastAsia="新細明體"/>
          <w:b/>
          <w:bCs/>
          <w:lang w:eastAsia="zh-TW"/>
        </w:rPr>
        <w:t>Setting A: SIB1 perio</w:t>
      </w:r>
      <w:bookmarkStart w:id="141" w:name="OLE_LINK21"/>
      <w:r>
        <w:rPr>
          <w:rFonts w:eastAsia="新細明體"/>
          <w:b/>
          <w:bCs/>
          <w:lang w:eastAsia="zh-TW"/>
        </w:rPr>
        <w:t>d (20ms/40ms/160ms)</w:t>
      </w:r>
      <w:bookmarkEnd w:id="141"/>
    </w:p>
    <w:p w14:paraId="398D932F" w14:textId="2ABBE7D3"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B</w:t>
      </w:r>
      <w:r w:rsidR="002146C2">
        <w:rPr>
          <w:rFonts w:eastAsia="新細明體"/>
          <w:b/>
          <w:bCs/>
          <w:lang w:eastAsia="zh-TW"/>
        </w:rPr>
        <w:t>1</w:t>
      </w:r>
      <w:r>
        <w:rPr>
          <w:rFonts w:eastAsia="新細明體"/>
          <w:b/>
          <w:bCs/>
          <w:lang w:eastAsia="zh-TW"/>
        </w:rPr>
        <w:t>: Cell load (</w:t>
      </w:r>
      <w:proofErr w:type="spellStart"/>
      <w:r>
        <w:rPr>
          <w:rFonts w:eastAsia="新細明體"/>
          <w:b/>
          <w:bCs/>
          <w:lang w:eastAsia="zh-TW"/>
        </w:rPr>
        <w:t>Empy</w:t>
      </w:r>
      <w:proofErr w:type="spellEnd"/>
      <w:r>
        <w:rPr>
          <w:rFonts w:eastAsia="新細明體"/>
          <w:b/>
          <w:bCs/>
          <w:lang w:eastAsia="zh-TW"/>
        </w:rPr>
        <w:t>/lo</w:t>
      </w:r>
      <w:r w:rsidR="002146C2">
        <w:rPr>
          <w:rFonts w:eastAsia="新細明體"/>
          <w:b/>
          <w:bCs/>
          <w:lang w:eastAsia="zh-TW"/>
        </w:rPr>
        <w:t>w/medium</w:t>
      </w:r>
      <w:r>
        <w:rPr>
          <w:rFonts w:eastAsia="新細明體"/>
          <w:b/>
          <w:bCs/>
          <w:lang w:eastAsia="zh-TW"/>
        </w:rPr>
        <w:t>)</w:t>
      </w:r>
    </w:p>
    <w:p w14:paraId="05B9599B" w14:textId="1CBAECE1" w:rsidR="002146C2" w:rsidRDefault="002146C2" w:rsidP="00DD1FBE">
      <w:pPr>
        <w:pStyle w:val="aff2"/>
        <w:numPr>
          <w:ilvl w:val="0"/>
          <w:numId w:val="36"/>
        </w:numPr>
        <w:ind w:leftChars="0"/>
        <w:rPr>
          <w:rFonts w:eastAsia="新細明體"/>
          <w:b/>
          <w:bCs/>
          <w:lang w:eastAsia="zh-TW"/>
        </w:rPr>
      </w:pPr>
      <w:r>
        <w:rPr>
          <w:rFonts w:eastAsia="新細明體"/>
          <w:b/>
          <w:bCs/>
          <w:lang w:eastAsia="zh-TW"/>
        </w:rPr>
        <w:t>Setting B2: Traffic model</w:t>
      </w:r>
    </w:p>
    <w:p w14:paraId="075455CF" w14:textId="77777777"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C:</w:t>
      </w:r>
      <w:r>
        <w:rPr>
          <w:rFonts w:eastAsia="新細明體"/>
          <w:b/>
          <w:bCs/>
          <w:szCs w:val="20"/>
          <w:lang w:eastAsia="zh-TW"/>
        </w:rPr>
        <w:t xml:space="preserve"> </w:t>
      </w:r>
      <w:bookmarkStart w:id="142" w:name="OLE_LINK108"/>
      <w:r>
        <w:rPr>
          <w:rFonts w:eastAsia="新細明體"/>
          <w:b/>
          <w:bCs/>
          <w:szCs w:val="20"/>
          <w:lang w:eastAsia="zh-TW"/>
        </w:rPr>
        <w:t>SIB1 PDSCH time domain resource</w:t>
      </w:r>
      <w:bookmarkEnd w:id="142"/>
      <w:r>
        <w:rPr>
          <w:rFonts w:eastAsia="新細明體"/>
          <w:b/>
          <w:bCs/>
          <w:szCs w:val="20"/>
          <w:lang w:eastAsia="zh-TW"/>
        </w:rPr>
        <w:t xml:space="preserve"> index in 38.214 Table 5.1.2.1.1-2</w:t>
      </w:r>
    </w:p>
    <w:p w14:paraId="496C909C" w14:textId="77777777" w:rsidR="00DD1FBE" w:rsidRDefault="00DD1FBE" w:rsidP="00DD1FBE">
      <w:pPr>
        <w:pStyle w:val="aff2"/>
        <w:numPr>
          <w:ilvl w:val="0"/>
          <w:numId w:val="36"/>
        </w:numPr>
        <w:ind w:leftChars="0"/>
        <w:rPr>
          <w:rFonts w:eastAsia="新細明體"/>
          <w:b/>
          <w:bCs/>
          <w:lang w:eastAsia="zh-TW"/>
        </w:rPr>
      </w:pPr>
      <w:bookmarkStart w:id="143" w:name="OLE_LINK23"/>
      <w:r>
        <w:rPr>
          <w:rFonts w:eastAsia="新細明體"/>
          <w:b/>
          <w:bCs/>
          <w:lang w:eastAsia="zh-TW"/>
        </w:rPr>
        <w:t xml:space="preserve">Setting </w:t>
      </w:r>
      <w:bookmarkEnd w:id="143"/>
      <w:r>
        <w:rPr>
          <w:rFonts w:eastAsia="新細明體"/>
          <w:b/>
          <w:bCs/>
          <w:lang w:eastAsia="zh-TW"/>
        </w:rPr>
        <w:t xml:space="preserve">D: CORESET0/SSB multiplexing pattern including </w:t>
      </w:r>
      <w:bookmarkStart w:id="144" w:name="OLE_LINK31"/>
      <w:proofErr w:type="spellStart"/>
      <w:r>
        <w:rPr>
          <w:rFonts w:eastAsia="新細明體"/>
          <w:b/>
          <w:bCs/>
          <w:i/>
          <w:iCs/>
          <w:szCs w:val="20"/>
          <w:lang w:eastAsia="zh-TW"/>
        </w:rPr>
        <w:t>controlResourceSetZero</w:t>
      </w:r>
      <w:proofErr w:type="spellEnd"/>
      <w:r>
        <w:rPr>
          <w:rFonts w:eastAsia="新細明體"/>
          <w:b/>
          <w:bCs/>
          <w:i/>
          <w:iCs/>
          <w:szCs w:val="20"/>
          <w:lang w:eastAsia="zh-TW"/>
        </w:rPr>
        <w:t xml:space="preserve"> </w:t>
      </w:r>
      <w:r>
        <w:rPr>
          <w:rFonts w:eastAsia="新細明體"/>
          <w:b/>
          <w:bCs/>
          <w:szCs w:val="20"/>
          <w:lang w:eastAsia="zh-TW"/>
        </w:rPr>
        <w:t>(index)</w:t>
      </w:r>
      <w:bookmarkEnd w:id="144"/>
      <w:r>
        <w:rPr>
          <w:rFonts w:eastAsia="新細明體"/>
          <w:b/>
          <w:bCs/>
          <w:szCs w:val="20"/>
          <w:lang w:eastAsia="zh-TW"/>
        </w:rPr>
        <w:t xml:space="preserve"> in 38.213 Table 13-6, and </w:t>
      </w:r>
      <w:bookmarkStart w:id="145" w:name="OLE_LINK33"/>
      <w:proofErr w:type="spellStart"/>
      <w:r>
        <w:rPr>
          <w:rFonts w:eastAsia="新細明體"/>
          <w:b/>
          <w:bCs/>
          <w:i/>
          <w:iCs/>
          <w:szCs w:val="20"/>
          <w:lang w:eastAsia="zh-TW"/>
        </w:rPr>
        <w:t>searchSpaceZero</w:t>
      </w:r>
      <w:proofErr w:type="spellEnd"/>
      <w:r>
        <w:rPr>
          <w:rFonts w:eastAsia="新細明體"/>
          <w:b/>
          <w:bCs/>
          <w:szCs w:val="20"/>
          <w:lang w:eastAsia="zh-TW"/>
        </w:rPr>
        <w:t xml:space="preserve"> (index)</w:t>
      </w:r>
      <w:bookmarkEnd w:id="145"/>
      <w:r>
        <w:rPr>
          <w:rFonts w:eastAsia="新細明體"/>
          <w:b/>
          <w:bCs/>
          <w:szCs w:val="20"/>
          <w:lang w:eastAsia="zh-TW"/>
        </w:rPr>
        <w:t xml:space="preserve"> in 38.213 Table 13-11</w:t>
      </w:r>
    </w:p>
    <w:p w14:paraId="64F4832A" w14:textId="0E3ADE79" w:rsidR="00DD1FBE" w:rsidRDefault="00DD1FBE" w:rsidP="00DD1FBE">
      <w:pPr>
        <w:pStyle w:val="aff2"/>
        <w:numPr>
          <w:ilvl w:val="0"/>
          <w:numId w:val="36"/>
        </w:numPr>
        <w:ind w:leftChars="0"/>
        <w:rPr>
          <w:rFonts w:eastAsia="新細明體"/>
          <w:b/>
          <w:bCs/>
          <w:lang w:eastAsia="zh-TW"/>
        </w:rPr>
      </w:pPr>
      <w:r>
        <w:rPr>
          <w:rFonts w:eastAsia="新細明體"/>
          <w:b/>
          <w:bCs/>
          <w:lang w:eastAsia="zh-TW"/>
        </w:rPr>
        <w:lastRenderedPageBreak/>
        <w:t>Setting E:</w:t>
      </w:r>
      <w:bookmarkEnd w:id="139"/>
      <w:r>
        <w:rPr>
          <w:rFonts w:eastAsia="新細明體"/>
          <w:b/>
          <w:bCs/>
          <w:lang w:eastAsia="zh-TW"/>
        </w:rPr>
        <w:t xml:space="preserve"> PRACH configurations (including RPACH configuration index in 38.211 Table 6.3.3.2-3)</w:t>
      </w:r>
      <w:r w:rsidR="002146C2">
        <w:rPr>
          <w:rFonts w:eastAsia="新細明體"/>
          <w:b/>
          <w:bCs/>
          <w:lang w:eastAsia="zh-TW"/>
        </w:rPr>
        <w:t xml:space="preserve"> for WUS and initial/random access</w:t>
      </w:r>
    </w:p>
    <w:p w14:paraId="1358E1F0" w14:textId="4F93E5E6" w:rsidR="00DD1FBE" w:rsidRDefault="00DD1FBE" w:rsidP="00DD1FBE">
      <w:pPr>
        <w:pStyle w:val="aff2"/>
        <w:numPr>
          <w:ilvl w:val="0"/>
          <w:numId w:val="36"/>
        </w:numPr>
        <w:ind w:leftChars="0"/>
        <w:rPr>
          <w:rFonts w:eastAsia="新細明體"/>
          <w:b/>
          <w:bCs/>
          <w:lang w:eastAsia="zh-TW"/>
        </w:rPr>
      </w:pPr>
      <w:bookmarkStart w:id="146" w:name="OLE_LINK41"/>
      <w:r>
        <w:rPr>
          <w:rFonts w:eastAsia="新細明體"/>
          <w:b/>
          <w:bCs/>
          <w:lang w:eastAsia="zh-TW"/>
        </w:rPr>
        <w:t>Setting F: Cat1/Cat 2 BS</w:t>
      </w:r>
      <w:bookmarkEnd w:id="146"/>
    </w:p>
    <w:p w14:paraId="53E07B72" w14:textId="18A5076C" w:rsidR="00DD1FBE" w:rsidRDefault="00DD1FBE" w:rsidP="00DD1FBE">
      <w:pPr>
        <w:pStyle w:val="aff2"/>
        <w:numPr>
          <w:ilvl w:val="0"/>
          <w:numId w:val="36"/>
        </w:numPr>
        <w:ind w:leftChars="0"/>
        <w:rPr>
          <w:rFonts w:eastAsia="新細明體"/>
          <w:b/>
          <w:bCs/>
          <w:lang w:eastAsia="zh-TW"/>
        </w:rPr>
      </w:pPr>
      <w:r>
        <w:rPr>
          <w:rFonts w:eastAsia="新細明體"/>
          <w:b/>
          <w:bCs/>
          <w:lang w:eastAsia="zh-TW"/>
        </w:rPr>
        <w:t>Setting G: Number of SSB beams</w:t>
      </w:r>
    </w:p>
    <w:p w14:paraId="0E1A6C97" w14:textId="162E6661" w:rsidR="002146C2" w:rsidRDefault="002146C2" w:rsidP="00DD1FBE">
      <w:pPr>
        <w:pStyle w:val="aff2"/>
        <w:numPr>
          <w:ilvl w:val="0"/>
          <w:numId w:val="36"/>
        </w:numPr>
        <w:ind w:leftChars="0"/>
        <w:rPr>
          <w:rFonts w:eastAsia="新細明體"/>
          <w:b/>
          <w:bCs/>
          <w:lang w:eastAsia="zh-TW"/>
        </w:rPr>
      </w:pPr>
      <w:r>
        <w:rPr>
          <w:rFonts w:eastAsia="新細明體"/>
          <w:b/>
          <w:bCs/>
          <w:lang w:eastAsia="zh-TW"/>
        </w:rPr>
        <w:t>Setting H: NES gain/loss on Cell A</w:t>
      </w:r>
    </w:p>
    <w:p w14:paraId="0D1A670A" w14:textId="2A83046D" w:rsidR="002146C2" w:rsidRDefault="002146C2" w:rsidP="002146C2">
      <w:pPr>
        <w:pStyle w:val="aff2"/>
        <w:numPr>
          <w:ilvl w:val="1"/>
          <w:numId w:val="36"/>
        </w:numPr>
        <w:ind w:leftChars="0"/>
        <w:rPr>
          <w:rFonts w:eastAsia="新細明體"/>
          <w:b/>
          <w:bCs/>
          <w:lang w:eastAsia="zh-TW"/>
        </w:rPr>
      </w:pPr>
      <w:r>
        <w:rPr>
          <w:rFonts w:eastAsia="新細明體" w:hint="eastAsia"/>
          <w:b/>
          <w:bCs/>
          <w:lang w:eastAsia="zh-TW"/>
        </w:rPr>
        <w:t>F</w:t>
      </w:r>
      <w:r>
        <w:rPr>
          <w:rFonts w:eastAsia="新細明體"/>
          <w:b/>
          <w:bCs/>
          <w:lang w:eastAsia="zh-TW"/>
        </w:rPr>
        <w:t xml:space="preserve">urther discuss in RAN1 #116bis on the </w:t>
      </w:r>
      <w:bookmarkStart w:id="147" w:name="OLE_LINK102"/>
      <w:r>
        <w:rPr>
          <w:rFonts w:eastAsia="新細明體"/>
          <w:b/>
          <w:bCs/>
          <w:lang w:eastAsia="zh-TW"/>
        </w:rPr>
        <w:t>evaluation assumption for Cell A</w:t>
      </w:r>
      <w:bookmarkEnd w:id="147"/>
    </w:p>
    <w:p w14:paraId="7F4D94F9" w14:textId="1D16D674" w:rsidR="002146C2" w:rsidRDefault="002146C2" w:rsidP="002146C2">
      <w:pPr>
        <w:pStyle w:val="aff2"/>
        <w:numPr>
          <w:ilvl w:val="0"/>
          <w:numId w:val="36"/>
        </w:numPr>
        <w:ind w:leftChars="0"/>
        <w:rPr>
          <w:rFonts w:eastAsia="新細明體"/>
          <w:b/>
          <w:bCs/>
          <w:lang w:eastAsia="zh-TW"/>
        </w:rPr>
      </w:pPr>
      <w:r>
        <w:rPr>
          <w:rFonts w:eastAsia="新細明體" w:hint="eastAsia"/>
          <w:b/>
          <w:bCs/>
          <w:lang w:eastAsia="zh-TW"/>
        </w:rPr>
        <w:t>Se</w:t>
      </w:r>
      <w:r>
        <w:rPr>
          <w:rFonts w:eastAsia="新細明體"/>
          <w:b/>
          <w:bCs/>
          <w:lang w:eastAsia="zh-TW"/>
        </w:rPr>
        <w:t>tting I: On-demand SIB1 transmission rate (how often UE requests on-demand SIB1)</w:t>
      </w:r>
    </w:p>
    <w:bookmarkEnd w:id="140"/>
    <w:p w14:paraId="65EC9449" w14:textId="72A27DF4" w:rsidR="00DD1FBE" w:rsidRDefault="00DD1FBE" w:rsidP="00DD1FBE">
      <w:pPr>
        <w:rPr>
          <w:rFonts w:eastAsia="新細明體"/>
          <w:lang w:eastAsia="zh-TW"/>
        </w:rPr>
      </w:pPr>
    </w:p>
    <w:p w14:paraId="5EC6DE7E" w14:textId="4448623D" w:rsidR="00D4385B" w:rsidRPr="00D4385B" w:rsidRDefault="00D4385B" w:rsidP="00DD1FBE">
      <w:pPr>
        <w:rPr>
          <w:rFonts w:eastAsia="新細明體"/>
          <w:lang w:eastAsia="zh-TW"/>
        </w:rPr>
      </w:pPr>
      <w:r>
        <w:rPr>
          <w:sz w:val="24"/>
          <w:highlight w:val="yellow"/>
        </w:rPr>
        <w:t xml:space="preserve">As it seems </w:t>
      </w:r>
      <w:proofErr w:type="gramStart"/>
      <w:r>
        <w:rPr>
          <w:sz w:val="24"/>
          <w:highlight w:val="yellow"/>
        </w:rPr>
        <w:t>too</w:t>
      </w:r>
      <w:proofErr w:type="gramEnd"/>
      <w:r>
        <w:rPr>
          <w:sz w:val="24"/>
          <w:highlight w:val="yellow"/>
        </w:rPr>
        <w:t xml:space="preserve"> rush to collect all companies results with only one day left in RAN1 #116-bis, I think it may be necessary to delay the collection of the results to next meeting. Sorry for the companies who have filled in their results. I would prepare </w:t>
      </w:r>
      <w:r>
        <w:rPr>
          <w:b/>
          <w:bCs/>
          <w:sz w:val="24"/>
          <w:highlight w:val="yellow"/>
        </w:rPr>
        <w:t xml:space="preserve">a excel template </w:t>
      </w:r>
      <w:r>
        <w:rPr>
          <w:sz w:val="24"/>
          <w:highlight w:val="yellow"/>
        </w:rPr>
        <w:t>before the end of RAN1 #116-bis for companies to input their results in RAN1 #117.</w:t>
      </w:r>
    </w:p>
    <w:tbl>
      <w:tblPr>
        <w:tblStyle w:val="TableGrid1"/>
        <w:tblW w:w="0" w:type="auto"/>
        <w:tblInd w:w="-147" w:type="dxa"/>
        <w:tblLayout w:type="fixed"/>
        <w:tblLook w:val="04A0" w:firstRow="1" w:lastRow="0" w:firstColumn="1" w:lastColumn="0" w:noHBand="0" w:noVBand="1"/>
      </w:tblPr>
      <w:tblGrid>
        <w:gridCol w:w="1067"/>
        <w:gridCol w:w="608"/>
        <w:gridCol w:w="698"/>
        <w:gridCol w:w="617"/>
        <w:gridCol w:w="1131"/>
        <w:gridCol w:w="1966"/>
        <w:gridCol w:w="729"/>
        <w:gridCol w:w="471"/>
        <w:gridCol w:w="351"/>
        <w:gridCol w:w="1099"/>
        <w:gridCol w:w="457"/>
        <w:gridCol w:w="584"/>
      </w:tblGrid>
      <w:tr w:rsidR="00625C6C" w:rsidRPr="00B256FF" w14:paraId="3E0613DD" w14:textId="09C95CDC" w:rsidTr="009A0C8F">
        <w:tc>
          <w:tcPr>
            <w:tcW w:w="1067" w:type="dxa"/>
            <w:tcBorders>
              <w:top w:val="single" w:sz="4" w:space="0" w:color="auto"/>
              <w:left w:val="single" w:sz="4" w:space="0" w:color="auto"/>
              <w:bottom w:val="single" w:sz="4" w:space="0" w:color="auto"/>
              <w:right w:val="single" w:sz="4" w:space="0" w:color="auto"/>
            </w:tcBorders>
          </w:tcPr>
          <w:p w14:paraId="3C30B560" w14:textId="77777777" w:rsidR="00625C6C" w:rsidRPr="00B256FF" w:rsidRDefault="00625C6C" w:rsidP="00625C6C">
            <w:pPr>
              <w:rPr>
                <w:rFonts w:eastAsia="新細明體"/>
                <w:sz w:val="18"/>
                <w:szCs w:val="18"/>
                <w:lang w:eastAsia="zh-TW"/>
              </w:rPr>
            </w:pPr>
            <w:bookmarkStart w:id="148" w:name="_Hlk164350369"/>
            <w:bookmarkStart w:id="149" w:name="_Hlk164350191"/>
            <w:bookmarkStart w:id="150" w:name="_Hlk164350240"/>
            <w:r w:rsidRPr="00B256FF">
              <w:rPr>
                <w:rFonts w:eastAsia="新細明體"/>
                <w:sz w:val="18"/>
                <w:szCs w:val="18"/>
                <w:lang w:eastAsia="zh-TW"/>
              </w:rPr>
              <w:t>Company</w:t>
            </w:r>
          </w:p>
        </w:tc>
        <w:tc>
          <w:tcPr>
            <w:tcW w:w="608" w:type="dxa"/>
            <w:tcBorders>
              <w:top w:val="single" w:sz="4" w:space="0" w:color="auto"/>
              <w:left w:val="single" w:sz="4" w:space="0" w:color="auto"/>
              <w:bottom w:val="single" w:sz="4" w:space="0" w:color="auto"/>
              <w:right w:val="single" w:sz="4" w:space="0" w:color="auto"/>
            </w:tcBorders>
          </w:tcPr>
          <w:p w14:paraId="33AAF44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A</w:t>
            </w:r>
          </w:p>
        </w:tc>
        <w:tc>
          <w:tcPr>
            <w:tcW w:w="698" w:type="dxa"/>
            <w:tcBorders>
              <w:top w:val="single" w:sz="4" w:space="0" w:color="auto"/>
              <w:left w:val="single" w:sz="4" w:space="0" w:color="auto"/>
              <w:bottom w:val="single" w:sz="4" w:space="0" w:color="auto"/>
              <w:right w:val="single" w:sz="4" w:space="0" w:color="auto"/>
            </w:tcBorders>
          </w:tcPr>
          <w:p w14:paraId="4069F77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B1</w:t>
            </w:r>
          </w:p>
        </w:tc>
        <w:tc>
          <w:tcPr>
            <w:tcW w:w="617" w:type="dxa"/>
            <w:tcBorders>
              <w:top w:val="single" w:sz="4" w:space="0" w:color="auto"/>
              <w:left w:val="single" w:sz="4" w:space="0" w:color="auto"/>
              <w:bottom w:val="single" w:sz="4" w:space="0" w:color="auto"/>
              <w:right w:val="single" w:sz="4" w:space="0" w:color="auto"/>
            </w:tcBorders>
          </w:tcPr>
          <w:p w14:paraId="3C46BE5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B</w:t>
            </w:r>
            <w:r w:rsidRPr="00B256FF">
              <w:rPr>
                <w:rFonts w:eastAsia="新細明體"/>
                <w:sz w:val="18"/>
                <w:szCs w:val="18"/>
                <w:lang w:eastAsia="zh-TW"/>
              </w:rPr>
              <w:t>2</w:t>
            </w:r>
          </w:p>
        </w:tc>
        <w:tc>
          <w:tcPr>
            <w:tcW w:w="1131" w:type="dxa"/>
            <w:tcBorders>
              <w:top w:val="single" w:sz="4" w:space="0" w:color="auto"/>
              <w:left w:val="single" w:sz="4" w:space="0" w:color="auto"/>
              <w:bottom w:val="single" w:sz="4" w:space="0" w:color="auto"/>
              <w:right w:val="single" w:sz="4" w:space="0" w:color="auto"/>
            </w:tcBorders>
          </w:tcPr>
          <w:p w14:paraId="0100AE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w:t>
            </w:r>
          </w:p>
        </w:tc>
        <w:tc>
          <w:tcPr>
            <w:tcW w:w="1966" w:type="dxa"/>
            <w:tcBorders>
              <w:top w:val="single" w:sz="4" w:space="0" w:color="auto"/>
              <w:left w:val="single" w:sz="4" w:space="0" w:color="auto"/>
              <w:bottom w:val="single" w:sz="4" w:space="0" w:color="auto"/>
              <w:right w:val="single" w:sz="4" w:space="0" w:color="auto"/>
            </w:tcBorders>
          </w:tcPr>
          <w:p w14:paraId="1238119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D</w:t>
            </w:r>
          </w:p>
        </w:tc>
        <w:tc>
          <w:tcPr>
            <w:tcW w:w="729" w:type="dxa"/>
            <w:tcBorders>
              <w:top w:val="single" w:sz="4" w:space="0" w:color="auto"/>
              <w:left w:val="single" w:sz="4" w:space="0" w:color="auto"/>
              <w:bottom w:val="single" w:sz="4" w:space="0" w:color="auto"/>
              <w:right w:val="single" w:sz="4" w:space="0" w:color="auto"/>
            </w:tcBorders>
          </w:tcPr>
          <w:p w14:paraId="0C084D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w:t>
            </w:r>
          </w:p>
        </w:tc>
        <w:tc>
          <w:tcPr>
            <w:tcW w:w="471" w:type="dxa"/>
            <w:tcBorders>
              <w:top w:val="single" w:sz="4" w:space="0" w:color="auto"/>
              <w:left w:val="single" w:sz="4" w:space="0" w:color="auto"/>
              <w:bottom w:val="single" w:sz="4" w:space="0" w:color="auto"/>
              <w:right w:val="single" w:sz="4" w:space="0" w:color="auto"/>
            </w:tcBorders>
          </w:tcPr>
          <w:p w14:paraId="3586F72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F</w:t>
            </w:r>
          </w:p>
        </w:tc>
        <w:tc>
          <w:tcPr>
            <w:tcW w:w="351" w:type="dxa"/>
            <w:tcBorders>
              <w:top w:val="single" w:sz="4" w:space="0" w:color="auto"/>
              <w:left w:val="single" w:sz="4" w:space="0" w:color="auto"/>
              <w:bottom w:val="single" w:sz="4" w:space="0" w:color="auto"/>
              <w:right w:val="single" w:sz="4" w:space="0" w:color="auto"/>
            </w:tcBorders>
          </w:tcPr>
          <w:p w14:paraId="15C4964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G</w:t>
            </w:r>
          </w:p>
        </w:tc>
        <w:tc>
          <w:tcPr>
            <w:tcW w:w="1099" w:type="dxa"/>
            <w:tcBorders>
              <w:top w:val="single" w:sz="4" w:space="0" w:color="auto"/>
              <w:left w:val="single" w:sz="4" w:space="0" w:color="auto"/>
              <w:bottom w:val="single" w:sz="4" w:space="0" w:color="auto"/>
              <w:right w:val="single" w:sz="4" w:space="0" w:color="auto"/>
            </w:tcBorders>
          </w:tcPr>
          <w:p w14:paraId="726FE2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H</w:t>
            </w:r>
          </w:p>
        </w:tc>
        <w:tc>
          <w:tcPr>
            <w:tcW w:w="457" w:type="dxa"/>
            <w:tcBorders>
              <w:top w:val="single" w:sz="4" w:space="0" w:color="auto"/>
              <w:left w:val="single" w:sz="4" w:space="0" w:color="auto"/>
              <w:bottom w:val="single" w:sz="4" w:space="0" w:color="auto"/>
              <w:right w:val="single" w:sz="4" w:space="0" w:color="auto"/>
            </w:tcBorders>
          </w:tcPr>
          <w:p w14:paraId="494A2F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I</w:t>
            </w:r>
          </w:p>
        </w:tc>
        <w:tc>
          <w:tcPr>
            <w:tcW w:w="584" w:type="dxa"/>
          </w:tcPr>
          <w:p w14:paraId="0CFC09FD" w14:textId="3C17ECE0" w:rsidR="00625C6C" w:rsidRPr="00B256FF" w:rsidRDefault="00625C6C" w:rsidP="00625C6C">
            <w:r>
              <w:rPr>
                <w:rFonts w:eastAsia="新細明體"/>
                <w:sz w:val="18"/>
                <w:szCs w:val="18"/>
                <w:lang w:eastAsia="zh-TW"/>
              </w:rPr>
              <w:t>NES gain</w:t>
            </w:r>
          </w:p>
        </w:tc>
      </w:tr>
      <w:tr w:rsidR="00625C6C" w:rsidRPr="00B256FF" w14:paraId="0CF9C575" w14:textId="7CE72F87" w:rsidTr="009A0C8F">
        <w:tc>
          <w:tcPr>
            <w:tcW w:w="1067" w:type="dxa"/>
            <w:tcBorders>
              <w:top w:val="single" w:sz="4" w:space="0" w:color="auto"/>
              <w:left w:val="single" w:sz="4" w:space="0" w:color="auto"/>
              <w:bottom w:val="single" w:sz="4" w:space="0" w:color="auto"/>
              <w:right w:val="single" w:sz="4" w:space="0" w:color="auto"/>
            </w:tcBorders>
          </w:tcPr>
          <w:p w14:paraId="0A34CC2C" w14:textId="77777777" w:rsidR="00625C6C" w:rsidRPr="00B256FF" w:rsidRDefault="00625C6C" w:rsidP="00625C6C">
            <w:pPr>
              <w:rPr>
                <w:rFonts w:eastAsia="新細明體"/>
                <w:sz w:val="18"/>
                <w:szCs w:val="18"/>
                <w:lang w:eastAsia="zh-TW"/>
              </w:rPr>
            </w:pPr>
            <w:bookmarkStart w:id="151" w:name="OLE_LINK51"/>
            <w:bookmarkStart w:id="152" w:name="_Hlk164321204"/>
            <w:bookmarkEnd w:id="148"/>
            <w:r w:rsidRPr="00B256FF">
              <w:rPr>
                <w:rFonts w:eastAsia="新細明體"/>
                <w:sz w:val="18"/>
                <w:szCs w:val="18"/>
                <w:lang w:eastAsia="zh-TW"/>
              </w:rPr>
              <w:t>MTK</w:t>
            </w:r>
            <w:bookmarkEnd w:id="151"/>
          </w:p>
        </w:tc>
        <w:tc>
          <w:tcPr>
            <w:tcW w:w="608" w:type="dxa"/>
            <w:tcBorders>
              <w:top w:val="single" w:sz="4" w:space="0" w:color="auto"/>
              <w:left w:val="single" w:sz="4" w:space="0" w:color="auto"/>
              <w:bottom w:val="single" w:sz="4" w:space="0" w:color="auto"/>
              <w:right w:val="single" w:sz="4" w:space="0" w:color="auto"/>
            </w:tcBorders>
          </w:tcPr>
          <w:p w14:paraId="26896105" w14:textId="77777777" w:rsidR="00625C6C" w:rsidRPr="00B256FF" w:rsidRDefault="00625C6C" w:rsidP="00625C6C">
            <w:pPr>
              <w:rPr>
                <w:rFonts w:eastAsia="新細明體"/>
                <w:sz w:val="18"/>
                <w:szCs w:val="18"/>
                <w:lang w:eastAsia="zh-TW"/>
              </w:rPr>
            </w:pPr>
            <w:bookmarkStart w:id="153" w:name="OLE_LINK52"/>
            <w:r w:rsidRPr="00B256FF">
              <w:rPr>
                <w:rFonts w:eastAsia="新細明體"/>
                <w:sz w:val="18"/>
                <w:szCs w:val="18"/>
                <w:lang w:eastAsia="zh-TW"/>
              </w:rPr>
              <w:t>20ms</w:t>
            </w:r>
            <w:bookmarkEnd w:id="153"/>
          </w:p>
        </w:tc>
        <w:tc>
          <w:tcPr>
            <w:tcW w:w="698" w:type="dxa"/>
            <w:tcBorders>
              <w:top w:val="single" w:sz="4" w:space="0" w:color="auto"/>
              <w:left w:val="single" w:sz="4" w:space="0" w:color="auto"/>
              <w:bottom w:val="single" w:sz="4" w:space="0" w:color="auto"/>
              <w:right w:val="single" w:sz="4" w:space="0" w:color="auto"/>
            </w:tcBorders>
          </w:tcPr>
          <w:p w14:paraId="7F5BB6A8" w14:textId="77777777" w:rsidR="00625C6C" w:rsidRPr="00B256FF" w:rsidRDefault="00625C6C" w:rsidP="00625C6C">
            <w:pPr>
              <w:rPr>
                <w:rFonts w:eastAsia="新細明體"/>
                <w:sz w:val="18"/>
                <w:szCs w:val="18"/>
                <w:lang w:eastAsia="zh-TW"/>
              </w:rPr>
            </w:pPr>
            <w:bookmarkStart w:id="154" w:name="OLE_LINK58"/>
            <w:r w:rsidRPr="00B256FF">
              <w:rPr>
                <w:rFonts w:eastAsia="新細明體"/>
                <w:sz w:val="18"/>
                <w:szCs w:val="18"/>
                <w:lang w:eastAsia="zh-TW"/>
              </w:rPr>
              <w:t>Empty</w:t>
            </w:r>
            <w:bookmarkEnd w:id="154"/>
          </w:p>
        </w:tc>
        <w:tc>
          <w:tcPr>
            <w:tcW w:w="617" w:type="dxa"/>
            <w:tcBorders>
              <w:top w:val="single" w:sz="4" w:space="0" w:color="auto"/>
              <w:left w:val="single" w:sz="4" w:space="0" w:color="auto"/>
              <w:bottom w:val="single" w:sz="4" w:space="0" w:color="auto"/>
              <w:right w:val="single" w:sz="4" w:space="0" w:color="auto"/>
            </w:tcBorders>
          </w:tcPr>
          <w:p w14:paraId="7C7B53E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24F7F8B" w14:textId="77777777" w:rsidR="00625C6C" w:rsidRPr="00B256FF" w:rsidRDefault="00625C6C" w:rsidP="00625C6C">
            <w:pPr>
              <w:rPr>
                <w:rFonts w:eastAsia="新細明體"/>
                <w:sz w:val="18"/>
                <w:szCs w:val="18"/>
                <w:lang w:eastAsia="zh-TW"/>
              </w:rPr>
            </w:pPr>
            <w:bookmarkStart w:id="155" w:name="OLE_LINK59"/>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bookmarkEnd w:id="155"/>
          </w:p>
        </w:tc>
        <w:tc>
          <w:tcPr>
            <w:tcW w:w="1966" w:type="dxa"/>
            <w:tcBorders>
              <w:top w:val="single" w:sz="4" w:space="0" w:color="auto"/>
              <w:left w:val="single" w:sz="4" w:space="0" w:color="auto"/>
              <w:bottom w:val="single" w:sz="4" w:space="0" w:color="auto"/>
              <w:right w:val="single" w:sz="4" w:space="0" w:color="auto"/>
            </w:tcBorders>
          </w:tcPr>
          <w:p w14:paraId="5EDCC63F" w14:textId="77777777" w:rsidR="00625C6C" w:rsidRPr="00B256FF" w:rsidRDefault="00625C6C" w:rsidP="00625C6C">
            <w:pPr>
              <w:rPr>
                <w:rFonts w:eastAsia="新細明體"/>
                <w:sz w:val="18"/>
                <w:szCs w:val="18"/>
                <w:lang w:eastAsia="zh-TW"/>
              </w:rPr>
            </w:pPr>
            <w:bookmarkStart w:id="156" w:name="OLE_LINK126"/>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w:t>
            </w:r>
            <w:bookmarkStart w:id="157" w:name="OLE_LINK60"/>
            <w:r w:rsidRPr="00B256FF">
              <w:rPr>
                <w:rFonts w:eastAsia="新細明體"/>
                <w:sz w:val="18"/>
                <w:szCs w:val="18"/>
                <w:lang w:eastAsia="zh-TW"/>
              </w:rPr>
              <w:t>(index) = 2,</w:t>
            </w:r>
          </w:p>
          <w:p w14:paraId="56AE350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bookmarkEnd w:id="156"/>
            <w:bookmarkEnd w:id="157"/>
          </w:p>
        </w:tc>
        <w:tc>
          <w:tcPr>
            <w:tcW w:w="729" w:type="dxa"/>
            <w:tcBorders>
              <w:top w:val="single" w:sz="4" w:space="0" w:color="auto"/>
              <w:left w:val="single" w:sz="4" w:space="0" w:color="auto"/>
              <w:bottom w:val="single" w:sz="4" w:space="0" w:color="auto"/>
              <w:right w:val="single" w:sz="4" w:space="0" w:color="auto"/>
            </w:tcBorders>
          </w:tcPr>
          <w:p w14:paraId="74362F94" w14:textId="77777777" w:rsidR="00625C6C" w:rsidRPr="00B256FF" w:rsidRDefault="00625C6C" w:rsidP="00625C6C">
            <w:pPr>
              <w:rPr>
                <w:rFonts w:eastAsia="新細明體"/>
                <w:sz w:val="18"/>
                <w:szCs w:val="18"/>
                <w:lang w:eastAsia="zh-TW"/>
              </w:rPr>
            </w:pPr>
            <w:bookmarkStart w:id="158" w:name="OLE_LINK63"/>
            <w:r w:rsidRPr="00B256FF">
              <w:rPr>
                <w:rFonts w:eastAsia="新細明體"/>
                <w:sz w:val="18"/>
                <w:szCs w:val="18"/>
                <w:lang w:eastAsia="zh-TW"/>
              </w:rPr>
              <w:t>Index = 0</w:t>
            </w:r>
            <w:bookmarkEnd w:id="158"/>
          </w:p>
        </w:tc>
        <w:tc>
          <w:tcPr>
            <w:tcW w:w="471" w:type="dxa"/>
            <w:tcBorders>
              <w:top w:val="single" w:sz="4" w:space="0" w:color="auto"/>
              <w:left w:val="single" w:sz="4" w:space="0" w:color="auto"/>
              <w:bottom w:val="single" w:sz="4" w:space="0" w:color="auto"/>
              <w:right w:val="single" w:sz="4" w:space="0" w:color="auto"/>
            </w:tcBorders>
          </w:tcPr>
          <w:p w14:paraId="5DCC2445" w14:textId="77777777" w:rsidR="00625C6C" w:rsidRPr="00B256FF" w:rsidRDefault="00625C6C" w:rsidP="00625C6C">
            <w:pPr>
              <w:rPr>
                <w:rFonts w:eastAsia="新細明體"/>
                <w:sz w:val="18"/>
                <w:szCs w:val="18"/>
                <w:lang w:eastAsia="zh-TW"/>
              </w:rPr>
            </w:pPr>
            <w:bookmarkStart w:id="159" w:name="OLE_LINK64"/>
            <w:r w:rsidRPr="00B256FF">
              <w:rPr>
                <w:rFonts w:eastAsia="新細明體"/>
                <w:sz w:val="18"/>
                <w:szCs w:val="18"/>
                <w:lang w:eastAsia="zh-TW"/>
              </w:rPr>
              <w:t>Cat 1 BS</w:t>
            </w:r>
            <w:bookmarkEnd w:id="159"/>
          </w:p>
        </w:tc>
        <w:tc>
          <w:tcPr>
            <w:tcW w:w="351" w:type="dxa"/>
            <w:tcBorders>
              <w:top w:val="single" w:sz="4" w:space="0" w:color="auto"/>
              <w:left w:val="single" w:sz="4" w:space="0" w:color="auto"/>
              <w:bottom w:val="single" w:sz="4" w:space="0" w:color="auto"/>
              <w:right w:val="single" w:sz="4" w:space="0" w:color="auto"/>
            </w:tcBorders>
          </w:tcPr>
          <w:p w14:paraId="7B984D4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8</w:t>
            </w:r>
          </w:p>
        </w:tc>
        <w:tc>
          <w:tcPr>
            <w:tcW w:w="1099" w:type="dxa"/>
            <w:tcBorders>
              <w:top w:val="single" w:sz="4" w:space="0" w:color="auto"/>
              <w:left w:val="single" w:sz="4" w:space="0" w:color="auto"/>
              <w:bottom w:val="single" w:sz="4" w:space="0" w:color="auto"/>
              <w:right w:val="single" w:sz="4" w:space="0" w:color="auto"/>
            </w:tcBorders>
          </w:tcPr>
          <w:p w14:paraId="529CAA95" w14:textId="77777777" w:rsidR="00625C6C" w:rsidRPr="00B256FF" w:rsidRDefault="00625C6C" w:rsidP="00625C6C">
            <w:pPr>
              <w:rPr>
                <w:rFonts w:eastAsia="新細明體"/>
                <w:sz w:val="18"/>
                <w:szCs w:val="18"/>
                <w:lang w:eastAsia="zh-TW"/>
              </w:rPr>
            </w:pPr>
            <w:bookmarkStart w:id="160" w:name="OLE_LINK98"/>
            <w:r w:rsidRPr="00B256FF">
              <w:rPr>
                <w:rFonts w:eastAsia="新細明體" w:hint="eastAsia"/>
                <w:sz w:val="18"/>
                <w:szCs w:val="18"/>
                <w:lang w:eastAsia="zh-TW"/>
              </w:rPr>
              <w:t>0</w:t>
            </w:r>
            <w:r w:rsidRPr="00B256FF">
              <w:rPr>
                <w:rFonts w:eastAsia="新細明體"/>
                <w:sz w:val="18"/>
                <w:szCs w:val="18"/>
                <w:lang w:eastAsia="zh-TW"/>
              </w:rPr>
              <w:t xml:space="preserve">% as </w:t>
            </w:r>
            <w:r w:rsidRPr="00B256FF">
              <w:rPr>
                <w:rFonts w:eastAsia="新細明體"/>
                <w:szCs w:val="20"/>
                <w:lang w:eastAsia="zh-TW"/>
              </w:rPr>
              <w:t>Option 1+B+X is assumed</w:t>
            </w:r>
            <w:bookmarkEnd w:id="160"/>
          </w:p>
        </w:tc>
        <w:tc>
          <w:tcPr>
            <w:tcW w:w="457" w:type="dxa"/>
            <w:tcBorders>
              <w:top w:val="single" w:sz="4" w:space="0" w:color="auto"/>
              <w:left w:val="single" w:sz="4" w:space="0" w:color="auto"/>
              <w:bottom w:val="single" w:sz="4" w:space="0" w:color="auto"/>
              <w:right w:val="single" w:sz="4" w:space="0" w:color="auto"/>
            </w:tcBorders>
          </w:tcPr>
          <w:p w14:paraId="5F48F55C" w14:textId="77777777" w:rsidR="00625C6C" w:rsidRPr="00B256FF" w:rsidRDefault="00625C6C" w:rsidP="00625C6C">
            <w:pPr>
              <w:rPr>
                <w:rFonts w:eastAsia="新細明體"/>
                <w:sz w:val="18"/>
                <w:szCs w:val="18"/>
                <w:lang w:eastAsia="zh-TW"/>
              </w:rPr>
            </w:pPr>
            <w:bookmarkStart w:id="161" w:name="OLE_LINK129"/>
            <w:r w:rsidRPr="00B256FF">
              <w:rPr>
                <w:rFonts w:eastAsia="新細明體" w:hint="eastAsia"/>
                <w:sz w:val="18"/>
                <w:szCs w:val="18"/>
                <w:lang w:eastAsia="zh-TW"/>
              </w:rPr>
              <w:t>0</w:t>
            </w:r>
            <w:r w:rsidRPr="00B256FF">
              <w:rPr>
                <w:rFonts w:eastAsia="新細明體"/>
                <w:sz w:val="18"/>
                <w:szCs w:val="18"/>
                <w:lang w:eastAsia="zh-TW"/>
              </w:rPr>
              <w:t>%</w:t>
            </w:r>
            <w:bookmarkEnd w:id="161"/>
          </w:p>
        </w:tc>
        <w:tc>
          <w:tcPr>
            <w:tcW w:w="584" w:type="dxa"/>
          </w:tcPr>
          <w:p w14:paraId="34D6DBFF" w14:textId="77777777" w:rsidR="00625C6C" w:rsidRDefault="00625C6C" w:rsidP="00625C6C">
            <w:pPr>
              <w:rPr>
                <w:rFonts w:eastAsia="新細明體"/>
                <w:sz w:val="18"/>
                <w:szCs w:val="18"/>
                <w:lang w:eastAsia="zh-TW"/>
              </w:rPr>
            </w:pPr>
            <w:bookmarkStart w:id="162" w:name="OLE_LINK130"/>
            <w:r>
              <w:rPr>
                <w:rFonts w:eastAsia="新細明體"/>
                <w:sz w:val="18"/>
                <w:szCs w:val="18"/>
                <w:lang w:eastAsia="zh-TW"/>
              </w:rPr>
              <w:t xml:space="preserve">45.91% </w:t>
            </w:r>
          </w:p>
          <w:bookmarkEnd w:id="162"/>
          <w:p w14:paraId="4C174C4C" w14:textId="77777777" w:rsidR="00625C6C" w:rsidRPr="00B256FF" w:rsidRDefault="00625C6C" w:rsidP="00625C6C"/>
        </w:tc>
      </w:tr>
      <w:bookmarkEnd w:id="152"/>
      <w:tr w:rsidR="00625C6C" w:rsidRPr="00B256FF" w14:paraId="3F424972" w14:textId="31C29E0E" w:rsidTr="009A0C8F">
        <w:tc>
          <w:tcPr>
            <w:tcW w:w="1067" w:type="dxa"/>
            <w:tcBorders>
              <w:top w:val="single" w:sz="4" w:space="0" w:color="auto"/>
              <w:left w:val="single" w:sz="4" w:space="0" w:color="auto"/>
              <w:bottom w:val="single" w:sz="4" w:space="0" w:color="auto"/>
              <w:right w:val="single" w:sz="4" w:space="0" w:color="auto"/>
            </w:tcBorders>
          </w:tcPr>
          <w:p w14:paraId="6518D6B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MTK</w:t>
            </w:r>
          </w:p>
        </w:tc>
        <w:tc>
          <w:tcPr>
            <w:tcW w:w="608" w:type="dxa"/>
            <w:tcBorders>
              <w:top w:val="single" w:sz="4" w:space="0" w:color="auto"/>
              <w:left w:val="single" w:sz="4" w:space="0" w:color="auto"/>
              <w:bottom w:val="single" w:sz="4" w:space="0" w:color="auto"/>
              <w:right w:val="single" w:sz="4" w:space="0" w:color="auto"/>
            </w:tcBorders>
          </w:tcPr>
          <w:p w14:paraId="04F23A0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20ms</w:t>
            </w:r>
          </w:p>
        </w:tc>
        <w:tc>
          <w:tcPr>
            <w:tcW w:w="698" w:type="dxa"/>
            <w:tcBorders>
              <w:top w:val="single" w:sz="4" w:space="0" w:color="auto"/>
              <w:left w:val="single" w:sz="4" w:space="0" w:color="auto"/>
              <w:bottom w:val="single" w:sz="4" w:space="0" w:color="auto"/>
              <w:right w:val="single" w:sz="4" w:space="0" w:color="auto"/>
            </w:tcBorders>
          </w:tcPr>
          <w:p w14:paraId="5BA992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36F0ED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9A029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D62073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(index) = </w:t>
            </w:r>
            <w:bookmarkStart w:id="163" w:name="OLE_LINK125"/>
            <w:r w:rsidRPr="00B256FF">
              <w:rPr>
                <w:rFonts w:eastAsia="新細明體"/>
                <w:sz w:val="18"/>
                <w:szCs w:val="18"/>
                <w:lang w:eastAsia="zh-TW"/>
              </w:rPr>
              <w:t>2,</w:t>
            </w:r>
            <w:bookmarkEnd w:id="163"/>
          </w:p>
          <w:p w14:paraId="34BB90D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AB0431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Index = 0</w:t>
            </w:r>
          </w:p>
        </w:tc>
        <w:tc>
          <w:tcPr>
            <w:tcW w:w="471" w:type="dxa"/>
            <w:tcBorders>
              <w:top w:val="single" w:sz="4" w:space="0" w:color="auto"/>
              <w:left w:val="single" w:sz="4" w:space="0" w:color="auto"/>
              <w:bottom w:val="single" w:sz="4" w:space="0" w:color="auto"/>
              <w:right w:val="single" w:sz="4" w:space="0" w:color="auto"/>
            </w:tcBorders>
          </w:tcPr>
          <w:p w14:paraId="770A07D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6DCB2E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4</w:t>
            </w:r>
          </w:p>
        </w:tc>
        <w:tc>
          <w:tcPr>
            <w:tcW w:w="1099" w:type="dxa"/>
            <w:tcBorders>
              <w:top w:val="single" w:sz="4" w:space="0" w:color="auto"/>
              <w:left w:val="single" w:sz="4" w:space="0" w:color="auto"/>
              <w:bottom w:val="single" w:sz="4" w:space="0" w:color="auto"/>
              <w:right w:val="single" w:sz="4" w:space="0" w:color="auto"/>
            </w:tcBorders>
          </w:tcPr>
          <w:p w14:paraId="1E24E71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C3167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0</w:t>
            </w:r>
            <w:r w:rsidRPr="00B256FF">
              <w:rPr>
                <w:rFonts w:eastAsia="新細明體"/>
                <w:sz w:val="18"/>
                <w:szCs w:val="18"/>
                <w:lang w:eastAsia="zh-TW"/>
              </w:rPr>
              <w:t>%</w:t>
            </w:r>
          </w:p>
        </w:tc>
        <w:tc>
          <w:tcPr>
            <w:tcW w:w="584" w:type="dxa"/>
          </w:tcPr>
          <w:p w14:paraId="12363F74" w14:textId="462CF9BE" w:rsidR="00625C6C" w:rsidRPr="00B256FF" w:rsidRDefault="00625C6C" w:rsidP="00625C6C">
            <w:r>
              <w:rPr>
                <w:rFonts w:eastAsia="新細明體"/>
                <w:sz w:val="18"/>
                <w:szCs w:val="18"/>
                <w:lang w:eastAsia="zh-TW"/>
              </w:rPr>
              <w:t>29.60%</w:t>
            </w:r>
          </w:p>
        </w:tc>
      </w:tr>
      <w:bookmarkEnd w:id="149"/>
      <w:tr w:rsidR="00625C6C" w:rsidRPr="00B256FF" w14:paraId="27B03E06" w14:textId="4675B521" w:rsidTr="009A0C8F">
        <w:tc>
          <w:tcPr>
            <w:tcW w:w="1067" w:type="dxa"/>
            <w:tcBorders>
              <w:top w:val="single" w:sz="4" w:space="0" w:color="auto"/>
              <w:left w:val="single" w:sz="4" w:space="0" w:color="auto"/>
              <w:bottom w:val="single" w:sz="4" w:space="0" w:color="auto"/>
              <w:right w:val="single" w:sz="4" w:space="0" w:color="auto"/>
            </w:tcBorders>
          </w:tcPr>
          <w:p w14:paraId="6D086F4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7A2FBD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2A384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6109B9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62CB84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CA67B3F"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9D2F89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98082F" w14:textId="77777777" w:rsidR="00625C6C" w:rsidRPr="00B256FF" w:rsidRDefault="00625C6C" w:rsidP="00625C6C">
            <w:pPr>
              <w:rPr>
                <w:sz w:val="18"/>
                <w:szCs w:val="18"/>
                <w:lang w:val="en-US" w:eastAsia="zh-CN"/>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C7EBD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53AB93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D82B27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A05B2FB"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2CB29B4A" w14:textId="5AFC39BA" w:rsidR="00625C6C" w:rsidRPr="00B256FF" w:rsidRDefault="00625C6C" w:rsidP="00625C6C">
            <w:r>
              <w:rPr>
                <w:sz w:val="18"/>
                <w:szCs w:val="18"/>
                <w:lang w:val="en-US" w:eastAsia="zh-CN"/>
              </w:rPr>
              <w:t>5.23%</w:t>
            </w:r>
          </w:p>
        </w:tc>
      </w:tr>
      <w:tr w:rsidR="00625C6C" w:rsidRPr="00B256FF" w14:paraId="753BB373" w14:textId="193F783A" w:rsidTr="009A0C8F">
        <w:tc>
          <w:tcPr>
            <w:tcW w:w="1067" w:type="dxa"/>
            <w:tcBorders>
              <w:top w:val="single" w:sz="4" w:space="0" w:color="auto"/>
              <w:left w:val="single" w:sz="4" w:space="0" w:color="auto"/>
              <w:bottom w:val="single" w:sz="4" w:space="0" w:color="auto"/>
              <w:right w:val="single" w:sz="4" w:space="0" w:color="auto"/>
            </w:tcBorders>
          </w:tcPr>
          <w:p w14:paraId="2F4822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D6BFC4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2B9CF3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D4E427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E58F43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59E078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A927657"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FD2D45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628637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67DD5D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4CD1BC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BAE9FF7"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32F412E0" w14:textId="5884F1FE" w:rsidR="00625C6C" w:rsidRPr="00B256FF" w:rsidRDefault="00625C6C" w:rsidP="00625C6C">
            <w:r>
              <w:rPr>
                <w:lang w:val="en-US" w:eastAsia="zh-CN"/>
              </w:rPr>
              <w:t>4.94%</w:t>
            </w:r>
          </w:p>
        </w:tc>
      </w:tr>
      <w:tr w:rsidR="00625C6C" w:rsidRPr="00B256FF" w14:paraId="3C3507B4" w14:textId="7F447636" w:rsidTr="009A0C8F">
        <w:tc>
          <w:tcPr>
            <w:tcW w:w="1067" w:type="dxa"/>
            <w:tcBorders>
              <w:top w:val="single" w:sz="4" w:space="0" w:color="auto"/>
              <w:left w:val="single" w:sz="4" w:space="0" w:color="auto"/>
              <w:bottom w:val="single" w:sz="4" w:space="0" w:color="auto"/>
              <w:right w:val="single" w:sz="4" w:space="0" w:color="auto"/>
            </w:tcBorders>
          </w:tcPr>
          <w:p w14:paraId="0E60323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B7285E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387AB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6C3DEF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4DD8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C6A97B4"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04AA311"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A5E926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92246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2F70C8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E07A49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64124F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077E6C3" w14:textId="12DC851C" w:rsidR="00625C6C" w:rsidRPr="00B256FF" w:rsidRDefault="00625C6C" w:rsidP="00625C6C">
            <w:r>
              <w:rPr>
                <w:lang w:val="en-US" w:eastAsia="zh-CN"/>
              </w:rPr>
              <w:t>4.52%</w:t>
            </w:r>
          </w:p>
        </w:tc>
      </w:tr>
      <w:tr w:rsidR="00625C6C" w:rsidRPr="00B256FF" w14:paraId="2286FEC9" w14:textId="30EB347A" w:rsidTr="009A0C8F">
        <w:tc>
          <w:tcPr>
            <w:tcW w:w="1067" w:type="dxa"/>
            <w:tcBorders>
              <w:top w:val="single" w:sz="4" w:space="0" w:color="auto"/>
              <w:left w:val="single" w:sz="4" w:space="0" w:color="auto"/>
              <w:bottom w:val="single" w:sz="4" w:space="0" w:color="auto"/>
              <w:right w:val="single" w:sz="4" w:space="0" w:color="auto"/>
            </w:tcBorders>
          </w:tcPr>
          <w:p w14:paraId="59755FB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6E64C86"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C125E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7AD6E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80CD3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F4EBFD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B220EF7"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4A5099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A6E13B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BF6305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0F63D6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19D81BD"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4A48FF3A" w14:textId="6D744087" w:rsidR="00625C6C" w:rsidRPr="00B256FF" w:rsidRDefault="00625C6C" w:rsidP="00625C6C">
            <w:r>
              <w:rPr>
                <w:lang w:val="en-US" w:eastAsia="zh-CN"/>
              </w:rPr>
              <w:t>3.82%</w:t>
            </w:r>
          </w:p>
        </w:tc>
      </w:tr>
      <w:tr w:rsidR="00625C6C" w:rsidRPr="00B256FF" w14:paraId="572C8F96" w14:textId="1FDC6525" w:rsidTr="009A0C8F">
        <w:tc>
          <w:tcPr>
            <w:tcW w:w="1067" w:type="dxa"/>
            <w:tcBorders>
              <w:top w:val="single" w:sz="4" w:space="0" w:color="auto"/>
              <w:left w:val="single" w:sz="4" w:space="0" w:color="auto"/>
              <w:bottom w:val="single" w:sz="4" w:space="0" w:color="auto"/>
              <w:right w:val="single" w:sz="4" w:space="0" w:color="auto"/>
            </w:tcBorders>
          </w:tcPr>
          <w:p w14:paraId="2FE937A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1095C03"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F1B9E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618D426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33A60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1A39FA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D30DCE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69777D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BDD38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0CCF4E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4B144F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FAFD288"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520F7B5" w14:textId="3CCBCE98" w:rsidR="00625C6C" w:rsidRPr="00B256FF" w:rsidRDefault="00625C6C" w:rsidP="00625C6C">
            <w:r>
              <w:rPr>
                <w:lang w:val="en-US" w:eastAsia="zh-CN"/>
              </w:rPr>
              <w:t>2.41%</w:t>
            </w:r>
          </w:p>
        </w:tc>
      </w:tr>
      <w:tr w:rsidR="00625C6C" w:rsidRPr="00B256FF" w14:paraId="28EF71D8" w14:textId="71C17003" w:rsidTr="009A0C8F">
        <w:tc>
          <w:tcPr>
            <w:tcW w:w="1067" w:type="dxa"/>
            <w:tcBorders>
              <w:top w:val="single" w:sz="4" w:space="0" w:color="auto"/>
              <w:left w:val="single" w:sz="4" w:space="0" w:color="auto"/>
              <w:bottom w:val="single" w:sz="4" w:space="0" w:color="auto"/>
              <w:right w:val="single" w:sz="4" w:space="0" w:color="auto"/>
            </w:tcBorders>
          </w:tcPr>
          <w:p w14:paraId="638D41B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D1EC34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03549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75D890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A5FA56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259D0B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AA8C3F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772992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26A060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876B98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CEC8ED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A30B07D"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24F31848" w14:textId="1CF738EE" w:rsidR="00625C6C" w:rsidRPr="00B256FF" w:rsidRDefault="00625C6C" w:rsidP="00625C6C">
            <w:r>
              <w:rPr>
                <w:lang w:val="en-US" w:eastAsia="zh-CN"/>
              </w:rPr>
              <w:t>1.12%</w:t>
            </w:r>
          </w:p>
        </w:tc>
      </w:tr>
      <w:tr w:rsidR="00625C6C" w:rsidRPr="00B256FF" w14:paraId="3C6C69B2" w14:textId="534FD3D5" w:rsidTr="009A0C8F">
        <w:tc>
          <w:tcPr>
            <w:tcW w:w="1067" w:type="dxa"/>
            <w:tcBorders>
              <w:top w:val="single" w:sz="4" w:space="0" w:color="auto"/>
              <w:left w:val="single" w:sz="4" w:space="0" w:color="auto"/>
              <w:bottom w:val="single" w:sz="4" w:space="0" w:color="auto"/>
              <w:right w:val="single" w:sz="4" w:space="0" w:color="auto"/>
            </w:tcBorders>
          </w:tcPr>
          <w:p w14:paraId="04EF3B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8C74A71"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407FB155"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DC2F36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AFFA0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BBCA39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EDBC87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A57E1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E295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A9750A6"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4E545C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AB2E79D"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387E7642" w14:textId="668BA0AF" w:rsidR="00625C6C" w:rsidRPr="00B256FF" w:rsidRDefault="00625C6C" w:rsidP="00625C6C">
            <w:r>
              <w:rPr>
                <w:sz w:val="18"/>
                <w:szCs w:val="18"/>
                <w:lang w:val="en-US" w:eastAsia="zh-CN"/>
              </w:rPr>
              <w:t>4.26%</w:t>
            </w:r>
          </w:p>
        </w:tc>
      </w:tr>
      <w:tr w:rsidR="00625C6C" w:rsidRPr="00B256FF" w14:paraId="1271ACB0" w14:textId="15A04A32" w:rsidTr="009A0C8F">
        <w:tc>
          <w:tcPr>
            <w:tcW w:w="1067" w:type="dxa"/>
            <w:tcBorders>
              <w:top w:val="single" w:sz="4" w:space="0" w:color="auto"/>
              <w:left w:val="single" w:sz="4" w:space="0" w:color="auto"/>
              <w:bottom w:val="single" w:sz="4" w:space="0" w:color="auto"/>
              <w:right w:val="single" w:sz="4" w:space="0" w:color="auto"/>
            </w:tcBorders>
          </w:tcPr>
          <w:p w14:paraId="261FAEA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87C001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81CD191"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A085A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D338F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E15718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7B01E55"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A886CC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EC12C0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3C436B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163613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C95307B"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14B13DD" w14:textId="7845EBDC" w:rsidR="00625C6C" w:rsidRPr="00B256FF" w:rsidRDefault="00625C6C" w:rsidP="00625C6C">
            <w:r>
              <w:rPr>
                <w:lang w:val="en-US" w:eastAsia="zh-CN"/>
              </w:rPr>
              <w:t>3.98%</w:t>
            </w:r>
          </w:p>
        </w:tc>
      </w:tr>
      <w:tr w:rsidR="00625C6C" w:rsidRPr="00B256FF" w14:paraId="08377295" w14:textId="2D764A50" w:rsidTr="009A0C8F">
        <w:tc>
          <w:tcPr>
            <w:tcW w:w="1067" w:type="dxa"/>
            <w:tcBorders>
              <w:top w:val="single" w:sz="4" w:space="0" w:color="auto"/>
              <w:left w:val="single" w:sz="4" w:space="0" w:color="auto"/>
              <w:bottom w:val="single" w:sz="4" w:space="0" w:color="auto"/>
              <w:right w:val="single" w:sz="4" w:space="0" w:color="auto"/>
            </w:tcBorders>
          </w:tcPr>
          <w:p w14:paraId="2DFA92C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0DE015D"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FE7062E"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3CE4F1C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1CF14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F62212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29E39D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B1CFBA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EF827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4C6C398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764B0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CC7CE05"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2E0DAE6A" w14:textId="5DE8D9B2" w:rsidR="00625C6C" w:rsidRPr="00B256FF" w:rsidRDefault="00625C6C" w:rsidP="00625C6C">
            <w:r>
              <w:rPr>
                <w:lang w:val="en-US" w:eastAsia="zh-CN"/>
              </w:rPr>
              <w:t>3.56%</w:t>
            </w:r>
          </w:p>
        </w:tc>
      </w:tr>
      <w:tr w:rsidR="00625C6C" w:rsidRPr="00B256FF" w14:paraId="72851C61" w14:textId="48F45C8D" w:rsidTr="009A0C8F">
        <w:tc>
          <w:tcPr>
            <w:tcW w:w="1067" w:type="dxa"/>
            <w:tcBorders>
              <w:top w:val="single" w:sz="4" w:space="0" w:color="auto"/>
              <w:left w:val="single" w:sz="4" w:space="0" w:color="auto"/>
              <w:bottom w:val="single" w:sz="4" w:space="0" w:color="auto"/>
              <w:right w:val="single" w:sz="4" w:space="0" w:color="auto"/>
            </w:tcBorders>
          </w:tcPr>
          <w:p w14:paraId="52336CA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9DC618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695E1C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F03DE3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271E4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666B5A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D54863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EACBF3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42FC04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6EF1DF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9E598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244559"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618F73B9" w14:textId="57576CA1" w:rsidR="00625C6C" w:rsidRPr="00B256FF" w:rsidRDefault="00625C6C" w:rsidP="00625C6C">
            <w:r>
              <w:rPr>
                <w:lang w:val="en-US" w:eastAsia="zh-CN"/>
              </w:rPr>
              <w:t>2.87%</w:t>
            </w:r>
          </w:p>
        </w:tc>
      </w:tr>
      <w:tr w:rsidR="00625C6C" w:rsidRPr="00B256FF" w14:paraId="65BD5AB0" w14:textId="4FEF2FF5" w:rsidTr="009A0C8F">
        <w:tc>
          <w:tcPr>
            <w:tcW w:w="1067" w:type="dxa"/>
            <w:tcBorders>
              <w:top w:val="single" w:sz="4" w:space="0" w:color="auto"/>
              <w:left w:val="single" w:sz="4" w:space="0" w:color="auto"/>
              <w:bottom w:val="single" w:sz="4" w:space="0" w:color="auto"/>
              <w:right w:val="single" w:sz="4" w:space="0" w:color="auto"/>
            </w:tcBorders>
          </w:tcPr>
          <w:p w14:paraId="779EA62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C591C2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19AEDD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FA36F3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BEE01C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4C6C14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7F18B0C"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870256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5886D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C38A69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E9CB8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D5CA1E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260FB12F" w14:textId="430D101F" w:rsidR="00625C6C" w:rsidRPr="00B256FF" w:rsidRDefault="00625C6C" w:rsidP="00625C6C">
            <w:r>
              <w:rPr>
                <w:lang w:val="en-US" w:eastAsia="zh-CN"/>
              </w:rPr>
              <w:t>1.82%</w:t>
            </w:r>
          </w:p>
        </w:tc>
      </w:tr>
      <w:bookmarkEnd w:id="150"/>
      <w:tr w:rsidR="00625C6C" w:rsidRPr="00B256FF" w14:paraId="325DB76E" w14:textId="67304A01" w:rsidTr="009A0C8F">
        <w:tc>
          <w:tcPr>
            <w:tcW w:w="1067" w:type="dxa"/>
            <w:tcBorders>
              <w:top w:val="single" w:sz="4" w:space="0" w:color="auto"/>
              <w:left w:val="single" w:sz="4" w:space="0" w:color="auto"/>
              <w:bottom w:val="single" w:sz="4" w:space="0" w:color="auto"/>
              <w:right w:val="single" w:sz="4" w:space="0" w:color="auto"/>
            </w:tcBorders>
          </w:tcPr>
          <w:p w14:paraId="2C4CFE5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0C6E2E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08FB2C02"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6D400C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E2E80A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90B310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D64E4FC"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2B172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C88927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E66B2BE"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E5F02D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DFDF2F1"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4293F2E9" w14:textId="40DAB9B9" w:rsidR="00625C6C" w:rsidRPr="00B256FF" w:rsidRDefault="00625C6C" w:rsidP="00625C6C">
            <w:r>
              <w:rPr>
                <w:lang w:val="en-US" w:eastAsia="zh-CN"/>
              </w:rPr>
              <w:t>0.69%</w:t>
            </w:r>
          </w:p>
        </w:tc>
      </w:tr>
      <w:tr w:rsidR="00625C6C" w:rsidRPr="00B256FF" w14:paraId="259B7F91" w14:textId="2213C952" w:rsidTr="009A0C8F">
        <w:tc>
          <w:tcPr>
            <w:tcW w:w="1067" w:type="dxa"/>
            <w:tcBorders>
              <w:top w:val="single" w:sz="4" w:space="0" w:color="auto"/>
              <w:left w:val="single" w:sz="4" w:space="0" w:color="auto"/>
              <w:bottom w:val="single" w:sz="4" w:space="0" w:color="auto"/>
              <w:right w:val="single" w:sz="4" w:space="0" w:color="auto"/>
            </w:tcBorders>
          </w:tcPr>
          <w:p w14:paraId="5052D3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485B59F"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895510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3516EB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10B2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9AEF48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7E741A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DCF358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145785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126D55C"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44D002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90CA825"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6C1F23D5" w14:textId="01AE8271" w:rsidR="00625C6C" w:rsidRPr="00B256FF" w:rsidRDefault="00625C6C" w:rsidP="00625C6C">
            <w:r>
              <w:rPr>
                <w:sz w:val="18"/>
                <w:szCs w:val="18"/>
                <w:lang w:val="en-US" w:eastAsia="zh-CN"/>
              </w:rPr>
              <w:t>3.43%</w:t>
            </w:r>
          </w:p>
        </w:tc>
      </w:tr>
      <w:tr w:rsidR="00625C6C" w:rsidRPr="00B256FF" w14:paraId="1DD9FF68" w14:textId="1ECED76F" w:rsidTr="009A0C8F">
        <w:tc>
          <w:tcPr>
            <w:tcW w:w="1067" w:type="dxa"/>
            <w:tcBorders>
              <w:top w:val="single" w:sz="4" w:space="0" w:color="auto"/>
              <w:left w:val="single" w:sz="4" w:space="0" w:color="auto"/>
              <w:bottom w:val="single" w:sz="4" w:space="0" w:color="auto"/>
              <w:right w:val="single" w:sz="4" w:space="0" w:color="auto"/>
            </w:tcBorders>
          </w:tcPr>
          <w:p w14:paraId="5979954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8606FB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6AB0F7C"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B7DC48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2E8C5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6FA59F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D5A2D8D"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792456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17C54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09CF4AD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5787B7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A244E3B"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002B8184" w14:textId="2014544F" w:rsidR="00625C6C" w:rsidRPr="00B256FF" w:rsidRDefault="00625C6C" w:rsidP="00625C6C">
            <w:r>
              <w:rPr>
                <w:lang w:val="en-US" w:eastAsia="zh-CN"/>
              </w:rPr>
              <w:t>3.21%</w:t>
            </w:r>
          </w:p>
        </w:tc>
      </w:tr>
      <w:tr w:rsidR="00625C6C" w:rsidRPr="00B256FF" w14:paraId="30F83EE1" w14:textId="46F32CBF" w:rsidTr="009A0C8F">
        <w:tc>
          <w:tcPr>
            <w:tcW w:w="1067" w:type="dxa"/>
            <w:tcBorders>
              <w:top w:val="single" w:sz="4" w:space="0" w:color="auto"/>
              <w:left w:val="single" w:sz="4" w:space="0" w:color="auto"/>
              <w:bottom w:val="single" w:sz="4" w:space="0" w:color="auto"/>
              <w:right w:val="single" w:sz="4" w:space="0" w:color="auto"/>
            </w:tcBorders>
          </w:tcPr>
          <w:p w14:paraId="4F2807A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DBB825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D832AAE"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C09131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32EA7A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FE1CDD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4A37339"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D8826A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B4093F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577836E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EAE81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79818B2"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A087FA3" w14:textId="331591C4" w:rsidR="00625C6C" w:rsidRPr="00B256FF" w:rsidRDefault="00625C6C" w:rsidP="00625C6C">
            <w:r>
              <w:rPr>
                <w:lang w:val="en-US" w:eastAsia="zh-CN"/>
              </w:rPr>
              <w:t>2.88%</w:t>
            </w:r>
          </w:p>
        </w:tc>
      </w:tr>
      <w:tr w:rsidR="00625C6C" w:rsidRPr="00B256FF" w14:paraId="5EE234EE" w14:textId="5D85E84A" w:rsidTr="009A0C8F">
        <w:tc>
          <w:tcPr>
            <w:tcW w:w="1067" w:type="dxa"/>
            <w:tcBorders>
              <w:top w:val="single" w:sz="4" w:space="0" w:color="auto"/>
              <w:left w:val="single" w:sz="4" w:space="0" w:color="auto"/>
              <w:bottom w:val="single" w:sz="4" w:space="0" w:color="auto"/>
              <w:right w:val="single" w:sz="4" w:space="0" w:color="auto"/>
            </w:tcBorders>
          </w:tcPr>
          <w:p w14:paraId="3E910BE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D81EE9C"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CABCD22"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5E971D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7C1DC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346B39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A657D9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290688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907700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D621DC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712C26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5B9403C"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52D41C9" w14:textId="6441B33B" w:rsidR="00625C6C" w:rsidRPr="00B256FF" w:rsidRDefault="00625C6C" w:rsidP="00625C6C">
            <w:r>
              <w:rPr>
                <w:lang w:val="en-US" w:eastAsia="zh-CN"/>
              </w:rPr>
              <w:t>2.32%</w:t>
            </w:r>
          </w:p>
        </w:tc>
      </w:tr>
      <w:tr w:rsidR="00625C6C" w:rsidRPr="00B256FF" w14:paraId="243A878B" w14:textId="4785B7F9" w:rsidTr="009A0C8F">
        <w:tc>
          <w:tcPr>
            <w:tcW w:w="1067" w:type="dxa"/>
            <w:tcBorders>
              <w:top w:val="single" w:sz="4" w:space="0" w:color="auto"/>
              <w:left w:val="single" w:sz="4" w:space="0" w:color="auto"/>
              <w:bottom w:val="single" w:sz="4" w:space="0" w:color="auto"/>
              <w:right w:val="single" w:sz="4" w:space="0" w:color="auto"/>
            </w:tcBorders>
          </w:tcPr>
          <w:p w14:paraId="2715877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FFAEDD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8835CD8"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428DC18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4649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A8F3342"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2AE583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57B561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A303B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3D2E01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D0B277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FF5D007"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EFA79E" w14:textId="57FE4245" w:rsidR="00625C6C" w:rsidRPr="00B256FF" w:rsidRDefault="00625C6C" w:rsidP="00625C6C">
            <w:r>
              <w:rPr>
                <w:lang w:val="en-US" w:eastAsia="zh-CN"/>
              </w:rPr>
              <w:t>1.45%</w:t>
            </w:r>
          </w:p>
        </w:tc>
      </w:tr>
      <w:tr w:rsidR="00625C6C" w:rsidRPr="00B256FF" w14:paraId="07FDBEDC" w14:textId="5041443B" w:rsidTr="009A0C8F">
        <w:tc>
          <w:tcPr>
            <w:tcW w:w="1067" w:type="dxa"/>
            <w:tcBorders>
              <w:top w:val="single" w:sz="4" w:space="0" w:color="auto"/>
              <w:left w:val="single" w:sz="4" w:space="0" w:color="auto"/>
              <w:bottom w:val="single" w:sz="4" w:space="0" w:color="auto"/>
              <w:right w:val="single" w:sz="4" w:space="0" w:color="auto"/>
            </w:tcBorders>
          </w:tcPr>
          <w:p w14:paraId="746EA1A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33C92C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5D7DA19"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4D6C9F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F0E331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ECABB9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28B7F9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CA9FDA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0749BA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2484211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DF68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8C99249"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72E36C3D" w14:textId="19BC5414" w:rsidR="00625C6C" w:rsidRPr="00B256FF" w:rsidRDefault="00625C6C" w:rsidP="00625C6C">
            <w:r>
              <w:rPr>
                <w:lang w:val="en-US" w:eastAsia="zh-CN"/>
              </w:rPr>
              <w:t>0.64%</w:t>
            </w:r>
          </w:p>
        </w:tc>
      </w:tr>
      <w:tr w:rsidR="00625C6C" w:rsidRPr="00B256FF" w14:paraId="21CC26C4" w14:textId="68F236BD" w:rsidTr="009A0C8F">
        <w:tc>
          <w:tcPr>
            <w:tcW w:w="1067" w:type="dxa"/>
            <w:tcBorders>
              <w:top w:val="single" w:sz="4" w:space="0" w:color="auto"/>
              <w:left w:val="single" w:sz="4" w:space="0" w:color="auto"/>
              <w:bottom w:val="single" w:sz="4" w:space="0" w:color="auto"/>
              <w:right w:val="single" w:sz="4" w:space="0" w:color="auto"/>
            </w:tcBorders>
          </w:tcPr>
          <w:p w14:paraId="2C8FA43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D9B7E7E"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1505733"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22E3EE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301C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7B018E6"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9B8200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7B1524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8AF692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C61EFCE"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3F181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2F16569" w14:textId="77777777" w:rsidR="00625C6C" w:rsidRPr="00B256FF" w:rsidRDefault="00625C6C" w:rsidP="00625C6C">
            <w:pPr>
              <w:rPr>
                <w:sz w:val="18"/>
                <w:szCs w:val="18"/>
                <w:lang w:val="en-US" w:eastAsia="zh-TW"/>
              </w:rPr>
            </w:pPr>
            <w:r w:rsidRPr="00B256FF">
              <w:rPr>
                <w:rFonts w:hint="eastAsia"/>
                <w:sz w:val="18"/>
                <w:szCs w:val="18"/>
                <w:lang w:val="en-US" w:eastAsia="zh-CN"/>
              </w:rPr>
              <w:t>0%</w:t>
            </w:r>
          </w:p>
        </w:tc>
        <w:tc>
          <w:tcPr>
            <w:tcW w:w="584" w:type="dxa"/>
          </w:tcPr>
          <w:p w14:paraId="2F2AE8B2" w14:textId="1C2DCE0E" w:rsidR="00625C6C" w:rsidRPr="00B256FF" w:rsidRDefault="00625C6C" w:rsidP="00625C6C">
            <w:r>
              <w:rPr>
                <w:sz w:val="18"/>
                <w:szCs w:val="18"/>
                <w:lang w:val="en-US" w:eastAsia="zh-CN"/>
              </w:rPr>
              <w:t>2.44%</w:t>
            </w:r>
          </w:p>
        </w:tc>
      </w:tr>
      <w:tr w:rsidR="00625C6C" w:rsidRPr="00B256FF" w14:paraId="3E595049" w14:textId="2446BD50" w:rsidTr="009A0C8F">
        <w:tc>
          <w:tcPr>
            <w:tcW w:w="1067" w:type="dxa"/>
            <w:tcBorders>
              <w:top w:val="single" w:sz="4" w:space="0" w:color="auto"/>
              <w:left w:val="single" w:sz="4" w:space="0" w:color="auto"/>
              <w:bottom w:val="single" w:sz="4" w:space="0" w:color="auto"/>
              <w:right w:val="single" w:sz="4" w:space="0" w:color="auto"/>
            </w:tcBorders>
          </w:tcPr>
          <w:p w14:paraId="2FF7FAD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75E77BF"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E24C755"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3FFE5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B1E5A8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683F47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F454F24"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0FA0BD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3A5296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230FB6E"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047C26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BFAC4B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8D971D1" w14:textId="58F02AE7" w:rsidR="00625C6C" w:rsidRPr="00B256FF" w:rsidRDefault="00625C6C" w:rsidP="00625C6C">
            <w:r>
              <w:rPr>
                <w:lang w:val="en-US" w:eastAsia="zh-CN"/>
              </w:rPr>
              <w:t>2.26%</w:t>
            </w:r>
          </w:p>
        </w:tc>
      </w:tr>
      <w:tr w:rsidR="00625C6C" w:rsidRPr="00B256FF" w14:paraId="61B0D308" w14:textId="10AAC0CE" w:rsidTr="009A0C8F">
        <w:tc>
          <w:tcPr>
            <w:tcW w:w="1067" w:type="dxa"/>
            <w:tcBorders>
              <w:top w:val="single" w:sz="4" w:space="0" w:color="auto"/>
              <w:left w:val="single" w:sz="4" w:space="0" w:color="auto"/>
              <w:bottom w:val="single" w:sz="4" w:space="0" w:color="auto"/>
              <w:right w:val="single" w:sz="4" w:space="0" w:color="auto"/>
            </w:tcBorders>
          </w:tcPr>
          <w:p w14:paraId="0369E46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06BFBC4"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9A65876"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1D9C5A9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24B534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EC5B1A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13CAFE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035FEB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279E11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08BC0533"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C1145B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DABC4F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1B34CFF" w14:textId="569D81EA" w:rsidR="00625C6C" w:rsidRPr="00B256FF" w:rsidRDefault="00625C6C" w:rsidP="00625C6C">
            <w:r>
              <w:rPr>
                <w:lang w:val="en-US" w:eastAsia="zh-CN"/>
              </w:rPr>
              <w:t>2.00%</w:t>
            </w:r>
          </w:p>
        </w:tc>
      </w:tr>
      <w:tr w:rsidR="00625C6C" w:rsidRPr="00B256FF" w14:paraId="2D4DA416" w14:textId="738DDF73" w:rsidTr="009A0C8F">
        <w:tc>
          <w:tcPr>
            <w:tcW w:w="1067" w:type="dxa"/>
            <w:tcBorders>
              <w:top w:val="single" w:sz="4" w:space="0" w:color="auto"/>
              <w:left w:val="single" w:sz="4" w:space="0" w:color="auto"/>
              <w:bottom w:val="single" w:sz="4" w:space="0" w:color="auto"/>
              <w:right w:val="single" w:sz="4" w:space="0" w:color="auto"/>
            </w:tcBorders>
          </w:tcPr>
          <w:p w14:paraId="579CD1C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6292433"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35E8EFE"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DA097A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4E6419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06F6E5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DE7C3D5"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F50BB3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72BEC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3B1EAB86"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CAD654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3130FB0"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4C22FC5" w14:textId="48AF6F1C" w:rsidR="00625C6C" w:rsidRPr="00B256FF" w:rsidRDefault="00625C6C" w:rsidP="00625C6C">
            <w:r>
              <w:rPr>
                <w:lang w:val="en-US" w:eastAsia="zh-CN"/>
              </w:rPr>
              <w:t>1.56%</w:t>
            </w:r>
          </w:p>
        </w:tc>
      </w:tr>
      <w:tr w:rsidR="00625C6C" w:rsidRPr="00B256FF" w14:paraId="634C63D9" w14:textId="0D465726" w:rsidTr="009A0C8F">
        <w:tc>
          <w:tcPr>
            <w:tcW w:w="1067" w:type="dxa"/>
            <w:tcBorders>
              <w:top w:val="single" w:sz="4" w:space="0" w:color="auto"/>
              <w:left w:val="single" w:sz="4" w:space="0" w:color="auto"/>
              <w:bottom w:val="single" w:sz="4" w:space="0" w:color="auto"/>
              <w:right w:val="single" w:sz="4" w:space="0" w:color="auto"/>
            </w:tcBorders>
          </w:tcPr>
          <w:p w14:paraId="169CAEF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3F124CE"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51DBBF8"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0C0D75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112BC1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6C685C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906732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77C5A3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89DA8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3580861"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EA922C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9A6E92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5E89F557" w14:textId="6D95EEB5" w:rsidR="00625C6C" w:rsidRPr="00B256FF" w:rsidRDefault="00625C6C" w:rsidP="00625C6C">
            <w:r>
              <w:rPr>
                <w:lang w:val="en-US" w:eastAsia="zh-CN"/>
              </w:rPr>
              <w:t>0.89%</w:t>
            </w:r>
          </w:p>
        </w:tc>
      </w:tr>
      <w:tr w:rsidR="00625C6C" w:rsidRPr="00B256FF" w14:paraId="5DE66C99" w14:textId="2BF3895F" w:rsidTr="009A0C8F">
        <w:tc>
          <w:tcPr>
            <w:tcW w:w="1067" w:type="dxa"/>
            <w:tcBorders>
              <w:top w:val="single" w:sz="4" w:space="0" w:color="auto"/>
              <w:left w:val="single" w:sz="4" w:space="0" w:color="auto"/>
              <w:bottom w:val="single" w:sz="4" w:space="0" w:color="auto"/>
              <w:right w:val="single" w:sz="4" w:space="0" w:color="auto"/>
            </w:tcBorders>
          </w:tcPr>
          <w:p w14:paraId="049F696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29A7724" w14:textId="77777777" w:rsidR="00625C6C" w:rsidRPr="00B256FF" w:rsidRDefault="00625C6C" w:rsidP="00625C6C">
            <w:pPr>
              <w:rPr>
                <w:sz w:val="18"/>
                <w:szCs w:val="18"/>
                <w:lang w:val="en-US" w:eastAsia="zh-TW"/>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AD9962B" w14:textId="77777777" w:rsidR="00625C6C" w:rsidRPr="00B256FF" w:rsidRDefault="00625C6C" w:rsidP="00625C6C">
            <w:pPr>
              <w:rPr>
                <w:sz w:val="18"/>
                <w:szCs w:val="18"/>
                <w:lang w:val="en-US" w:eastAsia="zh-TW"/>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7862AD4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C9EB6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FBF51C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9B14E7C"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21CA30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FA6C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BD0C387" w14:textId="77777777" w:rsidR="00625C6C" w:rsidRPr="00B256FF" w:rsidRDefault="00625C6C" w:rsidP="00625C6C">
            <w:pPr>
              <w:rPr>
                <w:sz w:val="18"/>
                <w:szCs w:val="18"/>
                <w:lang w:val="en-US" w:eastAsia="zh-TW"/>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EEC1E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350CD7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8E9BF7A" w14:textId="7A638D79" w:rsidR="00625C6C" w:rsidRPr="00B256FF" w:rsidRDefault="00625C6C" w:rsidP="00625C6C">
            <w:r>
              <w:rPr>
                <w:lang w:val="en-US" w:eastAsia="zh-CN"/>
              </w:rPr>
              <w:t>0.31%</w:t>
            </w:r>
          </w:p>
        </w:tc>
      </w:tr>
      <w:tr w:rsidR="00625C6C" w:rsidRPr="00B256FF" w14:paraId="7A1B4B93" w14:textId="58375936" w:rsidTr="009A0C8F">
        <w:tc>
          <w:tcPr>
            <w:tcW w:w="1067" w:type="dxa"/>
            <w:tcBorders>
              <w:top w:val="single" w:sz="4" w:space="0" w:color="auto"/>
              <w:left w:val="single" w:sz="4" w:space="0" w:color="auto"/>
              <w:bottom w:val="single" w:sz="4" w:space="0" w:color="auto"/>
              <w:right w:val="single" w:sz="4" w:space="0" w:color="auto"/>
            </w:tcBorders>
          </w:tcPr>
          <w:p w14:paraId="6BE10F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4276292"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5FD38B4"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3E753E0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2D9C7A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7CCDFC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9B0CEA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EF4807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4F1E8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F6397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1CD0BC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249F3D0"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5E664901" w14:textId="150B83C8" w:rsidR="00625C6C" w:rsidRPr="00B256FF" w:rsidRDefault="00625C6C" w:rsidP="00625C6C">
            <w:r>
              <w:rPr>
                <w:lang w:val="en-US" w:eastAsia="zh-CN"/>
              </w:rPr>
              <w:t>3.34%</w:t>
            </w:r>
          </w:p>
        </w:tc>
      </w:tr>
      <w:tr w:rsidR="00625C6C" w:rsidRPr="00B256FF" w14:paraId="68AF6DE0" w14:textId="75CB5004" w:rsidTr="009A0C8F">
        <w:tc>
          <w:tcPr>
            <w:tcW w:w="1067" w:type="dxa"/>
            <w:tcBorders>
              <w:top w:val="single" w:sz="4" w:space="0" w:color="auto"/>
              <w:left w:val="single" w:sz="4" w:space="0" w:color="auto"/>
              <w:bottom w:val="single" w:sz="4" w:space="0" w:color="auto"/>
              <w:right w:val="single" w:sz="4" w:space="0" w:color="auto"/>
            </w:tcBorders>
          </w:tcPr>
          <w:p w14:paraId="042F3E8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37E0806"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5069F41"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A18489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0A6C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8D0C3F9"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BFB0FB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995797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66118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5F7C90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40A266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4700653"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13C9AAC8" w14:textId="3AA981EA" w:rsidR="00625C6C" w:rsidRPr="00B256FF" w:rsidRDefault="00625C6C" w:rsidP="00625C6C">
            <w:r>
              <w:rPr>
                <w:lang w:val="en-US" w:eastAsia="zh-CN"/>
              </w:rPr>
              <w:t>3.17%</w:t>
            </w:r>
          </w:p>
        </w:tc>
      </w:tr>
      <w:tr w:rsidR="00625C6C" w:rsidRPr="00B256FF" w14:paraId="5BE88D64" w14:textId="13E9BDE2" w:rsidTr="009A0C8F">
        <w:tc>
          <w:tcPr>
            <w:tcW w:w="1067" w:type="dxa"/>
            <w:tcBorders>
              <w:top w:val="single" w:sz="4" w:space="0" w:color="auto"/>
              <w:left w:val="single" w:sz="4" w:space="0" w:color="auto"/>
              <w:bottom w:val="single" w:sz="4" w:space="0" w:color="auto"/>
              <w:right w:val="single" w:sz="4" w:space="0" w:color="auto"/>
            </w:tcBorders>
          </w:tcPr>
          <w:p w14:paraId="2D170E6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890721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0874B831"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00CAE44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A34AC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D78CB3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E18422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3AD81A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2535D5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31FBD3"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08D8AF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119F56A"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92652B5" w14:textId="1E3FA7CC" w:rsidR="00625C6C" w:rsidRPr="00B256FF" w:rsidRDefault="00625C6C" w:rsidP="00625C6C">
            <w:r>
              <w:rPr>
                <w:lang w:val="en-US" w:eastAsia="zh-CN"/>
              </w:rPr>
              <w:t>2.92%</w:t>
            </w:r>
          </w:p>
        </w:tc>
      </w:tr>
      <w:tr w:rsidR="00625C6C" w:rsidRPr="00B256FF" w14:paraId="08A42B3F" w14:textId="0B14FFE0" w:rsidTr="009A0C8F">
        <w:tc>
          <w:tcPr>
            <w:tcW w:w="1067" w:type="dxa"/>
            <w:tcBorders>
              <w:top w:val="single" w:sz="4" w:space="0" w:color="auto"/>
              <w:left w:val="single" w:sz="4" w:space="0" w:color="auto"/>
              <w:bottom w:val="single" w:sz="4" w:space="0" w:color="auto"/>
              <w:right w:val="single" w:sz="4" w:space="0" w:color="auto"/>
            </w:tcBorders>
          </w:tcPr>
          <w:p w14:paraId="038523C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5BA3E32"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4F0C0C7"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5320907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353474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CE32A8A"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1E3DA9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D464A6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CA1CA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5D3427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E82917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21487A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3FA8E1C8" w14:textId="4CEA9258" w:rsidR="00625C6C" w:rsidRPr="00B256FF" w:rsidRDefault="00625C6C" w:rsidP="00625C6C">
            <w:r>
              <w:rPr>
                <w:lang w:val="en-US" w:eastAsia="zh-CN"/>
              </w:rPr>
              <w:t>2.50%</w:t>
            </w:r>
          </w:p>
        </w:tc>
      </w:tr>
      <w:tr w:rsidR="00625C6C" w:rsidRPr="00B256FF" w14:paraId="6E22AA18" w14:textId="5DFD07E5" w:rsidTr="009A0C8F">
        <w:tc>
          <w:tcPr>
            <w:tcW w:w="1067" w:type="dxa"/>
            <w:tcBorders>
              <w:top w:val="single" w:sz="4" w:space="0" w:color="auto"/>
              <w:left w:val="single" w:sz="4" w:space="0" w:color="auto"/>
              <w:bottom w:val="single" w:sz="4" w:space="0" w:color="auto"/>
              <w:right w:val="single" w:sz="4" w:space="0" w:color="auto"/>
            </w:tcBorders>
          </w:tcPr>
          <w:p w14:paraId="1D1BB7C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B650C8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E9D7CD6"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7ACB24F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E56D28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3D67B8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64E9E27"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115EE0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15A1ED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95D3DA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86F97B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C1B4B3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F24B26F" w14:textId="4DDE28C9" w:rsidR="00625C6C" w:rsidRPr="00B256FF" w:rsidRDefault="00625C6C" w:rsidP="00625C6C">
            <w:r>
              <w:rPr>
                <w:lang w:val="en-US" w:eastAsia="zh-CN"/>
              </w:rPr>
              <w:t>1.67%</w:t>
            </w:r>
          </w:p>
        </w:tc>
      </w:tr>
      <w:tr w:rsidR="00625C6C" w:rsidRPr="00B256FF" w14:paraId="5366B08E" w14:textId="5ECF8667" w:rsidTr="009A0C8F">
        <w:tc>
          <w:tcPr>
            <w:tcW w:w="1067" w:type="dxa"/>
            <w:tcBorders>
              <w:top w:val="single" w:sz="4" w:space="0" w:color="auto"/>
              <w:left w:val="single" w:sz="4" w:space="0" w:color="auto"/>
              <w:bottom w:val="single" w:sz="4" w:space="0" w:color="auto"/>
              <w:right w:val="single" w:sz="4" w:space="0" w:color="auto"/>
            </w:tcBorders>
          </w:tcPr>
          <w:p w14:paraId="42E43E7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93C92A0"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3D1DD97" w14:textId="77777777" w:rsidR="00625C6C" w:rsidRPr="00B256FF" w:rsidRDefault="00625C6C" w:rsidP="00625C6C">
            <w:pPr>
              <w:rPr>
                <w:rFonts w:eastAsia="新細明體"/>
                <w:sz w:val="18"/>
                <w:szCs w:val="18"/>
                <w:lang w:val="en-US" w:eastAsia="zh-CN"/>
              </w:rPr>
            </w:pPr>
            <w:r w:rsidRPr="00B256FF">
              <w:rPr>
                <w:rFonts w:eastAsia="新細明體"/>
                <w:sz w:val="18"/>
                <w:szCs w:val="18"/>
                <w:lang w:eastAsia="zh-TW"/>
              </w:rPr>
              <w:t>Empty</w:t>
            </w:r>
          </w:p>
        </w:tc>
        <w:tc>
          <w:tcPr>
            <w:tcW w:w="617" w:type="dxa"/>
            <w:tcBorders>
              <w:top w:val="single" w:sz="4" w:space="0" w:color="auto"/>
              <w:left w:val="single" w:sz="4" w:space="0" w:color="auto"/>
              <w:bottom w:val="single" w:sz="4" w:space="0" w:color="auto"/>
              <w:right w:val="single" w:sz="4" w:space="0" w:color="auto"/>
            </w:tcBorders>
          </w:tcPr>
          <w:p w14:paraId="152EBF0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D641D5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4C6F869"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034B18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8A882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D95A49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0D83B0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5F73FD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95956E0"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A640006" w14:textId="4961C184" w:rsidR="00625C6C" w:rsidRPr="00B256FF" w:rsidRDefault="00625C6C" w:rsidP="00625C6C">
            <w:r>
              <w:rPr>
                <w:lang w:val="en-US" w:eastAsia="zh-CN"/>
              </w:rPr>
              <w:t>0.90%</w:t>
            </w:r>
          </w:p>
        </w:tc>
      </w:tr>
      <w:tr w:rsidR="00625C6C" w:rsidRPr="00B256FF" w14:paraId="48E9644B" w14:textId="4649CEE7" w:rsidTr="009A0C8F">
        <w:tc>
          <w:tcPr>
            <w:tcW w:w="1067" w:type="dxa"/>
            <w:tcBorders>
              <w:top w:val="single" w:sz="4" w:space="0" w:color="auto"/>
              <w:left w:val="single" w:sz="4" w:space="0" w:color="auto"/>
              <w:bottom w:val="single" w:sz="4" w:space="0" w:color="auto"/>
              <w:right w:val="single" w:sz="4" w:space="0" w:color="auto"/>
            </w:tcBorders>
          </w:tcPr>
          <w:p w14:paraId="259027F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65A8D5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ED358B"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92C07C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9329D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5DDADB4"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45D8424"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2A34A4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D660AC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B7F42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34038E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1D30EBD"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1893479E" w14:textId="652F27C0" w:rsidR="00625C6C" w:rsidRPr="00B256FF" w:rsidRDefault="00625C6C" w:rsidP="00625C6C">
            <w:r>
              <w:rPr>
                <w:lang w:val="en-US" w:eastAsia="zh-CN"/>
              </w:rPr>
              <w:t>3.04%</w:t>
            </w:r>
          </w:p>
        </w:tc>
      </w:tr>
      <w:tr w:rsidR="00625C6C" w:rsidRPr="00B256FF" w14:paraId="0953D78B" w14:textId="5D14E929" w:rsidTr="009A0C8F">
        <w:tc>
          <w:tcPr>
            <w:tcW w:w="1067" w:type="dxa"/>
            <w:tcBorders>
              <w:top w:val="single" w:sz="4" w:space="0" w:color="auto"/>
              <w:left w:val="single" w:sz="4" w:space="0" w:color="auto"/>
              <w:bottom w:val="single" w:sz="4" w:space="0" w:color="auto"/>
              <w:right w:val="single" w:sz="4" w:space="0" w:color="auto"/>
            </w:tcBorders>
          </w:tcPr>
          <w:p w14:paraId="3CB95FF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EA48FCE"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2DA753"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79250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68E130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37D923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35F46AF"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927875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C7FA6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835187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C89126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19341E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06419FC4" w14:textId="1E9ADBD3" w:rsidR="00625C6C" w:rsidRPr="00B256FF" w:rsidRDefault="00625C6C" w:rsidP="00625C6C">
            <w:r>
              <w:rPr>
                <w:lang w:val="en-US" w:eastAsia="zh-CN"/>
              </w:rPr>
              <w:t>2.85%</w:t>
            </w:r>
          </w:p>
        </w:tc>
      </w:tr>
      <w:tr w:rsidR="00625C6C" w:rsidRPr="00B256FF" w14:paraId="070B52F9" w14:textId="35EFFB47" w:rsidTr="009A0C8F">
        <w:tc>
          <w:tcPr>
            <w:tcW w:w="1067" w:type="dxa"/>
            <w:tcBorders>
              <w:top w:val="single" w:sz="4" w:space="0" w:color="auto"/>
              <w:left w:val="single" w:sz="4" w:space="0" w:color="auto"/>
              <w:bottom w:val="single" w:sz="4" w:space="0" w:color="auto"/>
              <w:right w:val="single" w:sz="4" w:space="0" w:color="auto"/>
            </w:tcBorders>
          </w:tcPr>
          <w:p w14:paraId="7080B1C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4322E07"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641C79E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337DE8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0576A1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48EBC3E"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2D86AF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38C892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61768DE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C2FF1D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A54FCA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96EB464"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5287B386" w14:textId="3AFF08A0" w:rsidR="00625C6C" w:rsidRPr="00B256FF" w:rsidRDefault="00625C6C" w:rsidP="00625C6C">
            <w:r>
              <w:rPr>
                <w:lang w:val="en-US" w:eastAsia="zh-CN"/>
              </w:rPr>
              <w:t>2.58%</w:t>
            </w:r>
          </w:p>
        </w:tc>
      </w:tr>
      <w:tr w:rsidR="00625C6C" w:rsidRPr="00B256FF" w14:paraId="17D031CF" w14:textId="64FAC002" w:rsidTr="009A0C8F">
        <w:tc>
          <w:tcPr>
            <w:tcW w:w="1067" w:type="dxa"/>
            <w:tcBorders>
              <w:top w:val="single" w:sz="4" w:space="0" w:color="auto"/>
              <w:left w:val="single" w:sz="4" w:space="0" w:color="auto"/>
              <w:bottom w:val="single" w:sz="4" w:space="0" w:color="auto"/>
              <w:right w:val="single" w:sz="4" w:space="0" w:color="auto"/>
            </w:tcBorders>
          </w:tcPr>
          <w:p w14:paraId="587ACA7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9B6E17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7F3A98D"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59BC900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1EDC4C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9A36356"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C26879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D2BE81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874BF4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1DC0F9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76EDA0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2AED28C"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02A4FD6C" w14:textId="0E9AD2E8" w:rsidR="00625C6C" w:rsidRPr="00B256FF" w:rsidRDefault="00625C6C" w:rsidP="00625C6C">
            <w:r>
              <w:rPr>
                <w:lang w:val="en-US" w:eastAsia="zh-CN"/>
              </w:rPr>
              <w:t>2.12%</w:t>
            </w:r>
          </w:p>
        </w:tc>
      </w:tr>
      <w:tr w:rsidR="00625C6C" w:rsidRPr="00B256FF" w14:paraId="7B8B625C" w14:textId="6499CA60" w:rsidTr="009A0C8F">
        <w:tc>
          <w:tcPr>
            <w:tcW w:w="1067" w:type="dxa"/>
            <w:tcBorders>
              <w:top w:val="single" w:sz="4" w:space="0" w:color="auto"/>
              <w:left w:val="single" w:sz="4" w:space="0" w:color="auto"/>
              <w:bottom w:val="single" w:sz="4" w:space="0" w:color="auto"/>
              <w:right w:val="single" w:sz="4" w:space="0" w:color="auto"/>
            </w:tcBorders>
          </w:tcPr>
          <w:p w14:paraId="291389B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D974889"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FC690CD"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5FADEB0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E1D59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708490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3E57EAF"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639D8D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43F8A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4A633F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941B94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6DFCE3"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7AF5A947" w14:textId="3D6BF1EB" w:rsidR="00625C6C" w:rsidRPr="00B256FF" w:rsidRDefault="00625C6C" w:rsidP="00625C6C">
            <w:r>
              <w:rPr>
                <w:lang w:val="en-US" w:eastAsia="zh-CN"/>
              </w:rPr>
              <w:t>1.42%</w:t>
            </w:r>
          </w:p>
        </w:tc>
      </w:tr>
      <w:tr w:rsidR="00625C6C" w:rsidRPr="00B256FF" w14:paraId="14D15D72" w14:textId="712C9837" w:rsidTr="009A0C8F">
        <w:tc>
          <w:tcPr>
            <w:tcW w:w="1067" w:type="dxa"/>
            <w:tcBorders>
              <w:top w:val="single" w:sz="4" w:space="0" w:color="auto"/>
              <w:left w:val="single" w:sz="4" w:space="0" w:color="auto"/>
              <w:bottom w:val="single" w:sz="4" w:space="0" w:color="auto"/>
              <w:right w:val="single" w:sz="4" w:space="0" w:color="auto"/>
            </w:tcBorders>
          </w:tcPr>
          <w:p w14:paraId="2D4951B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0D0C1B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3A409A2"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7124D6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430B2E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B4B0D4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948FE5D"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52F7A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9F368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9F0947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A603A3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8A74A13"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6D859A2" w14:textId="44F38C2B" w:rsidR="00625C6C" w:rsidRPr="00B256FF" w:rsidRDefault="00625C6C" w:rsidP="00625C6C">
            <w:r>
              <w:rPr>
                <w:lang w:val="en-US" w:eastAsia="zh-CN"/>
              </w:rPr>
              <w:t>0.66%</w:t>
            </w:r>
          </w:p>
        </w:tc>
      </w:tr>
      <w:tr w:rsidR="00625C6C" w:rsidRPr="00B256FF" w14:paraId="090D8368" w14:textId="4E55322D" w:rsidTr="009A0C8F">
        <w:tc>
          <w:tcPr>
            <w:tcW w:w="1067" w:type="dxa"/>
            <w:tcBorders>
              <w:top w:val="single" w:sz="4" w:space="0" w:color="auto"/>
              <w:left w:val="single" w:sz="4" w:space="0" w:color="auto"/>
              <w:bottom w:val="single" w:sz="4" w:space="0" w:color="auto"/>
              <w:right w:val="single" w:sz="4" w:space="0" w:color="auto"/>
            </w:tcBorders>
          </w:tcPr>
          <w:p w14:paraId="3EFAAE2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1F758B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9145DAB"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D5A518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CF5500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A0BDCAE"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41DEBA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E5795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06C25F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FF9532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4A42D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EF2F0D2"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3572B90C" w14:textId="0D31CCE4" w:rsidR="00625C6C" w:rsidRPr="00B256FF" w:rsidRDefault="00625C6C" w:rsidP="00625C6C">
            <w:r>
              <w:rPr>
                <w:lang w:val="en-US" w:eastAsia="zh-CN"/>
              </w:rPr>
              <w:t>2.69%</w:t>
            </w:r>
          </w:p>
        </w:tc>
      </w:tr>
      <w:tr w:rsidR="00625C6C" w:rsidRPr="00B256FF" w14:paraId="4D64A0D6" w14:textId="4A8DFDE6" w:rsidTr="009A0C8F">
        <w:tc>
          <w:tcPr>
            <w:tcW w:w="1067" w:type="dxa"/>
            <w:tcBorders>
              <w:top w:val="single" w:sz="4" w:space="0" w:color="auto"/>
              <w:left w:val="single" w:sz="4" w:space="0" w:color="auto"/>
              <w:bottom w:val="single" w:sz="4" w:space="0" w:color="auto"/>
              <w:right w:val="single" w:sz="4" w:space="0" w:color="auto"/>
            </w:tcBorders>
          </w:tcPr>
          <w:p w14:paraId="6676DB7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8CE1DEC"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165EE1B2"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1051FF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CA8FAD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9ABB9F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C0AD50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69A8D1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2244DC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5C8A6A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E26946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9174952"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44524DCD" w14:textId="247F84DF" w:rsidR="00625C6C" w:rsidRPr="00B256FF" w:rsidRDefault="00625C6C" w:rsidP="00625C6C">
            <w:r>
              <w:rPr>
                <w:lang w:val="en-US" w:eastAsia="zh-CN"/>
              </w:rPr>
              <w:t>2.53%</w:t>
            </w:r>
          </w:p>
        </w:tc>
      </w:tr>
      <w:tr w:rsidR="00625C6C" w:rsidRPr="00B256FF" w14:paraId="47478304" w14:textId="4B1918DB" w:rsidTr="009A0C8F">
        <w:tc>
          <w:tcPr>
            <w:tcW w:w="1067" w:type="dxa"/>
            <w:tcBorders>
              <w:top w:val="single" w:sz="4" w:space="0" w:color="auto"/>
              <w:left w:val="single" w:sz="4" w:space="0" w:color="auto"/>
              <w:bottom w:val="single" w:sz="4" w:space="0" w:color="auto"/>
              <w:right w:val="single" w:sz="4" w:space="0" w:color="auto"/>
            </w:tcBorders>
          </w:tcPr>
          <w:p w14:paraId="287B079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2DFCBA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E94B9A9"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AA342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4451FC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AE13FE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E5D719C"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1DC4EB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3BC431D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0B91F3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C21291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F31744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1CDB6C17" w14:textId="28CE82BA" w:rsidR="00625C6C" w:rsidRPr="00B256FF" w:rsidRDefault="00625C6C" w:rsidP="00625C6C">
            <w:r>
              <w:rPr>
                <w:lang w:val="en-US" w:eastAsia="zh-CN"/>
              </w:rPr>
              <w:t>2.29%</w:t>
            </w:r>
          </w:p>
        </w:tc>
      </w:tr>
      <w:tr w:rsidR="00625C6C" w:rsidRPr="00B256FF" w14:paraId="380331C1" w14:textId="1579E148" w:rsidTr="009A0C8F">
        <w:tc>
          <w:tcPr>
            <w:tcW w:w="1067" w:type="dxa"/>
            <w:tcBorders>
              <w:top w:val="single" w:sz="4" w:space="0" w:color="auto"/>
              <w:left w:val="single" w:sz="4" w:space="0" w:color="auto"/>
              <w:bottom w:val="single" w:sz="4" w:space="0" w:color="auto"/>
              <w:right w:val="single" w:sz="4" w:space="0" w:color="auto"/>
            </w:tcBorders>
          </w:tcPr>
          <w:p w14:paraId="1D7A108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ED8462E"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7A0955AF"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32907E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820B6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A0B218B"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812B04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0018B6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064CDE2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DF471B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8F655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B2F7E0B"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FC4341C" w14:textId="251015C7" w:rsidR="00625C6C" w:rsidRPr="00B256FF" w:rsidRDefault="00625C6C" w:rsidP="00625C6C">
            <w:r>
              <w:rPr>
                <w:lang w:val="en-US" w:eastAsia="zh-CN"/>
              </w:rPr>
              <w:t>1.89%</w:t>
            </w:r>
          </w:p>
        </w:tc>
      </w:tr>
      <w:tr w:rsidR="00625C6C" w:rsidRPr="00B256FF" w14:paraId="0617F344" w14:textId="752033A7" w:rsidTr="009A0C8F">
        <w:tc>
          <w:tcPr>
            <w:tcW w:w="1067" w:type="dxa"/>
            <w:tcBorders>
              <w:top w:val="single" w:sz="4" w:space="0" w:color="auto"/>
              <w:left w:val="single" w:sz="4" w:space="0" w:color="auto"/>
              <w:bottom w:val="single" w:sz="4" w:space="0" w:color="auto"/>
              <w:right w:val="single" w:sz="4" w:space="0" w:color="auto"/>
            </w:tcBorders>
          </w:tcPr>
          <w:p w14:paraId="6D98971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1E8853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204AD284"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17AD56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059231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6A3E10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7FCA1D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1D85AF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4277F1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A44684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876919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7BB4377"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6A8EFE" w14:textId="65FC93E4" w:rsidR="00625C6C" w:rsidRPr="00B256FF" w:rsidRDefault="00625C6C" w:rsidP="00625C6C">
            <w:r>
              <w:rPr>
                <w:lang w:val="en-US" w:eastAsia="zh-CN"/>
              </w:rPr>
              <w:t>1.24%</w:t>
            </w:r>
          </w:p>
        </w:tc>
      </w:tr>
      <w:tr w:rsidR="00625C6C" w:rsidRPr="00B256FF" w14:paraId="381780EB" w14:textId="25C28824" w:rsidTr="009A0C8F">
        <w:tc>
          <w:tcPr>
            <w:tcW w:w="1067" w:type="dxa"/>
            <w:tcBorders>
              <w:top w:val="single" w:sz="4" w:space="0" w:color="auto"/>
              <w:left w:val="single" w:sz="4" w:space="0" w:color="auto"/>
              <w:bottom w:val="single" w:sz="4" w:space="0" w:color="auto"/>
              <w:right w:val="single" w:sz="4" w:space="0" w:color="auto"/>
            </w:tcBorders>
          </w:tcPr>
          <w:p w14:paraId="5FDC32A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D90C87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666C70E"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FEF57C7"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C07322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B1BD93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669AF3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F72767D"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1538802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9899C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D9DC89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26299F"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2ED9FA6" w14:textId="61128396" w:rsidR="00625C6C" w:rsidRPr="00B256FF" w:rsidRDefault="00625C6C" w:rsidP="00625C6C">
            <w:r>
              <w:rPr>
                <w:lang w:val="en-US" w:eastAsia="zh-CN"/>
              </w:rPr>
              <w:t>0.63%</w:t>
            </w:r>
          </w:p>
        </w:tc>
      </w:tr>
      <w:tr w:rsidR="00625C6C" w:rsidRPr="00B256FF" w14:paraId="63A69109" w14:textId="1E4EFAFE" w:rsidTr="009A0C8F">
        <w:tc>
          <w:tcPr>
            <w:tcW w:w="1067" w:type="dxa"/>
            <w:tcBorders>
              <w:top w:val="single" w:sz="4" w:space="0" w:color="auto"/>
              <w:left w:val="single" w:sz="4" w:space="0" w:color="auto"/>
              <w:bottom w:val="single" w:sz="4" w:space="0" w:color="auto"/>
              <w:right w:val="single" w:sz="4" w:space="0" w:color="auto"/>
            </w:tcBorders>
          </w:tcPr>
          <w:p w14:paraId="78B98E2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18EBB98"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BBF78D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B8B493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9848D0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D22714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D5F70D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17840E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D5F515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CC1160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0514E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A2FB7B0" w14:textId="77777777" w:rsidR="00625C6C" w:rsidRPr="00B256FF" w:rsidRDefault="00625C6C" w:rsidP="00625C6C">
            <w:pPr>
              <w:rPr>
                <w:sz w:val="18"/>
                <w:szCs w:val="18"/>
                <w:lang w:val="en-US" w:eastAsia="zh-CN"/>
              </w:rPr>
            </w:pPr>
            <w:r w:rsidRPr="00B256FF">
              <w:rPr>
                <w:rFonts w:hint="eastAsia"/>
                <w:sz w:val="18"/>
                <w:szCs w:val="18"/>
                <w:lang w:val="en-US" w:eastAsia="zh-CN"/>
              </w:rPr>
              <w:t>0%</w:t>
            </w:r>
          </w:p>
        </w:tc>
        <w:tc>
          <w:tcPr>
            <w:tcW w:w="584" w:type="dxa"/>
          </w:tcPr>
          <w:p w14:paraId="56FFB285" w14:textId="2A7086C3" w:rsidR="00625C6C" w:rsidRPr="00B256FF" w:rsidRDefault="00625C6C" w:rsidP="00625C6C">
            <w:r>
              <w:rPr>
                <w:lang w:val="en-US" w:eastAsia="zh-CN"/>
              </w:rPr>
              <w:t>2.16%</w:t>
            </w:r>
          </w:p>
        </w:tc>
      </w:tr>
      <w:tr w:rsidR="00625C6C" w:rsidRPr="00B256FF" w14:paraId="6C86F910" w14:textId="39EEB6A4" w:rsidTr="009A0C8F">
        <w:tc>
          <w:tcPr>
            <w:tcW w:w="1067" w:type="dxa"/>
            <w:tcBorders>
              <w:top w:val="single" w:sz="4" w:space="0" w:color="auto"/>
              <w:left w:val="single" w:sz="4" w:space="0" w:color="auto"/>
              <w:bottom w:val="single" w:sz="4" w:space="0" w:color="auto"/>
              <w:right w:val="single" w:sz="4" w:space="0" w:color="auto"/>
            </w:tcBorders>
          </w:tcPr>
          <w:p w14:paraId="0816E5A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1751A45"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47DCAC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8D8AB3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B2DAAB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1FBBFE4"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1FD869C"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622076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728205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12C3DB0"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B4D528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0648D21"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15E17637" w14:textId="0580DE25" w:rsidR="00625C6C" w:rsidRPr="00B256FF" w:rsidRDefault="00625C6C" w:rsidP="00625C6C">
            <w:r>
              <w:rPr>
                <w:lang w:val="en-US" w:eastAsia="zh-CN"/>
              </w:rPr>
              <w:t>2.02%</w:t>
            </w:r>
          </w:p>
        </w:tc>
      </w:tr>
      <w:tr w:rsidR="00625C6C" w:rsidRPr="00B256FF" w14:paraId="76CA1489" w14:textId="3BD6F3D4" w:rsidTr="009A0C8F">
        <w:tc>
          <w:tcPr>
            <w:tcW w:w="1067" w:type="dxa"/>
            <w:tcBorders>
              <w:top w:val="single" w:sz="4" w:space="0" w:color="auto"/>
              <w:left w:val="single" w:sz="4" w:space="0" w:color="auto"/>
              <w:bottom w:val="single" w:sz="4" w:space="0" w:color="auto"/>
              <w:right w:val="single" w:sz="4" w:space="0" w:color="auto"/>
            </w:tcBorders>
          </w:tcPr>
          <w:p w14:paraId="110DBEF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764EA91"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587A3C7"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FA2E0B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9465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5F9C01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94A34C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ED77FA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2C48D6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158D1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8E2670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09888F0"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4054E34F" w14:textId="13A118A1" w:rsidR="00625C6C" w:rsidRPr="00B256FF" w:rsidRDefault="00625C6C" w:rsidP="00625C6C">
            <w:r>
              <w:rPr>
                <w:lang w:val="en-US" w:eastAsia="zh-CN"/>
              </w:rPr>
              <w:t>1.80%</w:t>
            </w:r>
          </w:p>
        </w:tc>
      </w:tr>
      <w:tr w:rsidR="00625C6C" w:rsidRPr="00B256FF" w14:paraId="6C27E99B" w14:textId="263AA48B" w:rsidTr="009A0C8F">
        <w:tc>
          <w:tcPr>
            <w:tcW w:w="1067" w:type="dxa"/>
            <w:tcBorders>
              <w:top w:val="single" w:sz="4" w:space="0" w:color="auto"/>
              <w:left w:val="single" w:sz="4" w:space="0" w:color="auto"/>
              <w:bottom w:val="single" w:sz="4" w:space="0" w:color="auto"/>
              <w:right w:val="single" w:sz="4" w:space="0" w:color="auto"/>
            </w:tcBorders>
          </w:tcPr>
          <w:p w14:paraId="4182B23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DFB193B"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503C9F2"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6D6716C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E12C7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774250E"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DBE50A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9298E0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4A39AD0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1B0D31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16D587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AE772B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32C729FC" w14:textId="1DA278F3" w:rsidR="00625C6C" w:rsidRPr="00B256FF" w:rsidRDefault="00625C6C" w:rsidP="00625C6C">
            <w:r>
              <w:rPr>
                <w:lang w:val="en-US" w:eastAsia="zh-CN"/>
              </w:rPr>
              <w:t>1.44%</w:t>
            </w:r>
          </w:p>
        </w:tc>
      </w:tr>
      <w:tr w:rsidR="00625C6C" w:rsidRPr="00B256FF" w14:paraId="4FA19840" w14:textId="7D06B1EE" w:rsidTr="009A0C8F">
        <w:tc>
          <w:tcPr>
            <w:tcW w:w="1067" w:type="dxa"/>
            <w:tcBorders>
              <w:top w:val="single" w:sz="4" w:space="0" w:color="auto"/>
              <w:left w:val="single" w:sz="4" w:space="0" w:color="auto"/>
              <w:bottom w:val="single" w:sz="4" w:space="0" w:color="auto"/>
              <w:right w:val="single" w:sz="4" w:space="0" w:color="auto"/>
            </w:tcBorders>
          </w:tcPr>
          <w:p w14:paraId="5239E26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1B0915F"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3DC5A33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6212FCD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D7AED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FF3F55F"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D1917E1"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6B5C87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56D839C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02D31C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EB47FA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D92B11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04E4E562" w14:textId="5C40A60F" w:rsidR="00625C6C" w:rsidRPr="00B256FF" w:rsidRDefault="00625C6C" w:rsidP="00625C6C">
            <w:r>
              <w:rPr>
                <w:lang w:val="en-US" w:eastAsia="zh-CN"/>
              </w:rPr>
              <w:t>0.88%</w:t>
            </w:r>
          </w:p>
        </w:tc>
      </w:tr>
      <w:tr w:rsidR="00625C6C" w:rsidRPr="00B256FF" w14:paraId="2D0E04F5" w14:textId="372F75E6" w:rsidTr="009A0C8F">
        <w:tc>
          <w:tcPr>
            <w:tcW w:w="1067" w:type="dxa"/>
            <w:tcBorders>
              <w:top w:val="single" w:sz="4" w:space="0" w:color="auto"/>
              <w:left w:val="single" w:sz="4" w:space="0" w:color="auto"/>
              <w:bottom w:val="single" w:sz="4" w:space="0" w:color="auto"/>
              <w:right w:val="single" w:sz="4" w:space="0" w:color="auto"/>
            </w:tcBorders>
          </w:tcPr>
          <w:p w14:paraId="055AAC9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29CC2F4" w14:textId="77777777" w:rsidR="00625C6C" w:rsidRPr="00B256FF" w:rsidRDefault="00625C6C" w:rsidP="00625C6C">
            <w:pPr>
              <w:rPr>
                <w:sz w:val="18"/>
                <w:szCs w:val="18"/>
                <w:lang w:val="en-US" w:eastAsia="zh-CN"/>
              </w:rPr>
            </w:pPr>
            <w:r w:rsidRPr="00B256FF">
              <w:rPr>
                <w:rFonts w:hint="eastAsia"/>
                <w:sz w:val="18"/>
                <w:szCs w:val="18"/>
                <w:lang w:val="en-US" w:eastAsia="zh-CN"/>
              </w:rPr>
              <w:t>160ms</w:t>
            </w:r>
          </w:p>
        </w:tc>
        <w:tc>
          <w:tcPr>
            <w:tcW w:w="698" w:type="dxa"/>
            <w:tcBorders>
              <w:top w:val="single" w:sz="4" w:space="0" w:color="auto"/>
              <w:left w:val="single" w:sz="4" w:space="0" w:color="auto"/>
              <w:bottom w:val="single" w:sz="4" w:space="0" w:color="auto"/>
              <w:right w:val="single" w:sz="4" w:space="0" w:color="auto"/>
            </w:tcBorders>
          </w:tcPr>
          <w:p w14:paraId="52EFBBCB"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52043A9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7483CD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9522432"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F437F2F"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B73130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145</w:t>
            </w:r>
          </w:p>
        </w:tc>
        <w:tc>
          <w:tcPr>
            <w:tcW w:w="471" w:type="dxa"/>
            <w:tcBorders>
              <w:top w:val="single" w:sz="4" w:space="0" w:color="auto"/>
              <w:left w:val="single" w:sz="4" w:space="0" w:color="auto"/>
              <w:bottom w:val="single" w:sz="4" w:space="0" w:color="auto"/>
              <w:right w:val="single" w:sz="4" w:space="0" w:color="auto"/>
            </w:tcBorders>
          </w:tcPr>
          <w:p w14:paraId="48ACDA8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A48BD6C"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8A96D5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6D4CECB"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2CADA56" w14:textId="2B26F0A8" w:rsidR="00625C6C" w:rsidRPr="00B256FF" w:rsidRDefault="00625C6C" w:rsidP="00625C6C">
            <w:r>
              <w:rPr>
                <w:lang w:val="en-US" w:eastAsia="zh-CN"/>
              </w:rPr>
              <w:t>0.38%</w:t>
            </w:r>
          </w:p>
        </w:tc>
      </w:tr>
      <w:tr w:rsidR="00625C6C" w:rsidRPr="00B256FF" w14:paraId="71A0A3FA" w14:textId="0FEB2797" w:rsidTr="009A0C8F">
        <w:tc>
          <w:tcPr>
            <w:tcW w:w="1067" w:type="dxa"/>
            <w:tcBorders>
              <w:top w:val="single" w:sz="4" w:space="0" w:color="auto"/>
              <w:left w:val="single" w:sz="4" w:space="0" w:color="auto"/>
              <w:bottom w:val="single" w:sz="4" w:space="0" w:color="auto"/>
              <w:right w:val="single" w:sz="4" w:space="0" w:color="auto"/>
            </w:tcBorders>
          </w:tcPr>
          <w:p w14:paraId="0DE10239"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C1F08A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D9C584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1F41CB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CFEB9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310EB4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B1DBBEF"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EBF96D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709A55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818FD8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FF4307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5F420F2"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B5A7511" w14:textId="6849E344" w:rsidR="00625C6C" w:rsidRPr="00B256FF" w:rsidRDefault="00625C6C" w:rsidP="00625C6C">
            <w:r>
              <w:rPr>
                <w:lang w:val="en-US" w:eastAsia="zh-CN"/>
              </w:rPr>
              <w:t>21.26%</w:t>
            </w:r>
          </w:p>
        </w:tc>
      </w:tr>
      <w:tr w:rsidR="00625C6C" w:rsidRPr="00B256FF" w14:paraId="69723295" w14:textId="75A09C97" w:rsidTr="009A0C8F">
        <w:tc>
          <w:tcPr>
            <w:tcW w:w="1067" w:type="dxa"/>
            <w:tcBorders>
              <w:top w:val="single" w:sz="4" w:space="0" w:color="auto"/>
              <w:left w:val="single" w:sz="4" w:space="0" w:color="auto"/>
              <w:bottom w:val="single" w:sz="4" w:space="0" w:color="auto"/>
              <w:right w:val="single" w:sz="4" w:space="0" w:color="auto"/>
            </w:tcBorders>
          </w:tcPr>
          <w:p w14:paraId="3ABF934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281BC2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61CB25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35F34D1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1E2154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956D9B2"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3EA7581"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4AAA8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2152A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101837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DD2F7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17AA754"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2DA4347C" w14:textId="0F7E349E" w:rsidR="00625C6C" w:rsidRPr="00B256FF" w:rsidRDefault="00625C6C" w:rsidP="00625C6C">
            <w:r>
              <w:rPr>
                <w:lang w:val="en-US" w:eastAsia="zh-CN"/>
              </w:rPr>
              <w:t>20.18%</w:t>
            </w:r>
          </w:p>
        </w:tc>
      </w:tr>
      <w:tr w:rsidR="00625C6C" w:rsidRPr="00B256FF" w14:paraId="7D4C878D" w14:textId="77B55462" w:rsidTr="009A0C8F">
        <w:tc>
          <w:tcPr>
            <w:tcW w:w="1067" w:type="dxa"/>
            <w:tcBorders>
              <w:top w:val="single" w:sz="4" w:space="0" w:color="auto"/>
              <w:left w:val="single" w:sz="4" w:space="0" w:color="auto"/>
              <w:bottom w:val="single" w:sz="4" w:space="0" w:color="auto"/>
              <w:right w:val="single" w:sz="4" w:space="0" w:color="auto"/>
            </w:tcBorders>
          </w:tcPr>
          <w:p w14:paraId="5D0B5BA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7C7706E"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930FB3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47230D6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6C5214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399540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C38E70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E04062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6C133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C2A7FD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240F1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07CC2DD"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2731C48" w14:textId="1510A032" w:rsidR="00625C6C" w:rsidRPr="00B256FF" w:rsidRDefault="00625C6C" w:rsidP="00625C6C">
            <w:r>
              <w:rPr>
                <w:lang w:val="en-US" w:eastAsia="zh-CN"/>
              </w:rPr>
              <w:t>18.57%</w:t>
            </w:r>
          </w:p>
        </w:tc>
      </w:tr>
      <w:tr w:rsidR="00625C6C" w:rsidRPr="00B256FF" w14:paraId="6AA14A5A" w14:textId="39DE4DD2" w:rsidTr="009A0C8F">
        <w:tc>
          <w:tcPr>
            <w:tcW w:w="1067" w:type="dxa"/>
            <w:tcBorders>
              <w:top w:val="single" w:sz="4" w:space="0" w:color="auto"/>
              <w:left w:val="single" w:sz="4" w:space="0" w:color="auto"/>
              <w:bottom w:val="single" w:sz="4" w:space="0" w:color="auto"/>
              <w:right w:val="single" w:sz="4" w:space="0" w:color="auto"/>
            </w:tcBorders>
          </w:tcPr>
          <w:p w14:paraId="7BF9226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FA8F4A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FBF5A0E"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5AEE905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D236D5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326440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E0C7479"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EDCF4B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DA4D1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6F848E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6E29B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E63EDA9"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05C4FDA" w14:textId="10701A84" w:rsidR="00625C6C" w:rsidRPr="00B256FF" w:rsidRDefault="00625C6C" w:rsidP="00625C6C">
            <w:r>
              <w:rPr>
                <w:lang w:val="en-US" w:eastAsia="zh-CN"/>
              </w:rPr>
              <w:t>15.87%</w:t>
            </w:r>
          </w:p>
        </w:tc>
      </w:tr>
      <w:tr w:rsidR="00625C6C" w:rsidRPr="00B256FF" w14:paraId="42CAAEE3" w14:textId="37B5F5E6" w:rsidTr="009A0C8F">
        <w:tc>
          <w:tcPr>
            <w:tcW w:w="1067" w:type="dxa"/>
            <w:tcBorders>
              <w:top w:val="single" w:sz="4" w:space="0" w:color="auto"/>
              <w:left w:val="single" w:sz="4" w:space="0" w:color="auto"/>
              <w:bottom w:val="single" w:sz="4" w:space="0" w:color="auto"/>
              <w:right w:val="single" w:sz="4" w:space="0" w:color="auto"/>
            </w:tcBorders>
          </w:tcPr>
          <w:p w14:paraId="48AE565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333BDF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30BB5EC"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034F0EF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AFE6A6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D44EC9A"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835B21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EFE0B5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305495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CDC694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82889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2DB6CD"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5AA73805" w14:textId="5C1CEBE2" w:rsidR="00625C6C" w:rsidRPr="00B256FF" w:rsidRDefault="00625C6C" w:rsidP="00625C6C">
            <w:r>
              <w:rPr>
                <w:lang w:val="en-US" w:eastAsia="zh-CN"/>
              </w:rPr>
              <w:t>10.47%</w:t>
            </w:r>
          </w:p>
        </w:tc>
      </w:tr>
      <w:tr w:rsidR="00625C6C" w:rsidRPr="00B256FF" w14:paraId="7B0E2B41" w14:textId="5C9235A9" w:rsidTr="009A0C8F">
        <w:tc>
          <w:tcPr>
            <w:tcW w:w="1067" w:type="dxa"/>
            <w:tcBorders>
              <w:top w:val="single" w:sz="4" w:space="0" w:color="auto"/>
              <w:left w:val="single" w:sz="4" w:space="0" w:color="auto"/>
              <w:bottom w:val="single" w:sz="4" w:space="0" w:color="auto"/>
              <w:right w:val="single" w:sz="4" w:space="0" w:color="auto"/>
            </w:tcBorders>
          </w:tcPr>
          <w:p w14:paraId="74A4213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79A2FC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1273976"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68D433B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FD1CBA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E7D9D8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4112D2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1FE9E6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00F3F0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3F14A61"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63FE82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B9B2D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70217832" w14:textId="4F0D1445" w:rsidR="00625C6C" w:rsidRPr="00B256FF" w:rsidRDefault="00625C6C" w:rsidP="00625C6C">
            <w:r>
              <w:rPr>
                <w:lang w:val="en-US" w:eastAsia="zh-CN"/>
              </w:rPr>
              <w:t>1.47%</w:t>
            </w:r>
          </w:p>
        </w:tc>
      </w:tr>
      <w:tr w:rsidR="00625C6C" w:rsidRPr="00B256FF" w14:paraId="2A4C77A4" w14:textId="43CF6984" w:rsidTr="009A0C8F">
        <w:tc>
          <w:tcPr>
            <w:tcW w:w="1067" w:type="dxa"/>
            <w:tcBorders>
              <w:top w:val="single" w:sz="4" w:space="0" w:color="auto"/>
              <w:left w:val="single" w:sz="4" w:space="0" w:color="auto"/>
              <w:bottom w:val="single" w:sz="4" w:space="0" w:color="auto"/>
              <w:right w:val="single" w:sz="4" w:space="0" w:color="auto"/>
            </w:tcBorders>
          </w:tcPr>
          <w:p w14:paraId="699E5E5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B950D1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023DFA8"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B4801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4790FA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35A43C6"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8E6CF0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A23AE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FBAA28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5FB1E5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7032F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0424B38"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070FCD9D" w14:textId="044FBFA7" w:rsidR="00625C6C" w:rsidRPr="00B256FF" w:rsidRDefault="00625C6C" w:rsidP="00625C6C">
            <w:r>
              <w:rPr>
                <w:lang w:val="en-US" w:eastAsia="zh-CN"/>
              </w:rPr>
              <w:t>19.24%</w:t>
            </w:r>
          </w:p>
        </w:tc>
      </w:tr>
      <w:tr w:rsidR="00625C6C" w:rsidRPr="00B256FF" w14:paraId="4EB7A04E" w14:textId="02782551" w:rsidTr="009A0C8F">
        <w:tc>
          <w:tcPr>
            <w:tcW w:w="1067" w:type="dxa"/>
            <w:tcBorders>
              <w:top w:val="single" w:sz="4" w:space="0" w:color="auto"/>
              <w:left w:val="single" w:sz="4" w:space="0" w:color="auto"/>
              <w:bottom w:val="single" w:sz="4" w:space="0" w:color="auto"/>
              <w:right w:val="single" w:sz="4" w:space="0" w:color="auto"/>
            </w:tcBorders>
          </w:tcPr>
          <w:p w14:paraId="52968F5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504EDD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9263683"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2A0629E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982C62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8F9BA3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F68975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A8368A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E53C74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F1005F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690E2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B4FC7FA"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563C3804" w14:textId="5F3DD602" w:rsidR="00625C6C" w:rsidRPr="00B256FF" w:rsidRDefault="00625C6C" w:rsidP="00625C6C">
            <w:r>
              <w:rPr>
                <w:lang w:val="en-US" w:eastAsia="zh-CN"/>
              </w:rPr>
              <w:t>18.27%</w:t>
            </w:r>
          </w:p>
        </w:tc>
      </w:tr>
      <w:tr w:rsidR="00625C6C" w:rsidRPr="00B256FF" w14:paraId="145493E1" w14:textId="6247F26D" w:rsidTr="009A0C8F">
        <w:tc>
          <w:tcPr>
            <w:tcW w:w="1067" w:type="dxa"/>
            <w:tcBorders>
              <w:top w:val="single" w:sz="4" w:space="0" w:color="auto"/>
              <w:left w:val="single" w:sz="4" w:space="0" w:color="auto"/>
              <w:bottom w:val="single" w:sz="4" w:space="0" w:color="auto"/>
              <w:right w:val="single" w:sz="4" w:space="0" w:color="auto"/>
            </w:tcBorders>
          </w:tcPr>
          <w:p w14:paraId="758DAC0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70E2EC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625BA8C"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0726B6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08FCA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75A658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1F5DD56"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038F84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49A3D1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26B87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1D9ECF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063EBAA"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D2C286B" w14:textId="2217957F" w:rsidR="00625C6C" w:rsidRPr="00B256FF" w:rsidRDefault="00625C6C" w:rsidP="00625C6C">
            <w:r>
              <w:rPr>
                <w:lang w:val="en-US" w:eastAsia="zh-CN"/>
              </w:rPr>
              <w:t>16.73%</w:t>
            </w:r>
          </w:p>
        </w:tc>
      </w:tr>
      <w:tr w:rsidR="00625C6C" w:rsidRPr="00B256FF" w14:paraId="225AA420" w14:textId="7DCEF017" w:rsidTr="009A0C8F">
        <w:tc>
          <w:tcPr>
            <w:tcW w:w="1067" w:type="dxa"/>
            <w:tcBorders>
              <w:top w:val="single" w:sz="4" w:space="0" w:color="auto"/>
              <w:left w:val="single" w:sz="4" w:space="0" w:color="auto"/>
              <w:bottom w:val="single" w:sz="4" w:space="0" w:color="auto"/>
              <w:right w:val="single" w:sz="4" w:space="0" w:color="auto"/>
            </w:tcBorders>
          </w:tcPr>
          <w:p w14:paraId="0BB9DE4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491333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0165FCA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09A8FE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48E4BD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20100C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B88960F"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1F1924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852C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EFE414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4C973A6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0A7D9C7"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06DDA316" w14:textId="7FC638DD" w:rsidR="00625C6C" w:rsidRPr="00B256FF" w:rsidRDefault="00625C6C" w:rsidP="00625C6C">
            <w:r>
              <w:rPr>
                <w:lang w:val="en-US" w:eastAsia="zh-CN"/>
              </w:rPr>
              <w:t>14.43%</w:t>
            </w:r>
          </w:p>
        </w:tc>
      </w:tr>
      <w:tr w:rsidR="00625C6C" w:rsidRPr="00B256FF" w14:paraId="3DB3A4B0" w14:textId="72806720" w:rsidTr="009A0C8F">
        <w:tc>
          <w:tcPr>
            <w:tcW w:w="1067" w:type="dxa"/>
            <w:tcBorders>
              <w:top w:val="single" w:sz="4" w:space="0" w:color="auto"/>
              <w:left w:val="single" w:sz="4" w:space="0" w:color="auto"/>
              <w:bottom w:val="single" w:sz="4" w:space="0" w:color="auto"/>
              <w:right w:val="single" w:sz="4" w:space="0" w:color="auto"/>
            </w:tcBorders>
          </w:tcPr>
          <w:p w14:paraId="0A572AA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D0B358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42109FF5"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12D54AC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BA286C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519CCB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9CEB64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33DE6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2E7944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930E5A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2221B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B74DF9F"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30125BE" w14:textId="1E11D240" w:rsidR="00625C6C" w:rsidRPr="00B256FF" w:rsidRDefault="00625C6C" w:rsidP="00625C6C">
            <w:r>
              <w:rPr>
                <w:lang w:val="en-US" w:eastAsia="zh-CN"/>
              </w:rPr>
              <w:t>9.51%</w:t>
            </w:r>
          </w:p>
        </w:tc>
      </w:tr>
      <w:tr w:rsidR="00625C6C" w:rsidRPr="00B256FF" w14:paraId="1F0A1A20" w14:textId="2CBBAE21" w:rsidTr="009A0C8F">
        <w:tc>
          <w:tcPr>
            <w:tcW w:w="1067" w:type="dxa"/>
            <w:tcBorders>
              <w:top w:val="single" w:sz="4" w:space="0" w:color="auto"/>
              <w:left w:val="single" w:sz="4" w:space="0" w:color="auto"/>
              <w:bottom w:val="single" w:sz="4" w:space="0" w:color="auto"/>
              <w:right w:val="single" w:sz="4" w:space="0" w:color="auto"/>
            </w:tcBorders>
          </w:tcPr>
          <w:p w14:paraId="2FC1CA2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876232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7302E5F"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7E6FAEC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D8FFD7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7FB0EC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573A92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12C755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19D507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5B25776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BCE670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853B9C2"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3713E967" w14:textId="11EDDDDA" w:rsidR="00625C6C" w:rsidRPr="00B256FF" w:rsidRDefault="00625C6C" w:rsidP="00625C6C">
            <w:r>
              <w:rPr>
                <w:lang w:val="en-US" w:eastAsia="zh-CN"/>
              </w:rPr>
              <w:t>0.42%</w:t>
            </w:r>
          </w:p>
        </w:tc>
      </w:tr>
      <w:tr w:rsidR="00625C6C" w:rsidRPr="00B256FF" w14:paraId="0B707DC0" w14:textId="6D64A7F8" w:rsidTr="009A0C8F">
        <w:tc>
          <w:tcPr>
            <w:tcW w:w="1067" w:type="dxa"/>
            <w:tcBorders>
              <w:top w:val="single" w:sz="4" w:space="0" w:color="auto"/>
              <w:left w:val="single" w:sz="4" w:space="0" w:color="auto"/>
              <w:bottom w:val="single" w:sz="4" w:space="0" w:color="auto"/>
              <w:right w:val="single" w:sz="4" w:space="0" w:color="auto"/>
            </w:tcBorders>
          </w:tcPr>
          <w:p w14:paraId="6198FE8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568CCF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08C16B7"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950556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9E931F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22F0A7B"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1B1CF2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65B78F"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623FA3F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E833D3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90412A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4C0533"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98CC2A3" w14:textId="3813D6A2" w:rsidR="00625C6C" w:rsidRPr="00B256FF" w:rsidRDefault="00625C6C" w:rsidP="00625C6C">
            <w:r>
              <w:rPr>
                <w:lang w:val="en-US" w:eastAsia="zh-CN"/>
              </w:rPr>
              <w:t>17.09%</w:t>
            </w:r>
          </w:p>
        </w:tc>
      </w:tr>
      <w:tr w:rsidR="00625C6C" w:rsidRPr="00B256FF" w14:paraId="64D4F1F1" w14:textId="6C1DE282" w:rsidTr="009A0C8F">
        <w:tc>
          <w:tcPr>
            <w:tcW w:w="1067" w:type="dxa"/>
            <w:tcBorders>
              <w:top w:val="single" w:sz="4" w:space="0" w:color="auto"/>
              <w:left w:val="single" w:sz="4" w:space="0" w:color="auto"/>
              <w:bottom w:val="single" w:sz="4" w:space="0" w:color="auto"/>
              <w:right w:val="single" w:sz="4" w:space="0" w:color="auto"/>
            </w:tcBorders>
          </w:tcPr>
          <w:p w14:paraId="7594EAE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D050DB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5ECF9E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1F3B0E1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797A09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EF8380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389BAA9"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5CAAAA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B00B60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5543F20"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2CD81F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0FFEA8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51879760" w14:textId="59C72B58" w:rsidR="00625C6C" w:rsidRPr="00B256FF" w:rsidRDefault="00625C6C" w:rsidP="00625C6C">
            <w:r>
              <w:rPr>
                <w:lang w:val="en-US" w:eastAsia="zh-CN"/>
              </w:rPr>
              <w:t>16.23%</w:t>
            </w:r>
          </w:p>
        </w:tc>
      </w:tr>
      <w:tr w:rsidR="00625C6C" w:rsidRPr="00B256FF" w14:paraId="6265DE89" w14:textId="48D6B745" w:rsidTr="009A0C8F">
        <w:tc>
          <w:tcPr>
            <w:tcW w:w="1067" w:type="dxa"/>
            <w:tcBorders>
              <w:top w:val="single" w:sz="4" w:space="0" w:color="auto"/>
              <w:left w:val="single" w:sz="4" w:space="0" w:color="auto"/>
              <w:bottom w:val="single" w:sz="4" w:space="0" w:color="auto"/>
              <w:right w:val="single" w:sz="4" w:space="0" w:color="auto"/>
            </w:tcBorders>
          </w:tcPr>
          <w:p w14:paraId="58528D8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20C723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286CA0C"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68022A5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620233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9F4421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A97190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1A9259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1142DA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276B8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DBD98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D90ADBB"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041A5E9" w14:textId="2186BF4D" w:rsidR="00625C6C" w:rsidRPr="00B256FF" w:rsidRDefault="00625C6C" w:rsidP="00625C6C">
            <w:r>
              <w:rPr>
                <w:lang w:val="en-US" w:eastAsia="zh-CN"/>
              </w:rPr>
              <w:t>14.81%</w:t>
            </w:r>
          </w:p>
        </w:tc>
      </w:tr>
      <w:tr w:rsidR="00625C6C" w:rsidRPr="00B256FF" w14:paraId="728DC0D4" w14:textId="4965B6ED" w:rsidTr="009A0C8F">
        <w:tc>
          <w:tcPr>
            <w:tcW w:w="1067" w:type="dxa"/>
            <w:tcBorders>
              <w:top w:val="single" w:sz="4" w:space="0" w:color="auto"/>
              <w:left w:val="single" w:sz="4" w:space="0" w:color="auto"/>
              <w:bottom w:val="single" w:sz="4" w:space="0" w:color="auto"/>
              <w:right w:val="single" w:sz="4" w:space="0" w:color="auto"/>
            </w:tcBorders>
          </w:tcPr>
          <w:p w14:paraId="7917147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57A271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A3AD7B4"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E71E44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24ED04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49A24D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8832FB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BCAEF8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5354CD2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74F8F0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76DFF8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1F1C134"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5E2786A6" w14:textId="2D65855E" w:rsidR="00625C6C" w:rsidRPr="00B256FF" w:rsidRDefault="00625C6C" w:rsidP="00625C6C">
            <w:r>
              <w:rPr>
                <w:lang w:val="en-US" w:eastAsia="zh-CN"/>
              </w:rPr>
              <w:t>12.80%</w:t>
            </w:r>
          </w:p>
        </w:tc>
      </w:tr>
      <w:tr w:rsidR="00625C6C" w:rsidRPr="00B256FF" w14:paraId="580E3A44" w14:textId="2ABA32AE" w:rsidTr="009A0C8F">
        <w:tc>
          <w:tcPr>
            <w:tcW w:w="1067" w:type="dxa"/>
            <w:tcBorders>
              <w:top w:val="single" w:sz="4" w:space="0" w:color="auto"/>
              <w:left w:val="single" w:sz="4" w:space="0" w:color="auto"/>
              <w:bottom w:val="single" w:sz="4" w:space="0" w:color="auto"/>
              <w:right w:val="single" w:sz="4" w:space="0" w:color="auto"/>
            </w:tcBorders>
          </w:tcPr>
          <w:p w14:paraId="432B762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560C12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BDF1990"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8E470D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ECAE06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80F642C"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182D1E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2BACC8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3443EF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2F618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9FB0C2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F0D9B5E"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4436F449" w14:textId="0B465B68" w:rsidR="00625C6C" w:rsidRPr="00B256FF" w:rsidRDefault="00625C6C" w:rsidP="00625C6C">
            <w:r>
              <w:rPr>
                <w:lang w:val="en-US" w:eastAsia="zh-CN"/>
              </w:rPr>
              <w:t>8.45%</w:t>
            </w:r>
          </w:p>
        </w:tc>
      </w:tr>
      <w:tr w:rsidR="00625C6C" w:rsidRPr="00B256FF" w14:paraId="1C9B7AF1" w14:textId="252D51D1" w:rsidTr="009A0C8F">
        <w:tc>
          <w:tcPr>
            <w:tcW w:w="1067" w:type="dxa"/>
            <w:tcBorders>
              <w:top w:val="single" w:sz="4" w:space="0" w:color="auto"/>
              <w:left w:val="single" w:sz="4" w:space="0" w:color="auto"/>
              <w:bottom w:val="single" w:sz="4" w:space="0" w:color="auto"/>
              <w:right w:val="single" w:sz="4" w:space="0" w:color="auto"/>
            </w:tcBorders>
          </w:tcPr>
          <w:p w14:paraId="34DE29B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9F3BB6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66961C5"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3D8860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14999A2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3BA753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32FDD0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E3E4C4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700FC4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BDA773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5578B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5D04CF8F"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56A878C5" w14:textId="182E001A" w:rsidR="00625C6C" w:rsidRPr="00B256FF" w:rsidRDefault="00625C6C" w:rsidP="00625C6C">
            <w:r>
              <w:rPr>
                <w:lang w:val="en-US" w:eastAsia="zh-CN"/>
              </w:rPr>
              <w:t>0.37%</w:t>
            </w:r>
          </w:p>
        </w:tc>
      </w:tr>
      <w:tr w:rsidR="00625C6C" w:rsidRPr="00B256FF" w14:paraId="79ECA0FF" w14:textId="37C69374" w:rsidTr="009A0C8F">
        <w:tc>
          <w:tcPr>
            <w:tcW w:w="1067" w:type="dxa"/>
            <w:tcBorders>
              <w:top w:val="single" w:sz="4" w:space="0" w:color="auto"/>
              <w:left w:val="single" w:sz="4" w:space="0" w:color="auto"/>
              <w:bottom w:val="single" w:sz="4" w:space="0" w:color="auto"/>
              <w:right w:val="single" w:sz="4" w:space="0" w:color="auto"/>
            </w:tcBorders>
          </w:tcPr>
          <w:p w14:paraId="13C828C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0D1EB4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03B11F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52C825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7918B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59AE26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1EBFE1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5801B3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EA1CD4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04DCA3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9F5E74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9B75961"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581390D9" w14:textId="01A8A828" w:rsidR="00625C6C" w:rsidRPr="00B256FF" w:rsidRDefault="00625C6C" w:rsidP="00625C6C">
            <w:r>
              <w:rPr>
                <w:lang w:val="en-US" w:eastAsia="zh-CN"/>
              </w:rPr>
              <w:t>14.37%</w:t>
            </w:r>
          </w:p>
        </w:tc>
      </w:tr>
      <w:tr w:rsidR="00625C6C" w:rsidRPr="00B256FF" w14:paraId="5D3E35A2" w14:textId="3E47B968" w:rsidTr="009A0C8F">
        <w:tc>
          <w:tcPr>
            <w:tcW w:w="1067" w:type="dxa"/>
            <w:tcBorders>
              <w:top w:val="single" w:sz="4" w:space="0" w:color="auto"/>
              <w:left w:val="single" w:sz="4" w:space="0" w:color="auto"/>
              <w:bottom w:val="single" w:sz="4" w:space="0" w:color="auto"/>
              <w:right w:val="single" w:sz="4" w:space="0" w:color="auto"/>
            </w:tcBorders>
          </w:tcPr>
          <w:p w14:paraId="05E950C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2CC7267"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84DB547"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830592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1D930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42FC15C"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719EC8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8946FBA"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18F2D9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CD5508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B444B7B"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105FF6" w14:textId="77777777" w:rsidR="00625C6C" w:rsidRPr="00B256FF" w:rsidRDefault="00625C6C" w:rsidP="00625C6C">
            <w:pPr>
              <w:rPr>
                <w:lang w:val="en-US" w:eastAsia="zh-CN"/>
              </w:rPr>
            </w:pPr>
            <w:r w:rsidRPr="00B256FF">
              <w:rPr>
                <w:rFonts w:hint="eastAsia"/>
                <w:lang w:val="en-US" w:eastAsia="zh-CN"/>
              </w:rPr>
              <w:t>5%</w:t>
            </w:r>
          </w:p>
        </w:tc>
        <w:tc>
          <w:tcPr>
            <w:tcW w:w="584" w:type="dxa"/>
          </w:tcPr>
          <w:p w14:paraId="60A0B16F" w14:textId="0FC3CEC9" w:rsidR="00625C6C" w:rsidRPr="00B256FF" w:rsidRDefault="00625C6C" w:rsidP="00625C6C">
            <w:r>
              <w:rPr>
                <w:lang w:val="en-US" w:eastAsia="zh-CN"/>
              </w:rPr>
              <w:t>13.64%</w:t>
            </w:r>
          </w:p>
        </w:tc>
      </w:tr>
      <w:tr w:rsidR="00625C6C" w:rsidRPr="00B256FF" w14:paraId="47D2D9AF" w14:textId="65E0B83A" w:rsidTr="009A0C8F">
        <w:tc>
          <w:tcPr>
            <w:tcW w:w="1067" w:type="dxa"/>
            <w:tcBorders>
              <w:top w:val="single" w:sz="4" w:space="0" w:color="auto"/>
              <w:left w:val="single" w:sz="4" w:space="0" w:color="auto"/>
              <w:bottom w:val="single" w:sz="4" w:space="0" w:color="auto"/>
              <w:right w:val="single" w:sz="4" w:space="0" w:color="auto"/>
            </w:tcBorders>
          </w:tcPr>
          <w:p w14:paraId="369C7CD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2C6D2628"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25DAA44"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E59D57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75ED2E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7BCEBDB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4551EE3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32CF691"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1EFC0E2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6B833E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5BB30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AEED79F"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790886A6" w14:textId="572278A0" w:rsidR="00625C6C" w:rsidRPr="00B256FF" w:rsidRDefault="00625C6C" w:rsidP="00625C6C">
            <w:r>
              <w:rPr>
                <w:lang w:val="en-US" w:eastAsia="zh-CN"/>
              </w:rPr>
              <w:t>12.48%</w:t>
            </w:r>
          </w:p>
        </w:tc>
      </w:tr>
      <w:tr w:rsidR="00625C6C" w:rsidRPr="00B256FF" w14:paraId="57B17ED1" w14:textId="607A88BC" w:rsidTr="009A0C8F">
        <w:tc>
          <w:tcPr>
            <w:tcW w:w="1067" w:type="dxa"/>
            <w:tcBorders>
              <w:top w:val="single" w:sz="4" w:space="0" w:color="auto"/>
              <w:left w:val="single" w:sz="4" w:space="0" w:color="auto"/>
              <w:bottom w:val="single" w:sz="4" w:space="0" w:color="auto"/>
              <w:right w:val="single" w:sz="4" w:space="0" w:color="auto"/>
            </w:tcBorders>
          </w:tcPr>
          <w:p w14:paraId="7EF5F02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C0A0ED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8E8E4E9"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49A2BA6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D6C42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42F32B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1B901E1"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189E115"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18CB0B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D653D8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B0ED7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363D363"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57DC82BD" w14:textId="419082D3" w:rsidR="00625C6C" w:rsidRPr="00B256FF" w:rsidRDefault="00625C6C" w:rsidP="00625C6C">
            <w:r>
              <w:rPr>
                <w:lang w:val="en-US" w:eastAsia="zh-CN"/>
              </w:rPr>
              <w:t>10.78%</w:t>
            </w:r>
          </w:p>
        </w:tc>
      </w:tr>
      <w:tr w:rsidR="00625C6C" w:rsidRPr="00B256FF" w14:paraId="3E8980C7" w14:textId="5FF79D49" w:rsidTr="009A0C8F">
        <w:tc>
          <w:tcPr>
            <w:tcW w:w="1067" w:type="dxa"/>
            <w:tcBorders>
              <w:top w:val="single" w:sz="4" w:space="0" w:color="auto"/>
              <w:left w:val="single" w:sz="4" w:space="0" w:color="auto"/>
              <w:bottom w:val="single" w:sz="4" w:space="0" w:color="auto"/>
              <w:right w:val="single" w:sz="4" w:space="0" w:color="auto"/>
            </w:tcBorders>
          </w:tcPr>
          <w:p w14:paraId="4F5AE98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DBD8C1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BB493CB"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79969E3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23FE0F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07A761CB"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B5F6357"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572DC18"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272563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76353F9"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20F05E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561A87C"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3959E20C" w14:textId="4841A8BF" w:rsidR="00625C6C" w:rsidRPr="00B256FF" w:rsidRDefault="00625C6C" w:rsidP="00625C6C">
            <w:r>
              <w:rPr>
                <w:lang w:val="en-US" w:eastAsia="zh-CN"/>
              </w:rPr>
              <w:t>7.11%</w:t>
            </w:r>
          </w:p>
        </w:tc>
      </w:tr>
      <w:tr w:rsidR="00625C6C" w:rsidRPr="00B256FF" w14:paraId="06354BD8" w14:textId="19F37EAE" w:rsidTr="009A0C8F">
        <w:tc>
          <w:tcPr>
            <w:tcW w:w="1067" w:type="dxa"/>
            <w:tcBorders>
              <w:top w:val="single" w:sz="4" w:space="0" w:color="auto"/>
              <w:left w:val="single" w:sz="4" w:space="0" w:color="auto"/>
              <w:bottom w:val="single" w:sz="4" w:space="0" w:color="auto"/>
              <w:right w:val="single" w:sz="4" w:space="0" w:color="auto"/>
            </w:tcBorders>
          </w:tcPr>
          <w:p w14:paraId="3C1E232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B36F58A"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676AAB1"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017F100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295F00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D26D59A"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5DD40B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740937F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0B536D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305481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E860F6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80A824B" w14:textId="77777777" w:rsidR="00625C6C" w:rsidRPr="00B256FF" w:rsidRDefault="00625C6C" w:rsidP="00625C6C">
            <w:pPr>
              <w:rPr>
                <w:lang w:val="en-US" w:eastAsia="zh-CN"/>
              </w:rPr>
            </w:pPr>
            <w:r w:rsidRPr="00B256FF">
              <w:rPr>
                <w:rFonts w:hint="eastAsia"/>
                <w:lang w:val="en-US" w:eastAsia="zh-CN"/>
              </w:rPr>
              <w:t>75%</w:t>
            </w:r>
          </w:p>
        </w:tc>
        <w:tc>
          <w:tcPr>
            <w:tcW w:w="584" w:type="dxa"/>
          </w:tcPr>
          <w:p w14:paraId="2D4FA424" w14:textId="6358C521" w:rsidR="00625C6C" w:rsidRPr="00B256FF" w:rsidRDefault="00625C6C" w:rsidP="00625C6C">
            <w:r>
              <w:rPr>
                <w:lang w:val="en-US" w:eastAsia="zh-CN"/>
              </w:rPr>
              <w:t>0.12%</w:t>
            </w:r>
          </w:p>
        </w:tc>
      </w:tr>
      <w:tr w:rsidR="00625C6C" w:rsidRPr="00B256FF" w14:paraId="51B09062" w14:textId="5F8F6AD6" w:rsidTr="009A0C8F">
        <w:tc>
          <w:tcPr>
            <w:tcW w:w="1067" w:type="dxa"/>
            <w:tcBorders>
              <w:top w:val="single" w:sz="4" w:space="0" w:color="auto"/>
              <w:left w:val="single" w:sz="4" w:space="0" w:color="auto"/>
              <w:bottom w:val="single" w:sz="4" w:space="0" w:color="auto"/>
              <w:right w:val="single" w:sz="4" w:space="0" w:color="auto"/>
            </w:tcBorders>
          </w:tcPr>
          <w:p w14:paraId="45AB53B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8B780C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2D512D7"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34077D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2B41E2E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9AB4896"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B0C5598"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33C7D6B"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2A4132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B7F186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6ECD55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6C22920"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1C028A82" w14:textId="28884CE2" w:rsidR="00625C6C" w:rsidRPr="00B256FF" w:rsidRDefault="00625C6C" w:rsidP="00625C6C">
            <w:r>
              <w:rPr>
                <w:lang w:val="en-US" w:eastAsia="zh-CN"/>
              </w:rPr>
              <w:t>11.77%</w:t>
            </w:r>
          </w:p>
        </w:tc>
      </w:tr>
      <w:tr w:rsidR="00625C6C" w:rsidRPr="00B256FF" w14:paraId="629639F6" w14:textId="0FFA41A9" w:rsidTr="009A0C8F">
        <w:tc>
          <w:tcPr>
            <w:tcW w:w="1067" w:type="dxa"/>
            <w:tcBorders>
              <w:top w:val="single" w:sz="4" w:space="0" w:color="auto"/>
              <w:left w:val="single" w:sz="4" w:space="0" w:color="auto"/>
              <w:bottom w:val="single" w:sz="4" w:space="0" w:color="auto"/>
              <w:right w:val="single" w:sz="4" w:space="0" w:color="auto"/>
            </w:tcBorders>
          </w:tcPr>
          <w:p w14:paraId="7D9FDEA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92ECCA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6EA7F2"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172DB11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EEF0EA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4411F3F6"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FC8EF4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A9102A9"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81FF5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4D132228"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DF285E4"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C07640E"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0EB5B5C8" w14:textId="6C0B74C6" w:rsidR="00625C6C" w:rsidRPr="00B256FF" w:rsidRDefault="00625C6C" w:rsidP="00625C6C">
            <w:r>
              <w:rPr>
                <w:lang w:val="en-US" w:eastAsia="zh-CN"/>
              </w:rPr>
              <w:t>10.37%</w:t>
            </w:r>
          </w:p>
        </w:tc>
      </w:tr>
      <w:tr w:rsidR="00625C6C" w:rsidRPr="00B256FF" w14:paraId="76582094" w14:textId="0E8BB5D6" w:rsidTr="009A0C8F">
        <w:tc>
          <w:tcPr>
            <w:tcW w:w="1067" w:type="dxa"/>
            <w:tcBorders>
              <w:top w:val="single" w:sz="4" w:space="0" w:color="auto"/>
              <w:left w:val="single" w:sz="4" w:space="0" w:color="auto"/>
              <w:bottom w:val="single" w:sz="4" w:space="0" w:color="auto"/>
              <w:right w:val="single" w:sz="4" w:space="0" w:color="auto"/>
            </w:tcBorders>
          </w:tcPr>
          <w:p w14:paraId="383A7A2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lastRenderedPageBreak/>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66CA6DF"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014A9328"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24FC065A"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38C739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E3BB62B"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3C88257"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E3CFAA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469AC1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4FBE81E"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ACBDB8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9B2AB08"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20CB876B" w14:textId="3B16E1F2" w:rsidR="00625C6C" w:rsidRPr="00B256FF" w:rsidRDefault="00625C6C" w:rsidP="00625C6C">
            <w:r>
              <w:rPr>
                <w:lang w:val="en-US" w:eastAsia="zh-CN"/>
              </w:rPr>
              <w:t>8.92%</w:t>
            </w:r>
          </w:p>
        </w:tc>
      </w:tr>
      <w:tr w:rsidR="00625C6C" w:rsidRPr="00B256FF" w14:paraId="3474A86E" w14:textId="77E6E517" w:rsidTr="009A0C8F">
        <w:tc>
          <w:tcPr>
            <w:tcW w:w="1067" w:type="dxa"/>
            <w:tcBorders>
              <w:top w:val="single" w:sz="4" w:space="0" w:color="auto"/>
              <w:left w:val="single" w:sz="4" w:space="0" w:color="auto"/>
              <w:bottom w:val="single" w:sz="4" w:space="0" w:color="auto"/>
              <w:right w:val="single" w:sz="4" w:space="0" w:color="auto"/>
            </w:tcBorders>
          </w:tcPr>
          <w:p w14:paraId="2DE6C35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08E0473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F187FFE" w14:textId="77777777" w:rsidR="00625C6C" w:rsidRPr="00B256FF" w:rsidRDefault="00625C6C" w:rsidP="00625C6C">
            <w:pPr>
              <w:rPr>
                <w:sz w:val="18"/>
                <w:szCs w:val="18"/>
                <w:lang w:val="en-US" w:eastAsia="zh-CN"/>
              </w:rPr>
            </w:pPr>
            <w:r w:rsidRPr="00B256FF">
              <w:rPr>
                <w:rFonts w:hint="eastAsia"/>
                <w:sz w:val="18"/>
                <w:szCs w:val="18"/>
                <w:lang w:val="en-US" w:eastAsia="zh-CN"/>
              </w:rPr>
              <w:t>empty</w:t>
            </w:r>
          </w:p>
        </w:tc>
        <w:tc>
          <w:tcPr>
            <w:tcW w:w="617" w:type="dxa"/>
            <w:tcBorders>
              <w:top w:val="single" w:sz="4" w:space="0" w:color="auto"/>
              <w:left w:val="single" w:sz="4" w:space="0" w:color="auto"/>
              <w:bottom w:val="single" w:sz="4" w:space="0" w:color="auto"/>
              <w:right w:val="single" w:sz="4" w:space="0" w:color="auto"/>
            </w:tcBorders>
          </w:tcPr>
          <w:p w14:paraId="09F2EE8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7B617F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2FC27E4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372527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63D16FD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4BBC30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235A10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1001E0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7C8C7BC1"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6FEF9DF0" w14:textId="568AE052" w:rsidR="00625C6C" w:rsidRPr="00B256FF" w:rsidRDefault="00625C6C" w:rsidP="00625C6C">
            <w:r>
              <w:rPr>
                <w:lang w:val="en-US" w:eastAsia="zh-CN"/>
              </w:rPr>
              <w:t>5.97%</w:t>
            </w:r>
          </w:p>
        </w:tc>
      </w:tr>
      <w:tr w:rsidR="00625C6C" w:rsidRPr="00B256FF" w14:paraId="72E274C6" w14:textId="28CC856E" w:rsidTr="009A0C8F">
        <w:tc>
          <w:tcPr>
            <w:tcW w:w="1067" w:type="dxa"/>
            <w:tcBorders>
              <w:top w:val="single" w:sz="4" w:space="0" w:color="auto"/>
              <w:left w:val="single" w:sz="4" w:space="0" w:color="auto"/>
              <w:bottom w:val="single" w:sz="4" w:space="0" w:color="auto"/>
              <w:right w:val="single" w:sz="4" w:space="0" w:color="auto"/>
            </w:tcBorders>
          </w:tcPr>
          <w:p w14:paraId="7A6E590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76595B6B"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5D1512FA"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C85EB7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8A63A1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C0FA812"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FAFB652"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2F24454"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3340A8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E83D55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0F346BB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915581E"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4927860E" w14:textId="0C4EB0AA" w:rsidR="00625C6C" w:rsidRPr="00B256FF" w:rsidRDefault="00625C6C" w:rsidP="00625C6C">
            <w:r>
              <w:rPr>
                <w:lang w:val="en-US" w:eastAsia="zh-CN"/>
              </w:rPr>
              <w:t>10.48%</w:t>
            </w:r>
          </w:p>
        </w:tc>
      </w:tr>
      <w:tr w:rsidR="00625C6C" w:rsidRPr="00B256FF" w14:paraId="2E72517C" w14:textId="41DC1A9C" w:rsidTr="009A0C8F">
        <w:tc>
          <w:tcPr>
            <w:tcW w:w="1067" w:type="dxa"/>
            <w:tcBorders>
              <w:top w:val="single" w:sz="4" w:space="0" w:color="auto"/>
              <w:left w:val="single" w:sz="4" w:space="0" w:color="auto"/>
              <w:bottom w:val="single" w:sz="4" w:space="0" w:color="auto"/>
              <w:right w:val="single" w:sz="4" w:space="0" w:color="auto"/>
            </w:tcBorders>
          </w:tcPr>
          <w:p w14:paraId="74A6D62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F716FC1"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DD908C4"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A323640"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357F03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FA76C50"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74F2F5F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7D36B8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4D0457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50523D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A1CF6C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43488D6"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33F5BCFF" w14:textId="756052CF" w:rsidR="00625C6C" w:rsidRPr="00B256FF" w:rsidRDefault="00625C6C" w:rsidP="00625C6C">
            <w:r>
              <w:rPr>
                <w:lang w:val="en-US" w:eastAsia="zh-CN"/>
              </w:rPr>
              <w:t>9.01%</w:t>
            </w:r>
          </w:p>
        </w:tc>
      </w:tr>
      <w:tr w:rsidR="00625C6C" w:rsidRPr="00B256FF" w14:paraId="0B9C97FD" w14:textId="0B55B6AE" w:rsidTr="009A0C8F">
        <w:tc>
          <w:tcPr>
            <w:tcW w:w="1067" w:type="dxa"/>
            <w:tcBorders>
              <w:top w:val="single" w:sz="4" w:space="0" w:color="auto"/>
              <w:left w:val="single" w:sz="4" w:space="0" w:color="auto"/>
              <w:bottom w:val="single" w:sz="4" w:space="0" w:color="auto"/>
              <w:right w:val="single" w:sz="4" w:space="0" w:color="auto"/>
            </w:tcBorders>
          </w:tcPr>
          <w:p w14:paraId="72ACD06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AC498EC"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2B7FE9"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06D6CFF6"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9F4BA5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C9CF791"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6CD2416D"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924E4F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776FAC37"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22EC2CD"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79B1BFF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31D719E"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724DDED7" w14:textId="306ACFB3" w:rsidR="00625C6C" w:rsidRPr="00B256FF" w:rsidRDefault="00625C6C" w:rsidP="00625C6C">
            <w:r>
              <w:rPr>
                <w:lang w:val="en-US" w:eastAsia="zh-CN"/>
              </w:rPr>
              <w:t>7.70%</w:t>
            </w:r>
          </w:p>
        </w:tc>
      </w:tr>
      <w:tr w:rsidR="00625C6C" w:rsidRPr="00B256FF" w14:paraId="0E18727B" w14:textId="0CAEC798" w:rsidTr="009A0C8F">
        <w:tc>
          <w:tcPr>
            <w:tcW w:w="1067" w:type="dxa"/>
            <w:tcBorders>
              <w:top w:val="single" w:sz="4" w:space="0" w:color="auto"/>
              <w:left w:val="single" w:sz="4" w:space="0" w:color="auto"/>
              <w:bottom w:val="single" w:sz="4" w:space="0" w:color="auto"/>
              <w:right w:val="single" w:sz="4" w:space="0" w:color="auto"/>
            </w:tcBorders>
          </w:tcPr>
          <w:p w14:paraId="117F735E"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179A84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133A72EF" w14:textId="77777777" w:rsidR="00625C6C" w:rsidRPr="00B256FF" w:rsidRDefault="00625C6C" w:rsidP="00625C6C">
            <w:pPr>
              <w:rPr>
                <w:sz w:val="18"/>
                <w:szCs w:val="18"/>
                <w:lang w:val="en-US" w:eastAsia="zh-CN"/>
              </w:rPr>
            </w:pPr>
            <w:r w:rsidRPr="00B256FF">
              <w:rPr>
                <w:rFonts w:hint="eastAsia"/>
                <w:sz w:val="18"/>
                <w:szCs w:val="18"/>
                <w:lang w:val="en-US" w:eastAsia="zh-CN"/>
              </w:rPr>
              <w:t>low</w:t>
            </w:r>
          </w:p>
        </w:tc>
        <w:tc>
          <w:tcPr>
            <w:tcW w:w="617" w:type="dxa"/>
            <w:tcBorders>
              <w:top w:val="single" w:sz="4" w:space="0" w:color="auto"/>
              <w:left w:val="single" w:sz="4" w:space="0" w:color="auto"/>
              <w:bottom w:val="single" w:sz="4" w:space="0" w:color="auto"/>
              <w:right w:val="single" w:sz="4" w:space="0" w:color="auto"/>
            </w:tcBorders>
          </w:tcPr>
          <w:p w14:paraId="4457EFF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C9D0EC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04D99ED"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2C16EFA4"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6F4388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622A481F"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0B1DB15F"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68F9D50"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E92BAE2"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282BC339" w14:textId="31ED339B" w:rsidR="00625C6C" w:rsidRPr="00B256FF" w:rsidRDefault="00625C6C" w:rsidP="00625C6C">
            <w:r>
              <w:rPr>
                <w:lang w:val="en-US" w:eastAsia="zh-CN"/>
              </w:rPr>
              <w:t>5.15%</w:t>
            </w:r>
          </w:p>
        </w:tc>
      </w:tr>
      <w:tr w:rsidR="00625C6C" w:rsidRPr="00B256FF" w14:paraId="43702F89" w14:textId="73E1893D" w:rsidTr="009A0C8F">
        <w:tc>
          <w:tcPr>
            <w:tcW w:w="1067" w:type="dxa"/>
            <w:tcBorders>
              <w:top w:val="single" w:sz="4" w:space="0" w:color="auto"/>
              <w:left w:val="single" w:sz="4" w:space="0" w:color="auto"/>
              <w:bottom w:val="single" w:sz="4" w:space="0" w:color="auto"/>
              <w:right w:val="single" w:sz="4" w:space="0" w:color="auto"/>
            </w:tcBorders>
          </w:tcPr>
          <w:p w14:paraId="5AEC8E4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01A4EF2"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4C537301"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386FC61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330EC98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9552457"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2600C93"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CF3D9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E7BA48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8647A0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5C0D7529"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B547DF1"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2E5AD163" w14:textId="6D1F8FEA" w:rsidR="00625C6C" w:rsidRPr="00B256FF" w:rsidRDefault="00625C6C" w:rsidP="00625C6C">
            <w:r>
              <w:rPr>
                <w:lang w:val="en-US" w:eastAsia="zh-CN"/>
              </w:rPr>
              <w:t>9.21%</w:t>
            </w:r>
          </w:p>
        </w:tc>
      </w:tr>
      <w:tr w:rsidR="00625C6C" w:rsidRPr="00B256FF" w14:paraId="78340767" w14:textId="6EE0F2C0" w:rsidTr="009A0C8F">
        <w:tc>
          <w:tcPr>
            <w:tcW w:w="1067" w:type="dxa"/>
            <w:tcBorders>
              <w:top w:val="single" w:sz="4" w:space="0" w:color="auto"/>
              <w:left w:val="single" w:sz="4" w:space="0" w:color="auto"/>
              <w:bottom w:val="single" w:sz="4" w:space="0" w:color="auto"/>
              <w:right w:val="single" w:sz="4" w:space="0" w:color="auto"/>
            </w:tcBorders>
          </w:tcPr>
          <w:p w14:paraId="41DC8252"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3805EA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2EBCF95A"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22B6B7C1"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6B43A9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5B384D4E"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9FA87C0"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3B367F22"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4B7FF8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11D30FDA"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89062F5"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6313111"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46CD9B92" w14:textId="58D61890" w:rsidR="00625C6C" w:rsidRPr="00B256FF" w:rsidRDefault="00625C6C" w:rsidP="00625C6C">
            <w:r>
              <w:rPr>
                <w:lang w:val="en-US" w:eastAsia="zh-CN"/>
              </w:rPr>
              <w:t>7.86%</w:t>
            </w:r>
          </w:p>
        </w:tc>
      </w:tr>
      <w:tr w:rsidR="00625C6C" w:rsidRPr="00B256FF" w14:paraId="2BDF8D8F" w14:textId="28793510" w:rsidTr="009A0C8F">
        <w:tc>
          <w:tcPr>
            <w:tcW w:w="1067" w:type="dxa"/>
            <w:tcBorders>
              <w:top w:val="single" w:sz="4" w:space="0" w:color="auto"/>
              <w:left w:val="single" w:sz="4" w:space="0" w:color="auto"/>
              <w:bottom w:val="single" w:sz="4" w:space="0" w:color="auto"/>
              <w:right w:val="single" w:sz="4" w:space="0" w:color="auto"/>
            </w:tcBorders>
          </w:tcPr>
          <w:p w14:paraId="7F0CFD6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061D2A6"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3DB04BF"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7451D013"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1A86E0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592BA05"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58F72EB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DC883DE"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0779D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7E27777"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20F02E3C"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92A6E8B"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4CF57E1A" w14:textId="00F39CBE" w:rsidR="00625C6C" w:rsidRPr="00B256FF" w:rsidRDefault="00625C6C" w:rsidP="00625C6C">
            <w:r>
              <w:rPr>
                <w:lang w:val="en-US" w:eastAsia="zh-CN"/>
              </w:rPr>
              <w:t>6.72%</w:t>
            </w:r>
          </w:p>
        </w:tc>
      </w:tr>
      <w:tr w:rsidR="00625C6C" w:rsidRPr="00B256FF" w14:paraId="7C7A34A3" w14:textId="1CD0CAB7" w:rsidTr="009A0C8F">
        <w:tc>
          <w:tcPr>
            <w:tcW w:w="1067" w:type="dxa"/>
            <w:tcBorders>
              <w:top w:val="single" w:sz="4" w:space="0" w:color="auto"/>
              <w:left w:val="single" w:sz="4" w:space="0" w:color="auto"/>
              <w:bottom w:val="single" w:sz="4" w:space="0" w:color="auto"/>
              <w:right w:val="single" w:sz="4" w:space="0" w:color="auto"/>
            </w:tcBorders>
          </w:tcPr>
          <w:p w14:paraId="3A46703B"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3B4C53A3"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A3163A3" w14:textId="77777777" w:rsidR="00625C6C" w:rsidRPr="00B256FF" w:rsidRDefault="00625C6C" w:rsidP="00625C6C">
            <w:pPr>
              <w:rPr>
                <w:sz w:val="18"/>
                <w:szCs w:val="18"/>
                <w:lang w:val="en-US" w:eastAsia="zh-CN"/>
              </w:rPr>
            </w:pPr>
            <w:r w:rsidRPr="00B256FF">
              <w:rPr>
                <w:rFonts w:hint="eastAsia"/>
                <w:sz w:val="18"/>
                <w:szCs w:val="18"/>
                <w:lang w:val="en-US" w:eastAsia="zh-CN"/>
              </w:rPr>
              <w:t>light</w:t>
            </w:r>
          </w:p>
        </w:tc>
        <w:tc>
          <w:tcPr>
            <w:tcW w:w="617" w:type="dxa"/>
            <w:tcBorders>
              <w:top w:val="single" w:sz="4" w:space="0" w:color="auto"/>
              <w:left w:val="single" w:sz="4" w:space="0" w:color="auto"/>
              <w:bottom w:val="single" w:sz="4" w:space="0" w:color="auto"/>
              <w:right w:val="single" w:sz="4" w:space="0" w:color="auto"/>
            </w:tcBorders>
          </w:tcPr>
          <w:p w14:paraId="53C852B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471ACD2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A3CA58F"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3A843B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593B1C2C"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4BB4A983"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6CD7E526"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76B086D"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102F2A66"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10FD8FF9" w14:textId="6A88F8FE" w:rsidR="00625C6C" w:rsidRPr="00B256FF" w:rsidRDefault="00625C6C" w:rsidP="00625C6C">
            <w:r>
              <w:rPr>
                <w:lang w:val="en-US" w:eastAsia="zh-CN"/>
              </w:rPr>
              <w:t>4.51%</w:t>
            </w:r>
          </w:p>
        </w:tc>
      </w:tr>
      <w:tr w:rsidR="00625C6C" w:rsidRPr="00B256FF" w14:paraId="57027D7F" w14:textId="23C50CF1" w:rsidTr="009A0C8F">
        <w:tc>
          <w:tcPr>
            <w:tcW w:w="1067" w:type="dxa"/>
            <w:tcBorders>
              <w:top w:val="single" w:sz="4" w:space="0" w:color="auto"/>
              <w:left w:val="single" w:sz="4" w:space="0" w:color="auto"/>
              <w:bottom w:val="single" w:sz="4" w:space="0" w:color="auto"/>
              <w:right w:val="single" w:sz="4" w:space="0" w:color="auto"/>
            </w:tcBorders>
          </w:tcPr>
          <w:p w14:paraId="77424A25"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4523743D"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7C2F194E"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5EABAA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090843B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D1A4DD3"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5284DAE"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4638BE43"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09E7F71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22FE2224"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19D8A161"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26B3B3B9" w14:textId="77777777" w:rsidR="00625C6C" w:rsidRPr="00B256FF" w:rsidRDefault="00625C6C" w:rsidP="00625C6C">
            <w:pPr>
              <w:rPr>
                <w:lang w:val="en-US" w:eastAsia="zh-CN"/>
              </w:rPr>
            </w:pPr>
            <w:r w:rsidRPr="00B256FF">
              <w:rPr>
                <w:rFonts w:hint="eastAsia"/>
                <w:lang w:val="en-US" w:eastAsia="zh-CN"/>
              </w:rPr>
              <w:t>0%</w:t>
            </w:r>
          </w:p>
        </w:tc>
        <w:tc>
          <w:tcPr>
            <w:tcW w:w="584" w:type="dxa"/>
          </w:tcPr>
          <w:p w14:paraId="598E417B" w14:textId="4172F3E9" w:rsidR="00625C6C" w:rsidRPr="00B256FF" w:rsidRDefault="00625C6C" w:rsidP="00625C6C">
            <w:r>
              <w:rPr>
                <w:lang w:val="en-US" w:eastAsia="zh-CN"/>
              </w:rPr>
              <w:t>7.64%</w:t>
            </w:r>
          </w:p>
        </w:tc>
      </w:tr>
      <w:tr w:rsidR="00625C6C" w:rsidRPr="00B256FF" w14:paraId="6C5FEB52" w14:textId="7203FE85" w:rsidTr="009A0C8F">
        <w:tc>
          <w:tcPr>
            <w:tcW w:w="1067" w:type="dxa"/>
            <w:tcBorders>
              <w:top w:val="single" w:sz="4" w:space="0" w:color="auto"/>
              <w:left w:val="single" w:sz="4" w:space="0" w:color="auto"/>
              <w:bottom w:val="single" w:sz="4" w:space="0" w:color="auto"/>
              <w:right w:val="single" w:sz="4" w:space="0" w:color="auto"/>
            </w:tcBorders>
          </w:tcPr>
          <w:p w14:paraId="1595614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1EC2C3F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0E44095"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F8E5EE8"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53DBCEC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3297D892"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065C28B1"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1891C500"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B3F5B6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8A2666B"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35AEC008"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C09BB37" w14:textId="77777777" w:rsidR="00625C6C" w:rsidRPr="00B256FF" w:rsidRDefault="00625C6C" w:rsidP="00625C6C">
            <w:pPr>
              <w:rPr>
                <w:lang w:val="en-US" w:eastAsia="zh-CN"/>
              </w:rPr>
            </w:pPr>
            <w:r w:rsidRPr="00B256FF">
              <w:rPr>
                <w:rFonts w:hint="eastAsia"/>
                <w:lang w:val="en-US" w:eastAsia="zh-CN"/>
              </w:rPr>
              <w:t>12.5%</w:t>
            </w:r>
          </w:p>
        </w:tc>
        <w:tc>
          <w:tcPr>
            <w:tcW w:w="584" w:type="dxa"/>
          </w:tcPr>
          <w:p w14:paraId="1E481C18" w14:textId="4F6A8E39" w:rsidR="00625C6C" w:rsidRPr="00B256FF" w:rsidRDefault="00625C6C" w:rsidP="00625C6C">
            <w:r>
              <w:rPr>
                <w:lang w:val="en-US" w:eastAsia="zh-CN"/>
              </w:rPr>
              <w:t>6.43%</w:t>
            </w:r>
          </w:p>
        </w:tc>
      </w:tr>
      <w:tr w:rsidR="00625C6C" w:rsidRPr="00B256FF" w14:paraId="236326A4" w14:textId="45DF01D0" w:rsidTr="009A0C8F">
        <w:tc>
          <w:tcPr>
            <w:tcW w:w="1067" w:type="dxa"/>
            <w:tcBorders>
              <w:top w:val="single" w:sz="4" w:space="0" w:color="auto"/>
              <w:left w:val="single" w:sz="4" w:space="0" w:color="auto"/>
              <w:bottom w:val="single" w:sz="4" w:space="0" w:color="auto"/>
              <w:right w:val="single" w:sz="4" w:space="0" w:color="auto"/>
            </w:tcBorders>
          </w:tcPr>
          <w:p w14:paraId="36D3876D"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6BFF23F5"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36135328"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1E6A07C4"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64B8A2B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1A468538"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1E71872B"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045B3D97"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3B56697A"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7D1939D2"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FD81086"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4EFEE34F" w14:textId="77777777" w:rsidR="00625C6C" w:rsidRPr="00B256FF" w:rsidRDefault="00625C6C" w:rsidP="00625C6C">
            <w:pPr>
              <w:rPr>
                <w:lang w:val="en-US" w:eastAsia="zh-CN"/>
              </w:rPr>
            </w:pPr>
            <w:r w:rsidRPr="00B256FF">
              <w:rPr>
                <w:rFonts w:hint="eastAsia"/>
                <w:lang w:val="en-US" w:eastAsia="zh-CN"/>
              </w:rPr>
              <w:t>25%</w:t>
            </w:r>
          </w:p>
        </w:tc>
        <w:tc>
          <w:tcPr>
            <w:tcW w:w="584" w:type="dxa"/>
          </w:tcPr>
          <w:p w14:paraId="175571FD" w14:textId="4402C031" w:rsidR="00625C6C" w:rsidRPr="00B256FF" w:rsidRDefault="00625C6C" w:rsidP="00625C6C">
            <w:r>
              <w:rPr>
                <w:lang w:val="en-US" w:eastAsia="zh-CN"/>
              </w:rPr>
              <w:t>5.61%</w:t>
            </w:r>
          </w:p>
        </w:tc>
      </w:tr>
      <w:tr w:rsidR="00625C6C" w:rsidRPr="00B256FF" w14:paraId="27477A14" w14:textId="3893E401" w:rsidTr="009A0C8F">
        <w:tc>
          <w:tcPr>
            <w:tcW w:w="1067" w:type="dxa"/>
            <w:tcBorders>
              <w:top w:val="single" w:sz="4" w:space="0" w:color="auto"/>
              <w:left w:val="single" w:sz="4" w:space="0" w:color="auto"/>
              <w:bottom w:val="single" w:sz="4" w:space="0" w:color="auto"/>
              <w:right w:val="single" w:sz="4" w:space="0" w:color="auto"/>
            </w:tcBorders>
          </w:tcPr>
          <w:p w14:paraId="2DCE2C5C"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 xml:space="preserve">ZTE, </w:t>
            </w:r>
            <w:proofErr w:type="spellStart"/>
            <w:r w:rsidRPr="00B256FF">
              <w:rPr>
                <w:rFonts w:eastAsia="新細明體" w:hint="eastAsia"/>
                <w:sz w:val="18"/>
                <w:szCs w:val="18"/>
                <w:lang w:eastAsia="zh-TW"/>
              </w:rPr>
              <w:t>Sanechips</w:t>
            </w:r>
            <w:proofErr w:type="spellEnd"/>
          </w:p>
        </w:tc>
        <w:tc>
          <w:tcPr>
            <w:tcW w:w="608" w:type="dxa"/>
            <w:tcBorders>
              <w:top w:val="single" w:sz="4" w:space="0" w:color="auto"/>
              <w:left w:val="single" w:sz="4" w:space="0" w:color="auto"/>
              <w:bottom w:val="single" w:sz="4" w:space="0" w:color="auto"/>
              <w:right w:val="single" w:sz="4" w:space="0" w:color="auto"/>
            </w:tcBorders>
          </w:tcPr>
          <w:p w14:paraId="59888389" w14:textId="77777777" w:rsidR="00625C6C" w:rsidRPr="00B256FF" w:rsidRDefault="00625C6C" w:rsidP="00625C6C">
            <w:pPr>
              <w:rPr>
                <w:sz w:val="18"/>
                <w:szCs w:val="18"/>
                <w:lang w:val="en-US" w:eastAsia="zh-CN"/>
              </w:rPr>
            </w:pPr>
            <w:r w:rsidRPr="00B256FF">
              <w:rPr>
                <w:rFonts w:hint="eastAsia"/>
                <w:sz w:val="18"/>
                <w:szCs w:val="18"/>
                <w:lang w:val="en-US" w:eastAsia="zh-CN"/>
              </w:rPr>
              <w:t>20ms</w:t>
            </w:r>
          </w:p>
        </w:tc>
        <w:tc>
          <w:tcPr>
            <w:tcW w:w="698" w:type="dxa"/>
            <w:tcBorders>
              <w:top w:val="single" w:sz="4" w:space="0" w:color="auto"/>
              <w:left w:val="single" w:sz="4" w:space="0" w:color="auto"/>
              <w:bottom w:val="single" w:sz="4" w:space="0" w:color="auto"/>
              <w:right w:val="single" w:sz="4" w:space="0" w:color="auto"/>
            </w:tcBorders>
          </w:tcPr>
          <w:p w14:paraId="652B0EDC" w14:textId="77777777" w:rsidR="00625C6C" w:rsidRPr="00B256FF" w:rsidRDefault="00625C6C" w:rsidP="00625C6C">
            <w:pPr>
              <w:rPr>
                <w:sz w:val="18"/>
                <w:szCs w:val="18"/>
                <w:lang w:val="en-US" w:eastAsia="zh-CN"/>
              </w:rPr>
            </w:pPr>
            <w:r w:rsidRPr="00B256FF">
              <w:rPr>
                <w:rFonts w:hint="eastAsia"/>
                <w:sz w:val="18"/>
                <w:szCs w:val="18"/>
                <w:lang w:val="en-US" w:eastAsia="zh-CN"/>
              </w:rPr>
              <w:t>medium</w:t>
            </w:r>
          </w:p>
        </w:tc>
        <w:tc>
          <w:tcPr>
            <w:tcW w:w="617" w:type="dxa"/>
            <w:tcBorders>
              <w:top w:val="single" w:sz="4" w:space="0" w:color="auto"/>
              <w:left w:val="single" w:sz="4" w:space="0" w:color="auto"/>
              <w:bottom w:val="single" w:sz="4" w:space="0" w:color="auto"/>
              <w:right w:val="single" w:sz="4" w:space="0" w:color="auto"/>
            </w:tcBorders>
          </w:tcPr>
          <w:p w14:paraId="3FE603EF" w14:textId="77777777" w:rsidR="00625C6C" w:rsidRPr="00B256FF" w:rsidRDefault="00625C6C" w:rsidP="00625C6C">
            <w:pPr>
              <w:rPr>
                <w:rFonts w:eastAsia="新細明體"/>
                <w:sz w:val="18"/>
                <w:szCs w:val="18"/>
                <w:lang w:eastAsia="zh-TW"/>
              </w:rPr>
            </w:pPr>
            <w:r w:rsidRPr="00B256FF">
              <w:rPr>
                <w:rFonts w:eastAsia="新細明體" w:hint="eastAsia"/>
                <w:sz w:val="18"/>
                <w:szCs w:val="18"/>
                <w:lang w:eastAsia="zh-TW"/>
              </w:rPr>
              <w:t>F</w:t>
            </w:r>
            <w:r w:rsidRPr="00B256FF">
              <w:rPr>
                <w:rFonts w:eastAsia="新細明體"/>
                <w:sz w:val="18"/>
                <w:szCs w:val="18"/>
                <w:lang w:eastAsia="zh-TW"/>
              </w:rPr>
              <w:t>TP3</w:t>
            </w:r>
          </w:p>
        </w:tc>
        <w:tc>
          <w:tcPr>
            <w:tcW w:w="1131" w:type="dxa"/>
            <w:tcBorders>
              <w:top w:val="single" w:sz="4" w:space="0" w:color="auto"/>
              <w:left w:val="single" w:sz="4" w:space="0" w:color="auto"/>
              <w:bottom w:val="single" w:sz="4" w:space="0" w:color="auto"/>
              <w:right w:val="single" w:sz="4" w:space="0" w:color="auto"/>
            </w:tcBorders>
          </w:tcPr>
          <w:p w14:paraId="7631C4E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Row1 with (</w:t>
            </w:r>
            <w:proofErr w:type="gramStart"/>
            <w:r w:rsidRPr="00B256FF">
              <w:rPr>
                <w:rFonts w:eastAsia="新細明體"/>
                <w:sz w:val="18"/>
                <w:szCs w:val="18"/>
                <w:lang w:eastAsia="zh-TW"/>
              </w:rPr>
              <w:t>S,L</w:t>
            </w:r>
            <w:proofErr w:type="gramEnd"/>
            <w:r w:rsidRPr="00B256FF">
              <w:rPr>
                <w:rFonts w:eastAsia="新細明體"/>
                <w:sz w:val="18"/>
                <w:szCs w:val="18"/>
                <w:lang w:eastAsia="zh-TW"/>
              </w:rPr>
              <w:t>)=(2,12)</w:t>
            </w:r>
          </w:p>
        </w:tc>
        <w:tc>
          <w:tcPr>
            <w:tcW w:w="1966" w:type="dxa"/>
            <w:tcBorders>
              <w:top w:val="single" w:sz="4" w:space="0" w:color="auto"/>
              <w:left w:val="single" w:sz="4" w:space="0" w:color="auto"/>
              <w:bottom w:val="single" w:sz="4" w:space="0" w:color="auto"/>
              <w:right w:val="single" w:sz="4" w:space="0" w:color="auto"/>
            </w:tcBorders>
          </w:tcPr>
          <w:p w14:paraId="6E5B02DE" w14:textId="77777777" w:rsidR="00625C6C" w:rsidRPr="00B256FF" w:rsidRDefault="00625C6C" w:rsidP="00625C6C">
            <w:pPr>
              <w:rPr>
                <w:rFonts w:eastAsia="新細明體"/>
                <w:sz w:val="18"/>
                <w:szCs w:val="18"/>
                <w:lang w:eastAsia="zh-TW"/>
              </w:rPr>
            </w:pPr>
            <w:proofErr w:type="spellStart"/>
            <w:r w:rsidRPr="00B256FF">
              <w:rPr>
                <w:rFonts w:eastAsia="新細明體"/>
                <w:sz w:val="18"/>
                <w:szCs w:val="18"/>
                <w:lang w:eastAsia="zh-TW"/>
              </w:rPr>
              <w:t>controlResourceSetZero</w:t>
            </w:r>
            <w:proofErr w:type="spellEnd"/>
            <w:r w:rsidRPr="00B256FF">
              <w:rPr>
                <w:rFonts w:eastAsia="新細明體"/>
                <w:sz w:val="18"/>
                <w:szCs w:val="18"/>
                <w:lang w:eastAsia="zh-TW"/>
              </w:rPr>
              <w:t xml:space="preserve"> (index) = </w:t>
            </w:r>
            <w:r w:rsidRPr="00B256FF">
              <w:rPr>
                <w:rFonts w:hint="eastAsia"/>
                <w:sz w:val="18"/>
                <w:szCs w:val="18"/>
                <w:lang w:val="en-US" w:eastAsia="zh-CN"/>
              </w:rPr>
              <w:t>0</w:t>
            </w:r>
            <w:r w:rsidRPr="00B256FF">
              <w:rPr>
                <w:rFonts w:eastAsia="新細明體"/>
                <w:sz w:val="18"/>
                <w:szCs w:val="18"/>
                <w:lang w:eastAsia="zh-TW"/>
              </w:rPr>
              <w:t>,</w:t>
            </w:r>
          </w:p>
          <w:p w14:paraId="3489E6BA" w14:textId="77777777" w:rsidR="00625C6C" w:rsidRPr="00B256FF" w:rsidRDefault="00625C6C" w:rsidP="00625C6C">
            <w:pPr>
              <w:rPr>
                <w:rFonts w:eastAsia="新細明體"/>
                <w:sz w:val="18"/>
                <w:szCs w:val="18"/>
                <w:lang w:eastAsia="zh-TW"/>
              </w:rPr>
            </w:pPr>
            <w:proofErr w:type="spellStart"/>
            <w:r w:rsidRPr="00B256FF">
              <w:rPr>
                <w:rFonts w:eastAsia="新細明體"/>
                <w:i/>
                <w:iCs/>
                <w:sz w:val="18"/>
                <w:szCs w:val="18"/>
                <w:lang w:eastAsia="zh-TW"/>
              </w:rPr>
              <w:t>searchSpaceZero</w:t>
            </w:r>
            <w:proofErr w:type="spellEnd"/>
            <w:r w:rsidRPr="00B256FF">
              <w:rPr>
                <w:rFonts w:eastAsia="新細明體"/>
                <w:sz w:val="18"/>
                <w:szCs w:val="18"/>
                <w:lang w:eastAsia="zh-TW"/>
              </w:rPr>
              <w:t xml:space="preserve"> (index) = 0</w:t>
            </w:r>
          </w:p>
        </w:tc>
        <w:tc>
          <w:tcPr>
            <w:tcW w:w="729" w:type="dxa"/>
            <w:tcBorders>
              <w:top w:val="single" w:sz="4" w:space="0" w:color="auto"/>
              <w:left w:val="single" w:sz="4" w:space="0" w:color="auto"/>
              <w:bottom w:val="single" w:sz="4" w:space="0" w:color="auto"/>
              <w:right w:val="single" w:sz="4" w:space="0" w:color="auto"/>
            </w:tcBorders>
          </w:tcPr>
          <w:p w14:paraId="29652C96" w14:textId="77777777" w:rsidR="00625C6C" w:rsidRPr="00B256FF" w:rsidRDefault="00625C6C" w:rsidP="00625C6C">
            <w:pPr>
              <w:rPr>
                <w:sz w:val="18"/>
                <w:szCs w:val="18"/>
                <w:lang w:val="en-US" w:eastAsia="zh-TW"/>
              </w:rPr>
            </w:pPr>
            <w:r w:rsidRPr="00B256FF">
              <w:rPr>
                <w:rFonts w:eastAsia="新細明體"/>
                <w:sz w:val="18"/>
                <w:szCs w:val="18"/>
                <w:lang w:eastAsia="zh-TW"/>
              </w:rPr>
              <w:t xml:space="preserve">Index = </w:t>
            </w:r>
            <w:r w:rsidRPr="00B256FF">
              <w:rPr>
                <w:rFonts w:hint="eastAsia"/>
                <w:sz w:val="18"/>
                <w:szCs w:val="18"/>
                <w:lang w:val="en-US" w:eastAsia="zh-CN"/>
              </w:rPr>
              <w:t>148</w:t>
            </w:r>
          </w:p>
        </w:tc>
        <w:tc>
          <w:tcPr>
            <w:tcW w:w="471" w:type="dxa"/>
            <w:tcBorders>
              <w:top w:val="single" w:sz="4" w:space="0" w:color="auto"/>
              <w:left w:val="single" w:sz="4" w:space="0" w:color="auto"/>
              <w:bottom w:val="single" w:sz="4" w:space="0" w:color="auto"/>
              <w:right w:val="single" w:sz="4" w:space="0" w:color="auto"/>
            </w:tcBorders>
          </w:tcPr>
          <w:p w14:paraId="296C471E"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Cat </w:t>
            </w:r>
            <w:r w:rsidRPr="00B256FF">
              <w:rPr>
                <w:rFonts w:hint="eastAsia"/>
                <w:sz w:val="18"/>
                <w:szCs w:val="18"/>
                <w:lang w:val="en-US" w:eastAsia="zh-CN"/>
              </w:rPr>
              <w:t>2</w:t>
            </w:r>
            <w:r w:rsidRPr="00B256FF">
              <w:rPr>
                <w:rFonts w:eastAsia="新細明體"/>
                <w:sz w:val="18"/>
                <w:szCs w:val="18"/>
                <w:lang w:eastAsia="zh-TW"/>
              </w:rPr>
              <w:t xml:space="preserve"> BS</w:t>
            </w:r>
          </w:p>
        </w:tc>
        <w:tc>
          <w:tcPr>
            <w:tcW w:w="351" w:type="dxa"/>
            <w:tcBorders>
              <w:top w:val="single" w:sz="4" w:space="0" w:color="auto"/>
              <w:left w:val="single" w:sz="4" w:space="0" w:color="auto"/>
              <w:bottom w:val="single" w:sz="4" w:space="0" w:color="auto"/>
              <w:right w:val="single" w:sz="4" w:space="0" w:color="auto"/>
            </w:tcBorders>
          </w:tcPr>
          <w:p w14:paraId="39F10E75" w14:textId="77777777" w:rsidR="00625C6C" w:rsidRPr="00B256FF" w:rsidRDefault="00625C6C" w:rsidP="00625C6C">
            <w:pPr>
              <w:rPr>
                <w:sz w:val="18"/>
                <w:szCs w:val="18"/>
                <w:lang w:val="en-US" w:eastAsia="zh-CN"/>
              </w:rPr>
            </w:pPr>
            <w:r w:rsidRPr="00B256FF">
              <w:rPr>
                <w:rFonts w:hint="eastAsia"/>
                <w:sz w:val="18"/>
                <w:szCs w:val="18"/>
                <w:lang w:val="en-US" w:eastAsia="zh-CN"/>
              </w:rPr>
              <w:t>8</w:t>
            </w:r>
          </w:p>
        </w:tc>
        <w:tc>
          <w:tcPr>
            <w:tcW w:w="1099" w:type="dxa"/>
            <w:tcBorders>
              <w:top w:val="single" w:sz="4" w:space="0" w:color="auto"/>
              <w:left w:val="single" w:sz="4" w:space="0" w:color="auto"/>
              <w:bottom w:val="single" w:sz="4" w:space="0" w:color="auto"/>
              <w:right w:val="single" w:sz="4" w:space="0" w:color="auto"/>
            </w:tcBorders>
          </w:tcPr>
          <w:p w14:paraId="6071AC52" w14:textId="77777777" w:rsidR="00625C6C" w:rsidRPr="00B256FF" w:rsidRDefault="00625C6C" w:rsidP="00625C6C">
            <w:pPr>
              <w:rPr>
                <w:rFonts w:eastAsia="新細明體"/>
                <w:sz w:val="18"/>
                <w:szCs w:val="18"/>
                <w:lang w:eastAsia="zh-TW"/>
              </w:rPr>
            </w:pPr>
            <w:r w:rsidRPr="00B256FF">
              <w:rPr>
                <w:rFonts w:eastAsia="新細明體"/>
                <w:sz w:val="18"/>
                <w:szCs w:val="18"/>
                <w:lang w:eastAsia="zh-TW"/>
              </w:rPr>
              <w:t xml:space="preserve">0% as </w:t>
            </w:r>
            <w:r w:rsidRPr="00B256FF">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03EC9CC9" w14:textId="77777777" w:rsidR="00625C6C" w:rsidRPr="00B256FF" w:rsidRDefault="00625C6C" w:rsidP="00625C6C">
            <w:pPr>
              <w:rPr>
                <w:lang w:val="en-US" w:eastAsia="zh-CN"/>
              </w:rPr>
            </w:pPr>
            <w:r w:rsidRPr="00B256FF">
              <w:rPr>
                <w:rFonts w:hint="eastAsia"/>
                <w:lang w:val="en-US" w:eastAsia="zh-CN"/>
              </w:rPr>
              <w:t>50%</w:t>
            </w:r>
          </w:p>
        </w:tc>
        <w:tc>
          <w:tcPr>
            <w:tcW w:w="584" w:type="dxa"/>
          </w:tcPr>
          <w:p w14:paraId="1C9EC9CA" w14:textId="12B0128B" w:rsidR="00625C6C" w:rsidRPr="00B256FF" w:rsidRDefault="00625C6C" w:rsidP="00625C6C">
            <w:r>
              <w:rPr>
                <w:lang w:val="en-US" w:eastAsia="zh-CN"/>
              </w:rPr>
              <w:t>3.77%</w:t>
            </w:r>
          </w:p>
        </w:tc>
      </w:tr>
      <w:tr w:rsidR="00625C6C" w:rsidRPr="00B256FF" w14:paraId="639F2998" w14:textId="07C40EE7" w:rsidTr="009A0C8F">
        <w:tc>
          <w:tcPr>
            <w:tcW w:w="1067" w:type="dxa"/>
            <w:tcBorders>
              <w:top w:val="single" w:sz="4" w:space="0" w:color="auto"/>
              <w:left w:val="single" w:sz="4" w:space="0" w:color="auto"/>
              <w:bottom w:val="single" w:sz="4" w:space="0" w:color="auto"/>
              <w:right w:val="single" w:sz="4" w:space="0" w:color="auto"/>
            </w:tcBorders>
          </w:tcPr>
          <w:p w14:paraId="7C23076F" w14:textId="26C74C43" w:rsidR="00625C6C" w:rsidRPr="00B256FF" w:rsidRDefault="00625C6C" w:rsidP="00625C6C">
            <w:pPr>
              <w:rPr>
                <w:rFonts w:eastAsia="新細明體"/>
                <w:sz w:val="18"/>
                <w:szCs w:val="18"/>
                <w:lang w:eastAsia="zh-TW"/>
              </w:rPr>
            </w:pPr>
            <w:bookmarkStart w:id="164" w:name="_Hlk164345371"/>
            <w:r w:rsidRPr="00381B40">
              <w:rPr>
                <w:rFonts w:ascii="Times New Roman" w:eastAsiaTheme="minorEastAsia" w:hAnsi="Times New Roman"/>
                <w:sz w:val="18"/>
                <w:szCs w:val="18"/>
                <w:lang w:eastAsia="zh-CN"/>
              </w:rPr>
              <w:t>Xiaomi</w:t>
            </w:r>
          </w:p>
        </w:tc>
        <w:tc>
          <w:tcPr>
            <w:tcW w:w="608" w:type="dxa"/>
            <w:tcBorders>
              <w:top w:val="single" w:sz="4" w:space="0" w:color="auto"/>
              <w:left w:val="single" w:sz="4" w:space="0" w:color="auto"/>
              <w:bottom w:val="single" w:sz="4" w:space="0" w:color="auto"/>
              <w:right w:val="single" w:sz="4" w:space="0" w:color="auto"/>
            </w:tcBorders>
          </w:tcPr>
          <w:p w14:paraId="66E13A0A" w14:textId="46C5637B" w:rsidR="00625C6C" w:rsidRPr="00B256FF" w:rsidRDefault="00625C6C" w:rsidP="00625C6C">
            <w:pPr>
              <w:rPr>
                <w:sz w:val="18"/>
                <w:szCs w:val="18"/>
                <w:lang w:val="en-US"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Borders>
              <w:top w:val="single" w:sz="4" w:space="0" w:color="auto"/>
              <w:left w:val="single" w:sz="4" w:space="0" w:color="auto"/>
              <w:bottom w:val="single" w:sz="4" w:space="0" w:color="auto"/>
              <w:right w:val="single" w:sz="4" w:space="0" w:color="auto"/>
            </w:tcBorders>
          </w:tcPr>
          <w:p w14:paraId="697C7044" w14:textId="1D8647EB" w:rsidR="00625C6C" w:rsidRPr="00B256FF" w:rsidRDefault="00625C6C" w:rsidP="00625C6C">
            <w:pPr>
              <w:rPr>
                <w:sz w:val="18"/>
                <w:szCs w:val="18"/>
                <w:lang w:val="en-US" w:eastAsia="zh-CN"/>
              </w:rPr>
            </w:pPr>
            <w:r w:rsidRPr="00381B40">
              <w:rPr>
                <w:rFonts w:ascii="Times New Roman" w:eastAsiaTheme="minorEastAsia" w:hAnsi="Times New Roman"/>
                <w:sz w:val="18"/>
                <w:szCs w:val="18"/>
                <w:lang w:eastAsia="zh-CN"/>
              </w:rPr>
              <w:t>Empty</w:t>
            </w:r>
          </w:p>
        </w:tc>
        <w:tc>
          <w:tcPr>
            <w:tcW w:w="617" w:type="dxa"/>
            <w:tcBorders>
              <w:top w:val="single" w:sz="4" w:space="0" w:color="auto"/>
              <w:left w:val="single" w:sz="4" w:space="0" w:color="auto"/>
              <w:bottom w:val="single" w:sz="4" w:space="0" w:color="auto"/>
              <w:right w:val="single" w:sz="4" w:space="0" w:color="auto"/>
            </w:tcBorders>
          </w:tcPr>
          <w:p w14:paraId="65EBCA5A" w14:textId="4381BADE" w:rsidR="00625C6C" w:rsidRPr="00B256FF"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Borders>
              <w:top w:val="single" w:sz="4" w:space="0" w:color="auto"/>
              <w:left w:val="single" w:sz="4" w:space="0" w:color="auto"/>
              <w:bottom w:val="single" w:sz="4" w:space="0" w:color="auto"/>
              <w:right w:val="single" w:sz="4" w:space="0" w:color="auto"/>
            </w:tcBorders>
          </w:tcPr>
          <w:p w14:paraId="21BEBCE2" w14:textId="62EAAED6" w:rsidR="00625C6C" w:rsidRPr="00B256FF"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Borders>
              <w:top w:val="single" w:sz="4" w:space="0" w:color="auto"/>
              <w:left w:val="single" w:sz="4" w:space="0" w:color="auto"/>
              <w:bottom w:val="single" w:sz="4" w:space="0" w:color="auto"/>
              <w:right w:val="single" w:sz="4" w:space="0" w:color="auto"/>
            </w:tcBorders>
          </w:tcPr>
          <w:p w14:paraId="60423FED"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2D60E9F1" w14:textId="689B4E6C" w:rsidR="00625C6C" w:rsidRPr="00B256FF" w:rsidRDefault="00625C6C" w:rsidP="00625C6C">
            <w:pPr>
              <w:rPr>
                <w:rFonts w:eastAsia="新細明體"/>
                <w:i/>
                <w:iCs/>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Borders>
              <w:top w:val="single" w:sz="4" w:space="0" w:color="auto"/>
              <w:left w:val="single" w:sz="4" w:space="0" w:color="auto"/>
              <w:bottom w:val="single" w:sz="4" w:space="0" w:color="auto"/>
              <w:right w:val="single" w:sz="4" w:space="0" w:color="auto"/>
            </w:tcBorders>
          </w:tcPr>
          <w:p w14:paraId="79FB9318" w14:textId="291C7195" w:rsidR="00625C6C" w:rsidRPr="00B256FF" w:rsidRDefault="00625C6C" w:rsidP="00625C6C">
            <w:pPr>
              <w:rPr>
                <w:rFonts w:eastAsia="新細明體"/>
                <w:sz w:val="18"/>
                <w:szCs w:val="18"/>
                <w:lang w:eastAsia="zh-TW"/>
              </w:rPr>
            </w:pPr>
            <w:r>
              <w:rPr>
                <w:rFonts w:eastAsia="新細明體"/>
                <w:sz w:val="18"/>
                <w:szCs w:val="18"/>
                <w:lang w:eastAsia="zh-TW"/>
              </w:rPr>
              <w:t>Index = 178</w:t>
            </w:r>
          </w:p>
        </w:tc>
        <w:tc>
          <w:tcPr>
            <w:tcW w:w="471" w:type="dxa"/>
            <w:tcBorders>
              <w:top w:val="single" w:sz="4" w:space="0" w:color="auto"/>
              <w:left w:val="single" w:sz="4" w:space="0" w:color="auto"/>
              <w:bottom w:val="single" w:sz="4" w:space="0" w:color="auto"/>
              <w:right w:val="single" w:sz="4" w:space="0" w:color="auto"/>
            </w:tcBorders>
          </w:tcPr>
          <w:p w14:paraId="43470A09" w14:textId="433E2DA1" w:rsidR="00625C6C" w:rsidRPr="00B256FF" w:rsidRDefault="00625C6C" w:rsidP="00625C6C">
            <w:pPr>
              <w:rPr>
                <w:rFonts w:eastAsia="新細明體"/>
                <w:sz w:val="18"/>
                <w:szCs w:val="18"/>
                <w:lang w:eastAsia="zh-TW"/>
              </w:rPr>
            </w:pPr>
            <w:r>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1758E11A" w14:textId="436964C9" w:rsidR="00625C6C" w:rsidRPr="00B256FF" w:rsidRDefault="00625C6C" w:rsidP="00625C6C">
            <w:pPr>
              <w:rPr>
                <w:sz w:val="18"/>
                <w:szCs w:val="18"/>
                <w:lang w:val="en-US" w:eastAsia="zh-CN"/>
              </w:rPr>
            </w:pPr>
            <w:r>
              <w:rPr>
                <w:rFonts w:eastAsiaTheme="minorEastAsia" w:hint="eastAsia"/>
                <w:sz w:val="18"/>
                <w:szCs w:val="18"/>
                <w:lang w:eastAsia="zh-CN"/>
              </w:rPr>
              <w:t>8</w:t>
            </w:r>
          </w:p>
        </w:tc>
        <w:tc>
          <w:tcPr>
            <w:tcW w:w="1099" w:type="dxa"/>
            <w:tcBorders>
              <w:top w:val="single" w:sz="4" w:space="0" w:color="auto"/>
              <w:left w:val="single" w:sz="4" w:space="0" w:color="auto"/>
              <w:bottom w:val="single" w:sz="4" w:space="0" w:color="auto"/>
              <w:right w:val="single" w:sz="4" w:space="0" w:color="auto"/>
            </w:tcBorders>
          </w:tcPr>
          <w:p w14:paraId="37CFBA5D" w14:textId="33CE5E5A" w:rsidR="00625C6C" w:rsidRPr="00B256FF"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372D6597" w14:textId="0F067B7D" w:rsidR="00625C6C" w:rsidRPr="00B256FF" w:rsidRDefault="00625C6C" w:rsidP="00625C6C">
            <w:pPr>
              <w:rPr>
                <w:lang w:val="en-US"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77C746F" w14:textId="4C8B88DC" w:rsidR="00625C6C" w:rsidRPr="00B256FF" w:rsidRDefault="00625C6C" w:rsidP="00625C6C">
            <w:r>
              <w:rPr>
                <w:rFonts w:ascii="Times New Roman" w:eastAsia="Times New Roman" w:hAnsi="Times New Roman"/>
                <w:sz w:val="18"/>
                <w:szCs w:val="18"/>
                <w:lang w:eastAsia="zh-TW"/>
              </w:rPr>
              <w:t>46.12%</w:t>
            </w:r>
          </w:p>
        </w:tc>
      </w:tr>
      <w:tr w:rsidR="00625C6C" w:rsidRPr="00B256FF" w14:paraId="06B55339" w14:textId="200E4527" w:rsidTr="009A0C8F">
        <w:tc>
          <w:tcPr>
            <w:tcW w:w="1067" w:type="dxa"/>
            <w:tcBorders>
              <w:top w:val="single" w:sz="4" w:space="0" w:color="auto"/>
              <w:left w:val="single" w:sz="4" w:space="0" w:color="auto"/>
              <w:bottom w:val="single" w:sz="4" w:space="0" w:color="auto"/>
              <w:right w:val="single" w:sz="4" w:space="0" w:color="auto"/>
            </w:tcBorders>
          </w:tcPr>
          <w:p w14:paraId="3886D90F" w14:textId="75465D8A"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Xiaomi</w:t>
            </w:r>
          </w:p>
        </w:tc>
        <w:tc>
          <w:tcPr>
            <w:tcW w:w="608" w:type="dxa"/>
            <w:tcBorders>
              <w:top w:val="single" w:sz="4" w:space="0" w:color="auto"/>
              <w:left w:val="single" w:sz="4" w:space="0" w:color="auto"/>
              <w:bottom w:val="single" w:sz="4" w:space="0" w:color="auto"/>
              <w:right w:val="single" w:sz="4" w:space="0" w:color="auto"/>
            </w:tcBorders>
          </w:tcPr>
          <w:p w14:paraId="2841E2C0" w14:textId="277F5AF0" w:rsidR="00625C6C" w:rsidRDefault="00625C6C" w:rsidP="00625C6C">
            <w:pPr>
              <w:rPr>
                <w:rFonts w:eastAsiaTheme="minorEastAsia"/>
                <w:sz w:val="18"/>
                <w:szCs w:val="18"/>
                <w:lang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Borders>
              <w:top w:val="single" w:sz="4" w:space="0" w:color="auto"/>
              <w:left w:val="single" w:sz="4" w:space="0" w:color="auto"/>
              <w:bottom w:val="single" w:sz="4" w:space="0" w:color="auto"/>
              <w:right w:val="single" w:sz="4" w:space="0" w:color="auto"/>
            </w:tcBorders>
          </w:tcPr>
          <w:p w14:paraId="02A4B27A" w14:textId="5BD080ED"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Empty</w:t>
            </w:r>
          </w:p>
        </w:tc>
        <w:tc>
          <w:tcPr>
            <w:tcW w:w="617" w:type="dxa"/>
            <w:tcBorders>
              <w:top w:val="single" w:sz="4" w:space="0" w:color="auto"/>
              <w:left w:val="single" w:sz="4" w:space="0" w:color="auto"/>
              <w:bottom w:val="single" w:sz="4" w:space="0" w:color="auto"/>
              <w:right w:val="single" w:sz="4" w:space="0" w:color="auto"/>
            </w:tcBorders>
          </w:tcPr>
          <w:p w14:paraId="035F93D1" w14:textId="68EEF8D5" w:rsidR="00625C6C"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Borders>
              <w:top w:val="single" w:sz="4" w:space="0" w:color="auto"/>
              <w:left w:val="single" w:sz="4" w:space="0" w:color="auto"/>
              <w:bottom w:val="single" w:sz="4" w:space="0" w:color="auto"/>
              <w:right w:val="single" w:sz="4" w:space="0" w:color="auto"/>
            </w:tcBorders>
          </w:tcPr>
          <w:p w14:paraId="04B673D3" w14:textId="32CD036F"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Borders>
              <w:top w:val="single" w:sz="4" w:space="0" w:color="auto"/>
              <w:left w:val="single" w:sz="4" w:space="0" w:color="auto"/>
              <w:bottom w:val="single" w:sz="4" w:space="0" w:color="auto"/>
              <w:right w:val="single" w:sz="4" w:space="0" w:color="auto"/>
            </w:tcBorders>
          </w:tcPr>
          <w:p w14:paraId="7E097D0E"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66862747" w14:textId="4D0F8A15"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Borders>
              <w:top w:val="single" w:sz="4" w:space="0" w:color="auto"/>
              <w:left w:val="single" w:sz="4" w:space="0" w:color="auto"/>
              <w:bottom w:val="single" w:sz="4" w:space="0" w:color="auto"/>
              <w:right w:val="single" w:sz="4" w:space="0" w:color="auto"/>
            </w:tcBorders>
          </w:tcPr>
          <w:p w14:paraId="439DC43C" w14:textId="6831152D"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Borders>
              <w:top w:val="single" w:sz="4" w:space="0" w:color="auto"/>
              <w:left w:val="single" w:sz="4" w:space="0" w:color="auto"/>
              <w:bottom w:val="single" w:sz="4" w:space="0" w:color="auto"/>
              <w:right w:val="single" w:sz="4" w:space="0" w:color="auto"/>
            </w:tcBorders>
          </w:tcPr>
          <w:p w14:paraId="167E04E5" w14:textId="3E065F7A"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Borders>
              <w:top w:val="single" w:sz="4" w:space="0" w:color="auto"/>
              <w:left w:val="single" w:sz="4" w:space="0" w:color="auto"/>
              <w:bottom w:val="single" w:sz="4" w:space="0" w:color="auto"/>
              <w:right w:val="single" w:sz="4" w:space="0" w:color="auto"/>
            </w:tcBorders>
          </w:tcPr>
          <w:p w14:paraId="7B8E8986" w14:textId="15899607" w:rsidR="00625C6C"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Borders>
              <w:top w:val="single" w:sz="4" w:space="0" w:color="auto"/>
              <w:left w:val="single" w:sz="4" w:space="0" w:color="auto"/>
              <w:bottom w:val="single" w:sz="4" w:space="0" w:color="auto"/>
              <w:right w:val="single" w:sz="4" w:space="0" w:color="auto"/>
            </w:tcBorders>
          </w:tcPr>
          <w:p w14:paraId="523F9B9C" w14:textId="60DDF126" w:rsidR="00625C6C" w:rsidRPr="00D1657A"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Borders>
              <w:top w:val="single" w:sz="4" w:space="0" w:color="auto"/>
              <w:left w:val="single" w:sz="4" w:space="0" w:color="auto"/>
              <w:bottom w:val="single" w:sz="4" w:space="0" w:color="auto"/>
              <w:right w:val="single" w:sz="4" w:space="0" w:color="auto"/>
            </w:tcBorders>
          </w:tcPr>
          <w:p w14:paraId="6D418C6E" w14:textId="3D793471" w:rsidR="00625C6C"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E7FABDA" w14:textId="62F0BD5C" w:rsidR="00625C6C" w:rsidRPr="00B256FF" w:rsidRDefault="00625C6C" w:rsidP="00625C6C">
            <w:r>
              <w:rPr>
                <w:rFonts w:eastAsia="新細明體"/>
                <w:sz w:val="18"/>
                <w:szCs w:val="18"/>
                <w:lang w:eastAsia="zh-TW"/>
              </w:rPr>
              <w:t>32.55%</w:t>
            </w:r>
          </w:p>
        </w:tc>
      </w:tr>
      <w:tr w:rsidR="00625C6C" w:rsidRPr="003E6593" w14:paraId="569F37BB" w14:textId="489D533B" w:rsidTr="009A0C8F">
        <w:tc>
          <w:tcPr>
            <w:tcW w:w="1067" w:type="dxa"/>
          </w:tcPr>
          <w:p w14:paraId="36F09064" w14:textId="77777777" w:rsidR="00625C6C" w:rsidRPr="00381B40" w:rsidRDefault="00625C6C" w:rsidP="00625C6C">
            <w:pPr>
              <w:rPr>
                <w:rFonts w:ascii="Times New Roman" w:eastAsia="新細明體" w:hAnsi="Times New Roman"/>
                <w:sz w:val="18"/>
                <w:szCs w:val="18"/>
                <w:lang w:eastAsia="zh-TW"/>
              </w:rPr>
            </w:pPr>
            <w:bookmarkStart w:id="165" w:name="_Hlk164345313"/>
            <w:r w:rsidRPr="00381B40">
              <w:rPr>
                <w:rFonts w:ascii="Times New Roman" w:eastAsiaTheme="minorEastAsia" w:hAnsi="Times New Roman"/>
                <w:sz w:val="18"/>
                <w:szCs w:val="18"/>
                <w:lang w:eastAsia="zh-CN"/>
              </w:rPr>
              <w:lastRenderedPageBreak/>
              <w:t>Xiaomi</w:t>
            </w:r>
          </w:p>
        </w:tc>
        <w:tc>
          <w:tcPr>
            <w:tcW w:w="608" w:type="dxa"/>
          </w:tcPr>
          <w:p w14:paraId="45E0292A" w14:textId="6753692B" w:rsidR="00625C6C" w:rsidRPr="00381B40" w:rsidRDefault="00625C6C" w:rsidP="00625C6C">
            <w:pPr>
              <w:rPr>
                <w:rFonts w:eastAsiaTheme="minorEastAsia"/>
                <w:sz w:val="18"/>
                <w:szCs w:val="18"/>
                <w:lang w:eastAsia="zh-CN"/>
              </w:rPr>
            </w:pPr>
            <w:r>
              <w:rPr>
                <w:rFonts w:eastAsiaTheme="minorEastAsia"/>
                <w:sz w:val="18"/>
                <w:szCs w:val="18"/>
                <w:lang w:eastAsia="zh-CN"/>
              </w:rPr>
              <w:t>40ms</w:t>
            </w:r>
          </w:p>
        </w:tc>
        <w:tc>
          <w:tcPr>
            <w:tcW w:w="698" w:type="dxa"/>
          </w:tcPr>
          <w:p w14:paraId="43980C1F"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Empty</w:t>
            </w:r>
          </w:p>
        </w:tc>
        <w:tc>
          <w:tcPr>
            <w:tcW w:w="617" w:type="dxa"/>
          </w:tcPr>
          <w:p w14:paraId="3B15CF43"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4EBD1A8D"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7B06B90"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561B5312" w14:textId="77777777" w:rsidR="00625C6C" w:rsidRPr="00973469"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714EB89F"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740D98DB"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48ADF561"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505E8B97"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561DF725"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68ECBFC" w14:textId="3F345C50" w:rsidR="00625C6C" w:rsidRPr="003E6593" w:rsidRDefault="00625C6C" w:rsidP="00625C6C">
            <w:r>
              <w:t>29.86%</w:t>
            </w:r>
          </w:p>
        </w:tc>
      </w:tr>
      <w:tr w:rsidR="00625C6C" w:rsidRPr="003E6593" w14:paraId="42A84D17" w14:textId="56C633C4" w:rsidTr="009A0C8F">
        <w:tc>
          <w:tcPr>
            <w:tcW w:w="1067" w:type="dxa"/>
          </w:tcPr>
          <w:p w14:paraId="3529F35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2569852F" w14:textId="5C2AFAAE" w:rsidR="00625C6C" w:rsidRDefault="00625C6C" w:rsidP="00625C6C">
            <w:pPr>
              <w:rPr>
                <w:rFonts w:eastAsia="新細明體"/>
                <w:sz w:val="18"/>
                <w:szCs w:val="18"/>
                <w:lang w:eastAsia="zh-TW"/>
              </w:rPr>
            </w:pPr>
            <w:r>
              <w:rPr>
                <w:rFonts w:eastAsiaTheme="minorEastAsia"/>
                <w:sz w:val="18"/>
                <w:szCs w:val="18"/>
                <w:lang w:eastAsia="zh-CN"/>
              </w:rPr>
              <w:t>40ms</w:t>
            </w:r>
          </w:p>
        </w:tc>
        <w:tc>
          <w:tcPr>
            <w:tcW w:w="698" w:type="dxa"/>
          </w:tcPr>
          <w:p w14:paraId="5C272C79"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Empty</w:t>
            </w:r>
          </w:p>
        </w:tc>
        <w:tc>
          <w:tcPr>
            <w:tcW w:w="617" w:type="dxa"/>
          </w:tcPr>
          <w:p w14:paraId="65E1F3F9"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8598561"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0D5E9FA0"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021E783F" w14:textId="77777777"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65F7C86D"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DD0D8A3"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013CA4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6819D056"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415A5CD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CBCC3B8" w14:textId="40AD1155" w:rsidR="00625C6C" w:rsidRPr="003E6593" w:rsidRDefault="00625C6C" w:rsidP="00625C6C">
            <w:r>
              <w:t>18.57%</w:t>
            </w:r>
          </w:p>
        </w:tc>
      </w:tr>
      <w:bookmarkEnd w:id="165"/>
      <w:tr w:rsidR="00625C6C" w:rsidRPr="003E6593" w14:paraId="2FEC7EE6" w14:textId="4A7EB927" w:rsidTr="009A0C8F">
        <w:tc>
          <w:tcPr>
            <w:tcW w:w="1067" w:type="dxa"/>
          </w:tcPr>
          <w:p w14:paraId="51EBB25B"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5A262373" w14:textId="55CD49D6" w:rsidR="00625C6C" w:rsidRPr="00381B40" w:rsidRDefault="00625C6C" w:rsidP="00625C6C">
            <w:pPr>
              <w:rPr>
                <w:rFonts w:eastAsiaTheme="minorEastAsia"/>
                <w:sz w:val="18"/>
                <w:szCs w:val="18"/>
                <w:lang w:eastAsia="zh-CN"/>
              </w:rPr>
            </w:pPr>
            <w:r>
              <w:rPr>
                <w:rFonts w:eastAsiaTheme="minorEastAsia"/>
                <w:sz w:val="18"/>
                <w:szCs w:val="18"/>
                <w:lang w:eastAsia="zh-CN"/>
              </w:rPr>
              <w:t>160ms</w:t>
            </w:r>
          </w:p>
        </w:tc>
        <w:tc>
          <w:tcPr>
            <w:tcW w:w="698" w:type="dxa"/>
          </w:tcPr>
          <w:p w14:paraId="042ADD2E"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Empty</w:t>
            </w:r>
          </w:p>
        </w:tc>
        <w:tc>
          <w:tcPr>
            <w:tcW w:w="617" w:type="dxa"/>
          </w:tcPr>
          <w:p w14:paraId="7B73DE7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72B44C4"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1F9E7A6"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2B3899FB" w14:textId="77777777" w:rsidR="00625C6C" w:rsidRPr="00973469"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35780162"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57D9E637"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D61AF1C"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7AB51332"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0FAE61D9"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7A91EDBF" w14:textId="4B5ABDC2" w:rsidR="00625C6C" w:rsidRPr="003E6593" w:rsidRDefault="00625C6C" w:rsidP="00625C6C">
            <w:r>
              <w:t>9.34%</w:t>
            </w:r>
          </w:p>
        </w:tc>
      </w:tr>
      <w:tr w:rsidR="00625C6C" w:rsidRPr="003E6593" w14:paraId="3CCDAEDC" w14:textId="732EA19A" w:rsidTr="009A0C8F">
        <w:tc>
          <w:tcPr>
            <w:tcW w:w="1067" w:type="dxa"/>
          </w:tcPr>
          <w:p w14:paraId="1ECD18D2"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3D3DECE8" w14:textId="0D95B07D" w:rsidR="00625C6C" w:rsidRDefault="00625C6C" w:rsidP="00625C6C">
            <w:pPr>
              <w:rPr>
                <w:rFonts w:eastAsia="新細明體"/>
                <w:sz w:val="18"/>
                <w:szCs w:val="18"/>
                <w:lang w:eastAsia="zh-TW"/>
              </w:rPr>
            </w:pPr>
            <w:r>
              <w:rPr>
                <w:rFonts w:eastAsiaTheme="minorEastAsia"/>
                <w:sz w:val="18"/>
                <w:szCs w:val="18"/>
                <w:lang w:eastAsia="zh-CN"/>
              </w:rPr>
              <w:t>160ms</w:t>
            </w:r>
          </w:p>
        </w:tc>
        <w:tc>
          <w:tcPr>
            <w:tcW w:w="698" w:type="dxa"/>
          </w:tcPr>
          <w:p w14:paraId="0BB6581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Empty</w:t>
            </w:r>
          </w:p>
        </w:tc>
        <w:tc>
          <w:tcPr>
            <w:tcW w:w="617" w:type="dxa"/>
          </w:tcPr>
          <w:p w14:paraId="6D5E8C6C"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5F3E072A"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9A5C0E1"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16E563CA" w14:textId="77777777"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7931ED02"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0B5E6183"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3ECF94C3"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373AAD49"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6116A53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5EFA80E3" w14:textId="4B2F6CB1" w:rsidR="00625C6C" w:rsidRPr="003E6593" w:rsidRDefault="00625C6C" w:rsidP="00625C6C">
            <w:r>
              <w:t>4.5%</w:t>
            </w:r>
          </w:p>
        </w:tc>
      </w:tr>
      <w:bookmarkEnd w:id="164"/>
      <w:tr w:rsidR="00625C6C" w:rsidRPr="00B256FF" w14:paraId="62E72A70" w14:textId="75698F2D" w:rsidTr="009A0C8F">
        <w:tc>
          <w:tcPr>
            <w:tcW w:w="1067" w:type="dxa"/>
          </w:tcPr>
          <w:p w14:paraId="22443783" w14:textId="77777777" w:rsidR="00625C6C" w:rsidRPr="00B256FF"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2E126AE4" w14:textId="77777777" w:rsidR="00625C6C" w:rsidRPr="00B256FF" w:rsidRDefault="00625C6C" w:rsidP="00625C6C">
            <w:pPr>
              <w:rPr>
                <w:sz w:val="18"/>
                <w:szCs w:val="18"/>
                <w:lang w:val="en-US"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Pr>
          <w:p w14:paraId="139B7F8D" w14:textId="749D6D54" w:rsidR="00625C6C" w:rsidRPr="00B256FF" w:rsidRDefault="00625C6C" w:rsidP="00625C6C">
            <w:pPr>
              <w:rPr>
                <w:sz w:val="18"/>
                <w:szCs w:val="18"/>
                <w:lang w:val="en-US" w:eastAsia="zh-CN"/>
              </w:rPr>
            </w:pPr>
            <w:r>
              <w:rPr>
                <w:rFonts w:ascii="Times New Roman" w:eastAsiaTheme="minorEastAsia" w:hAnsi="Times New Roman"/>
                <w:sz w:val="18"/>
                <w:szCs w:val="18"/>
                <w:lang w:eastAsia="zh-CN"/>
              </w:rPr>
              <w:t>Low</w:t>
            </w:r>
          </w:p>
        </w:tc>
        <w:tc>
          <w:tcPr>
            <w:tcW w:w="617" w:type="dxa"/>
          </w:tcPr>
          <w:p w14:paraId="4F790C14" w14:textId="77777777" w:rsidR="00625C6C" w:rsidRPr="00B256FF"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71D13C85" w14:textId="77777777" w:rsidR="00625C6C" w:rsidRPr="00B256FF"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030BB1AE"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72AC2152" w14:textId="77777777" w:rsidR="00625C6C" w:rsidRPr="00B256FF" w:rsidRDefault="00625C6C" w:rsidP="00625C6C">
            <w:pPr>
              <w:rPr>
                <w:rFonts w:eastAsia="新細明體"/>
                <w:i/>
                <w:iCs/>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50874113" w14:textId="77777777" w:rsidR="00625C6C" w:rsidRPr="00B256FF"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FD8513D" w14:textId="77777777" w:rsidR="00625C6C" w:rsidRPr="00B256FF"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8B17B1C" w14:textId="77777777" w:rsidR="00625C6C" w:rsidRPr="00B256FF" w:rsidRDefault="00625C6C" w:rsidP="00625C6C">
            <w:pPr>
              <w:rPr>
                <w:sz w:val="18"/>
                <w:szCs w:val="18"/>
                <w:lang w:val="en-US" w:eastAsia="zh-CN"/>
              </w:rPr>
            </w:pPr>
            <w:r>
              <w:rPr>
                <w:rFonts w:eastAsiaTheme="minorEastAsia" w:hint="eastAsia"/>
                <w:sz w:val="18"/>
                <w:szCs w:val="18"/>
                <w:lang w:eastAsia="zh-CN"/>
              </w:rPr>
              <w:t>8</w:t>
            </w:r>
          </w:p>
        </w:tc>
        <w:tc>
          <w:tcPr>
            <w:tcW w:w="1099" w:type="dxa"/>
          </w:tcPr>
          <w:p w14:paraId="67493E1B" w14:textId="77777777" w:rsidR="00625C6C" w:rsidRPr="00B256FF"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7FE081F9" w14:textId="77777777" w:rsidR="00625C6C" w:rsidRPr="00B256FF" w:rsidRDefault="00625C6C" w:rsidP="00625C6C">
            <w:pPr>
              <w:rPr>
                <w:lang w:val="en-US"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6DA6991F" w14:textId="2B4D2A22" w:rsidR="00625C6C" w:rsidRPr="00B256FF" w:rsidRDefault="00625C6C" w:rsidP="00625C6C">
            <w:r>
              <w:t>33.29%</w:t>
            </w:r>
          </w:p>
        </w:tc>
      </w:tr>
      <w:tr w:rsidR="00625C6C" w14:paraId="22395AC6" w14:textId="4A56152C" w:rsidTr="009A0C8F">
        <w:tc>
          <w:tcPr>
            <w:tcW w:w="1067" w:type="dxa"/>
          </w:tcPr>
          <w:p w14:paraId="5953E3A0" w14:textId="77777777" w:rsidR="00625C6C" w:rsidRPr="00381B40" w:rsidRDefault="00625C6C" w:rsidP="00625C6C">
            <w:pPr>
              <w:rPr>
                <w:rFonts w:ascii="Times New Roman" w:eastAsiaTheme="minorEastAsia" w:hAnsi="Times New Roman"/>
                <w:sz w:val="18"/>
                <w:szCs w:val="18"/>
                <w:lang w:eastAsia="zh-CN"/>
              </w:rPr>
            </w:pPr>
            <w:r w:rsidRPr="00381B40">
              <w:rPr>
                <w:rFonts w:ascii="Times New Roman" w:eastAsiaTheme="minorEastAsia" w:hAnsi="Times New Roman"/>
                <w:sz w:val="18"/>
                <w:szCs w:val="18"/>
                <w:lang w:eastAsia="zh-CN"/>
              </w:rPr>
              <w:t>Xiaomi</w:t>
            </w:r>
          </w:p>
        </w:tc>
        <w:tc>
          <w:tcPr>
            <w:tcW w:w="608" w:type="dxa"/>
          </w:tcPr>
          <w:p w14:paraId="02506245"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2</w:t>
            </w:r>
            <w:r>
              <w:rPr>
                <w:rFonts w:eastAsiaTheme="minorEastAsia"/>
                <w:sz w:val="18"/>
                <w:szCs w:val="18"/>
                <w:lang w:eastAsia="zh-CN"/>
              </w:rPr>
              <w:t>0ms</w:t>
            </w:r>
          </w:p>
        </w:tc>
        <w:tc>
          <w:tcPr>
            <w:tcW w:w="698" w:type="dxa"/>
          </w:tcPr>
          <w:p w14:paraId="60D6AF2E" w14:textId="4B4725AB" w:rsidR="00625C6C" w:rsidRPr="00381B40" w:rsidRDefault="00625C6C" w:rsidP="00625C6C">
            <w:pPr>
              <w:rPr>
                <w:rFonts w:ascii="Times New Roman" w:eastAsiaTheme="minorEastAsia" w:hAnsi="Times New Roman"/>
                <w:sz w:val="18"/>
                <w:szCs w:val="18"/>
                <w:lang w:eastAsia="zh-CN"/>
              </w:rPr>
            </w:pPr>
            <w:r>
              <w:rPr>
                <w:rFonts w:ascii="Times New Roman" w:eastAsiaTheme="minorEastAsia" w:hAnsi="Times New Roman"/>
                <w:sz w:val="18"/>
                <w:szCs w:val="18"/>
                <w:lang w:eastAsia="zh-CN"/>
              </w:rPr>
              <w:t>Low</w:t>
            </w:r>
          </w:p>
        </w:tc>
        <w:tc>
          <w:tcPr>
            <w:tcW w:w="617" w:type="dxa"/>
          </w:tcPr>
          <w:p w14:paraId="270B67CF"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7B9A307C"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542FF67"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564D0415" w14:textId="77777777"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63A28885"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D5C4FEC"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973095F"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05FC0219" w14:textId="77777777" w:rsidR="00625C6C" w:rsidRPr="00D1657A"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2FE93F97" w14:textId="77777777" w:rsidR="00625C6C"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63770303" w14:textId="67BB759C" w:rsidR="00625C6C" w:rsidRDefault="00625C6C" w:rsidP="00625C6C">
            <w:r>
              <w:t>21.48%</w:t>
            </w:r>
          </w:p>
        </w:tc>
      </w:tr>
      <w:tr w:rsidR="00625C6C" w:rsidRPr="003E6593" w14:paraId="1AF14E50" w14:textId="1D9BD49D" w:rsidTr="009A0C8F">
        <w:tc>
          <w:tcPr>
            <w:tcW w:w="1067" w:type="dxa"/>
          </w:tcPr>
          <w:p w14:paraId="0D5C2C62"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241F65E6" w14:textId="77777777" w:rsidR="00625C6C" w:rsidRPr="00381B40" w:rsidRDefault="00625C6C" w:rsidP="00625C6C">
            <w:pPr>
              <w:rPr>
                <w:rFonts w:eastAsiaTheme="minorEastAsia"/>
                <w:sz w:val="18"/>
                <w:szCs w:val="18"/>
                <w:lang w:eastAsia="zh-CN"/>
              </w:rPr>
            </w:pPr>
            <w:r>
              <w:rPr>
                <w:rFonts w:eastAsiaTheme="minorEastAsia"/>
                <w:sz w:val="18"/>
                <w:szCs w:val="18"/>
                <w:lang w:eastAsia="zh-CN"/>
              </w:rPr>
              <w:t>40ms</w:t>
            </w:r>
          </w:p>
        </w:tc>
        <w:tc>
          <w:tcPr>
            <w:tcW w:w="698" w:type="dxa"/>
          </w:tcPr>
          <w:p w14:paraId="6394E82B" w14:textId="6A8DEE31" w:rsidR="00625C6C" w:rsidRPr="00381B40" w:rsidRDefault="00625C6C" w:rsidP="00625C6C">
            <w:pPr>
              <w:rPr>
                <w:rFonts w:ascii="Times New Roman" w:eastAsia="新細明體" w:hAnsi="Times New Roman"/>
                <w:sz w:val="18"/>
                <w:szCs w:val="18"/>
                <w:lang w:eastAsia="zh-TW"/>
              </w:rPr>
            </w:pPr>
            <w:r>
              <w:rPr>
                <w:rFonts w:ascii="Times New Roman" w:eastAsiaTheme="minorEastAsia" w:hAnsi="Times New Roman"/>
                <w:sz w:val="18"/>
                <w:szCs w:val="18"/>
                <w:lang w:eastAsia="zh-CN"/>
              </w:rPr>
              <w:t>Low</w:t>
            </w:r>
          </w:p>
        </w:tc>
        <w:tc>
          <w:tcPr>
            <w:tcW w:w="617" w:type="dxa"/>
          </w:tcPr>
          <w:p w14:paraId="629B9BA0"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06AE3972"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4DE889A"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482B7302" w14:textId="77777777" w:rsidR="00625C6C" w:rsidRPr="00973469"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45E7DF41"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B6C9E0C"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40F81F9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23E7A958"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095848E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7E3856EF" w14:textId="526C0F1A" w:rsidR="00625C6C" w:rsidRPr="003E6593" w:rsidRDefault="00625C6C" w:rsidP="00625C6C">
            <w:r>
              <w:t>19.9%</w:t>
            </w:r>
          </w:p>
        </w:tc>
      </w:tr>
      <w:tr w:rsidR="00625C6C" w:rsidRPr="003E6593" w14:paraId="1470EE04" w14:textId="168C3117" w:rsidTr="009A0C8F">
        <w:tc>
          <w:tcPr>
            <w:tcW w:w="1067" w:type="dxa"/>
          </w:tcPr>
          <w:p w14:paraId="365613BA"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1F3F970C" w14:textId="77777777" w:rsidR="00625C6C" w:rsidRDefault="00625C6C" w:rsidP="00625C6C">
            <w:pPr>
              <w:rPr>
                <w:rFonts w:eastAsia="新細明體"/>
                <w:sz w:val="18"/>
                <w:szCs w:val="18"/>
                <w:lang w:eastAsia="zh-TW"/>
              </w:rPr>
            </w:pPr>
            <w:r>
              <w:rPr>
                <w:rFonts w:eastAsiaTheme="minorEastAsia"/>
                <w:sz w:val="18"/>
                <w:szCs w:val="18"/>
                <w:lang w:eastAsia="zh-CN"/>
              </w:rPr>
              <w:t>40ms</w:t>
            </w:r>
          </w:p>
        </w:tc>
        <w:tc>
          <w:tcPr>
            <w:tcW w:w="698" w:type="dxa"/>
          </w:tcPr>
          <w:p w14:paraId="65925DFB" w14:textId="787EE6DD" w:rsidR="00625C6C" w:rsidRDefault="00625C6C" w:rsidP="00625C6C">
            <w:pPr>
              <w:rPr>
                <w:rFonts w:eastAsia="新細明體"/>
                <w:sz w:val="18"/>
                <w:szCs w:val="18"/>
                <w:lang w:eastAsia="zh-TW"/>
              </w:rPr>
            </w:pPr>
            <w:r>
              <w:rPr>
                <w:rFonts w:ascii="Times New Roman" w:eastAsiaTheme="minorEastAsia" w:hAnsi="Times New Roman"/>
                <w:sz w:val="18"/>
                <w:szCs w:val="18"/>
                <w:lang w:eastAsia="zh-CN"/>
              </w:rPr>
              <w:t>Low</w:t>
            </w:r>
          </w:p>
        </w:tc>
        <w:tc>
          <w:tcPr>
            <w:tcW w:w="617" w:type="dxa"/>
          </w:tcPr>
          <w:p w14:paraId="3B2C4FFC"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2E053C4E"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19E75A4C"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5B7FE6E8" w14:textId="77777777"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54CA2F31"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6B814DA1"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A8C09BB"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3C4B0AE1"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25ED1CA7"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1B43EE43" w14:textId="18184EF1" w:rsidR="00625C6C" w:rsidRPr="003E6593" w:rsidRDefault="00625C6C" w:rsidP="00625C6C">
            <w:r>
              <w:t>12.04%</w:t>
            </w:r>
          </w:p>
        </w:tc>
      </w:tr>
      <w:tr w:rsidR="00625C6C" w:rsidRPr="003E6593" w14:paraId="70C8DED8" w14:textId="77993BC7" w:rsidTr="009A0C8F">
        <w:tc>
          <w:tcPr>
            <w:tcW w:w="1067" w:type="dxa"/>
          </w:tcPr>
          <w:p w14:paraId="4B67BD89" w14:textId="77777777" w:rsidR="00625C6C" w:rsidRPr="00381B40" w:rsidRDefault="00625C6C" w:rsidP="00625C6C">
            <w:pPr>
              <w:rPr>
                <w:rFonts w:ascii="Times New Roman" w:eastAsia="新細明體" w:hAnsi="Times New Roman"/>
                <w:sz w:val="18"/>
                <w:szCs w:val="18"/>
                <w:lang w:eastAsia="zh-TW"/>
              </w:rPr>
            </w:pPr>
            <w:r w:rsidRPr="00381B40">
              <w:rPr>
                <w:rFonts w:ascii="Times New Roman" w:eastAsiaTheme="minorEastAsia" w:hAnsi="Times New Roman"/>
                <w:sz w:val="18"/>
                <w:szCs w:val="18"/>
                <w:lang w:eastAsia="zh-CN"/>
              </w:rPr>
              <w:t>Xiaomi</w:t>
            </w:r>
          </w:p>
        </w:tc>
        <w:tc>
          <w:tcPr>
            <w:tcW w:w="608" w:type="dxa"/>
          </w:tcPr>
          <w:p w14:paraId="65DEFF71" w14:textId="77777777" w:rsidR="00625C6C" w:rsidRPr="00381B40" w:rsidRDefault="00625C6C" w:rsidP="00625C6C">
            <w:pPr>
              <w:rPr>
                <w:rFonts w:eastAsiaTheme="minorEastAsia"/>
                <w:sz w:val="18"/>
                <w:szCs w:val="18"/>
                <w:lang w:eastAsia="zh-CN"/>
              </w:rPr>
            </w:pPr>
            <w:r>
              <w:rPr>
                <w:rFonts w:eastAsiaTheme="minorEastAsia"/>
                <w:sz w:val="18"/>
                <w:szCs w:val="18"/>
                <w:lang w:eastAsia="zh-CN"/>
              </w:rPr>
              <w:t>160ms</w:t>
            </w:r>
          </w:p>
        </w:tc>
        <w:tc>
          <w:tcPr>
            <w:tcW w:w="698" w:type="dxa"/>
          </w:tcPr>
          <w:p w14:paraId="36FA879D" w14:textId="368BE2C4" w:rsidR="00625C6C" w:rsidRPr="00381B40" w:rsidRDefault="00625C6C" w:rsidP="00625C6C">
            <w:pPr>
              <w:rPr>
                <w:rFonts w:ascii="Times New Roman" w:eastAsia="新細明體" w:hAnsi="Times New Roman"/>
                <w:sz w:val="18"/>
                <w:szCs w:val="18"/>
                <w:lang w:eastAsia="zh-TW"/>
              </w:rPr>
            </w:pPr>
            <w:r>
              <w:rPr>
                <w:rFonts w:ascii="Times New Roman" w:eastAsiaTheme="minorEastAsia" w:hAnsi="Times New Roman"/>
                <w:sz w:val="18"/>
                <w:szCs w:val="18"/>
                <w:lang w:eastAsia="zh-CN"/>
              </w:rPr>
              <w:t>Low</w:t>
            </w:r>
          </w:p>
        </w:tc>
        <w:tc>
          <w:tcPr>
            <w:tcW w:w="617" w:type="dxa"/>
          </w:tcPr>
          <w:p w14:paraId="44316BA6"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36FBA270"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6E936213"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2726665E" w14:textId="77777777" w:rsidR="00625C6C" w:rsidRPr="00973469"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0731FA8B"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23656A88"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04B4BA8D"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8</w:t>
            </w:r>
          </w:p>
        </w:tc>
        <w:tc>
          <w:tcPr>
            <w:tcW w:w="1099" w:type="dxa"/>
          </w:tcPr>
          <w:p w14:paraId="628EC246"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19BFDE89"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4C974564" w14:textId="624DF028" w:rsidR="00625C6C" w:rsidRPr="003E6593" w:rsidRDefault="00625C6C" w:rsidP="00625C6C">
            <w:r>
              <w:t>5.68%</w:t>
            </w:r>
          </w:p>
        </w:tc>
      </w:tr>
      <w:tr w:rsidR="00625C6C" w:rsidRPr="003E6593" w14:paraId="357483D2" w14:textId="63031EC6" w:rsidTr="009A0C8F">
        <w:tc>
          <w:tcPr>
            <w:tcW w:w="1067" w:type="dxa"/>
          </w:tcPr>
          <w:p w14:paraId="651A03B2" w14:textId="77777777" w:rsidR="00625C6C" w:rsidRDefault="00625C6C" w:rsidP="00625C6C">
            <w:pPr>
              <w:rPr>
                <w:rFonts w:eastAsia="新細明體"/>
                <w:sz w:val="18"/>
                <w:szCs w:val="18"/>
                <w:lang w:eastAsia="zh-TW"/>
              </w:rPr>
            </w:pPr>
            <w:r w:rsidRPr="00381B40">
              <w:rPr>
                <w:rFonts w:ascii="Times New Roman" w:eastAsiaTheme="minorEastAsia" w:hAnsi="Times New Roman"/>
                <w:sz w:val="18"/>
                <w:szCs w:val="18"/>
                <w:lang w:eastAsia="zh-CN"/>
              </w:rPr>
              <w:t>Xiaomi</w:t>
            </w:r>
          </w:p>
        </w:tc>
        <w:tc>
          <w:tcPr>
            <w:tcW w:w="608" w:type="dxa"/>
          </w:tcPr>
          <w:p w14:paraId="320CADFD" w14:textId="77777777" w:rsidR="00625C6C" w:rsidRDefault="00625C6C" w:rsidP="00625C6C">
            <w:pPr>
              <w:rPr>
                <w:rFonts w:eastAsia="新細明體"/>
                <w:sz w:val="18"/>
                <w:szCs w:val="18"/>
                <w:lang w:eastAsia="zh-TW"/>
              </w:rPr>
            </w:pPr>
            <w:r>
              <w:rPr>
                <w:rFonts w:eastAsiaTheme="minorEastAsia"/>
                <w:sz w:val="18"/>
                <w:szCs w:val="18"/>
                <w:lang w:eastAsia="zh-CN"/>
              </w:rPr>
              <w:t>160ms</w:t>
            </w:r>
          </w:p>
        </w:tc>
        <w:tc>
          <w:tcPr>
            <w:tcW w:w="698" w:type="dxa"/>
          </w:tcPr>
          <w:p w14:paraId="2B7B9316" w14:textId="7250A3C8" w:rsidR="00625C6C" w:rsidRDefault="00625C6C" w:rsidP="00625C6C">
            <w:pPr>
              <w:rPr>
                <w:rFonts w:eastAsia="新細明體"/>
                <w:sz w:val="18"/>
                <w:szCs w:val="18"/>
                <w:lang w:eastAsia="zh-TW"/>
              </w:rPr>
            </w:pPr>
            <w:r>
              <w:rPr>
                <w:rFonts w:ascii="Times New Roman" w:eastAsiaTheme="minorEastAsia" w:hAnsi="Times New Roman"/>
                <w:sz w:val="18"/>
                <w:szCs w:val="18"/>
                <w:lang w:eastAsia="zh-CN"/>
              </w:rPr>
              <w:t>Low</w:t>
            </w:r>
          </w:p>
        </w:tc>
        <w:tc>
          <w:tcPr>
            <w:tcW w:w="617" w:type="dxa"/>
          </w:tcPr>
          <w:p w14:paraId="3EC6741B" w14:textId="77777777" w:rsidR="00625C6C" w:rsidRDefault="00625C6C" w:rsidP="00625C6C">
            <w:pPr>
              <w:rPr>
                <w:rFonts w:eastAsia="新細明體"/>
                <w:sz w:val="18"/>
                <w:szCs w:val="18"/>
                <w:lang w:eastAsia="zh-TW"/>
              </w:rPr>
            </w:pPr>
            <w:r>
              <w:rPr>
                <w:rFonts w:eastAsiaTheme="minorEastAsia" w:hint="eastAsia"/>
                <w:sz w:val="18"/>
                <w:szCs w:val="18"/>
                <w:lang w:eastAsia="zh-CN"/>
              </w:rPr>
              <w:t>F</w:t>
            </w:r>
            <w:r>
              <w:rPr>
                <w:rFonts w:eastAsiaTheme="minorEastAsia"/>
                <w:sz w:val="18"/>
                <w:szCs w:val="18"/>
                <w:lang w:eastAsia="zh-CN"/>
              </w:rPr>
              <w:t>TP3</w:t>
            </w:r>
          </w:p>
        </w:tc>
        <w:tc>
          <w:tcPr>
            <w:tcW w:w="1131" w:type="dxa"/>
          </w:tcPr>
          <w:p w14:paraId="5E6103BA" w14:textId="77777777" w:rsidR="00625C6C" w:rsidRDefault="00625C6C" w:rsidP="00625C6C">
            <w:pPr>
              <w:rPr>
                <w:rFonts w:eastAsia="新細明體"/>
                <w:sz w:val="18"/>
                <w:szCs w:val="18"/>
                <w:lang w:eastAsia="zh-TW"/>
              </w:rPr>
            </w:pPr>
            <w:r>
              <w:rPr>
                <w:rFonts w:eastAsia="新細明體"/>
                <w:sz w:val="18"/>
                <w:szCs w:val="18"/>
                <w:lang w:eastAsia="zh-TW"/>
              </w:rPr>
              <w:t xml:space="preserve">Row </w:t>
            </w:r>
            <w:r w:rsidRPr="00D14134">
              <w:rPr>
                <w:rFonts w:eastAsia="新細明體"/>
                <w:sz w:val="18"/>
                <w:szCs w:val="18"/>
                <w:lang w:eastAsia="zh-TW"/>
              </w:rPr>
              <w:t xml:space="preserve">index1 </w:t>
            </w:r>
            <w:r>
              <w:rPr>
                <w:rFonts w:eastAsia="新細明體"/>
                <w:sz w:val="18"/>
                <w:szCs w:val="18"/>
                <w:lang w:eastAsia="zh-TW"/>
              </w:rPr>
              <w:t>with (</w:t>
            </w:r>
            <w:proofErr w:type="gramStart"/>
            <w:r>
              <w:rPr>
                <w:rFonts w:eastAsia="新細明體"/>
                <w:sz w:val="18"/>
                <w:szCs w:val="18"/>
                <w:lang w:eastAsia="zh-TW"/>
              </w:rPr>
              <w:t>S,L</w:t>
            </w:r>
            <w:proofErr w:type="gramEnd"/>
            <w:r>
              <w:rPr>
                <w:rFonts w:eastAsia="新細明體"/>
                <w:sz w:val="18"/>
                <w:szCs w:val="18"/>
                <w:lang w:eastAsia="zh-TW"/>
              </w:rPr>
              <w:t>)=</w:t>
            </w:r>
            <w:r w:rsidRPr="00D14134">
              <w:rPr>
                <w:rFonts w:eastAsia="新細明體"/>
                <w:sz w:val="18"/>
                <w:szCs w:val="18"/>
                <w:lang w:eastAsia="zh-TW"/>
              </w:rPr>
              <w:t xml:space="preserve"> (2,</w:t>
            </w:r>
            <w:r>
              <w:rPr>
                <w:rFonts w:eastAsia="新細明體"/>
                <w:sz w:val="18"/>
                <w:szCs w:val="18"/>
                <w:lang w:eastAsia="zh-TW"/>
              </w:rPr>
              <w:t xml:space="preserve"> </w:t>
            </w:r>
            <w:r w:rsidRPr="00D14134">
              <w:rPr>
                <w:rFonts w:eastAsia="新細明體"/>
                <w:sz w:val="18"/>
                <w:szCs w:val="18"/>
                <w:lang w:eastAsia="zh-TW"/>
              </w:rPr>
              <w:t>12)</w:t>
            </w:r>
          </w:p>
        </w:tc>
        <w:tc>
          <w:tcPr>
            <w:tcW w:w="1966" w:type="dxa"/>
          </w:tcPr>
          <w:p w14:paraId="4AD8E131" w14:textId="77777777" w:rsidR="00625C6C" w:rsidRDefault="00625C6C" w:rsidP="00625C6C">
            <w:pPr>
              <w:rPr>
                <w:rFonts w:eastAsia="新細明體"/>
                <w:sz w:val="18"/>
                <w:szCs w:val="18"/>
                <w:lang w:eastAsia="zh-TW"/>
              </w:rPr>
            </w:pPr>
            <w:proofErr w:type="spellStart"/>
            <w:r>
              <w:rPr>
                <w:rFonts w:eastAsia="新細明體"/>
                <w:sz w:val="18"/>
                <w:szCs w:val="18"/>
                <w:lang w:eastAsia="zh-TW"/>
              </w:rPr>
              <w:t>controlResourceSetZero</w:t>
            </w:r>
            <w:proofErr w:type="spellEnd"/>
            <w:r>
              <w:rPr>
                <w:rFonts w:eastAsia="新細明體"/>
                <w:sz w:val="18"/>
                <w:szCs w:val="18"/>
                <w:lang w:eastAsia="zh-TW"/>
              </w:rPr>
              <w:t xml:space="preserve"> (index) = 0,</w:t>
            </w:r>
          </w:p>
          <w:p w14:paraId="7D4400D8" w14:textId="77777777" w:rsidR="00625C6C" w:rsidRDefault="00625C6C" w:rsidP="00625C6C">
            <w:pPr>
              <w:rPr>
                <w:rFonts w:eastAsia="新細明體"/>
                <w:sz w:val="18"/>
                <w:szCs w:val="18"/>
                <w:lang w:eastAsia="zh-TW"/>
              </w:rPr>
            </w:pPr>
            <w:proofErr w:type="spellStart"/>
            <w:r>
              <w:rPr>
                <w:rFonts w:eastAsia="新細明體"/>
                <w:i/>
                <w:iCs/>
                <w:sz w:val="18"/>
                <w:szCs w:val="18"/>
                <w:lang w:eastAsia="zh-TW"/>
              </w:rPr>
              <w:t>searchSpaceZero</w:t>
            </w:r>
            <w:proofErr w:type="spellEnd"/>
            <w:r>
              <w:rPr>
                <w:rFonts w:eastAsia="新細明體"/>
                <w:sz w:val="18"/>
                <w:szCs w:val="18"/>
                <w:lang w:eastAsia="zh-TW"/>
              </w:rPr>
              <w:t xml:space="preserve"> (index) = 2</w:t>
            </w:r>
          </w:p>
        </w:tc>
        <w:tc>
          <w:tcPr>
            <w:tcW w:w="729" w:type="dxa"/>
          </w:tcPr>
          <w:p w14:paraId="34E15BD3" w14:textId="77777777" w:rsidR="00625C6C" w:rsidRDefault="00625C6C" w:rsidP="00625C6C">
            <w:pPr>
              <w:rPr>
                <w:rFonts w:eastAsia="新細明體"/>
                <w:sz w:val="18"/>
                <w:szCs w:val="18"/>
                <w:lang w:eastAsia="zh-TW"/>
              </w:rPr>
            </w:pPr>
            <w:r>
              <w:rPr>
                <w:rFonts w:eastAsia="新細明體"/>
                <w:sz w:val="18"/>
                <w:szCs w:val="18"/>
                <w:lang w:eastAsia="zh-TW"/>
              </w:rPr>
              <w:t>Index = 178</w:t>
            </w:r>
          </w:p>
        </w:tc>
        <w:tc>
          <w:tcPr>
            <w:tcW w:w="471" w:type="dxa"/>
          </w:tcPr>
          <w:p w14:paraId="448C8325" w14:textId="77777777" w:rsidR="00625C6C" w:rsidRDefault="00625C6C" w:rsidP="00625C6C">
            <w:pPr>
              <w:rPr>
                <w:rFonts w:eastAsia="新細明體"/>
                <w:sz w:val="18"/>
                <w:szCs w:val="18"/>
                <w:lang w:eastAsia="zh-TW"/>
              </w:rPr>
            </w:pPr>
            <w:r>
              <w:rPr>
                <w:rFonts w:eastAsia="新細明體"/>
                <w:sz w:val="18"/>
                <w:szCs w:val="18"/>
                <w:lang w:eastAsia="zh-TW"/>
              </w:rPr>
              <w:t>Cat 1 BS</w:t>
            </w:r>
          </w:p>
        </w:tc>
        <w:tc>
          <w:tcPr>
            <w:tcW w:w="351" w:type="dxa"/>
          </w:tcPr>
          <w:p w14:paraId="5D9005F2"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4</w:t>
            </w:r>
          </w:p>
        </w:tc>
        <w:tc>
          <w:tcPr>
            <w:tcW w:w="1099" w:type="dxa"/>
          </w:tcPr>
          <w:p w14:paraId="4C56254D" w14:textId="77777777" w:rsidR="00625C6C" w:rsidRDefault="00625C6C" w:rsidP="00625C6C">
            <w:pPr>
              <w:rPr>
                <w:rFonts w:eastAsia="新細明體"/>
                <w:sz w:val="18"/>
                <w:szCs w:val="18"/>
                <w:lang w:eastAsia="zh-TW"/>
              </w:rPr>
            </w:pPr>
            <w:r w:rsidRPr="00D1657A">
              <w:rPr>
                <w:rFonts w:eastAsia="新細明體" w:hint="eastAsia"/>
                <w:sz w:val="18"/>
                <w:szCs w:val="18"/>
                <w:lang w:eastAsia="zh-TW"/>
              </w:rPr>
              <w:t>0</w:t>
            </w:r>
            <w:r w:rsidRPr="00D1657A">
              <w:rPr>
                <w:rFonts w:eastAsia="新細明體"/>
                <w:sz w:val="18"/>
                <w:szCs w:val="18"/>
                <w:lang w:eastAsia="zh-TW"/>
              </w:rPr>
              <w:t xml:space="preserve">% as </w:t>
            </w:r>
            <w:r w:rsidRPr="00D1657A">
              <w:rPr>
                <w:rFonts w:eastAsia="新細明體"/>
                <w:szCs w:val="20"/>
                <w:lang w:eastAsia="zh-TW"/>
              </w:rPr>
              <w:t>Option 1+B+X is assumed</w:t>
            </w:r>
          </w:p>
        </w:tc>
        <w:tc>
          <w:tcPr>
            <w:tcW w:w="457" w:type="dxa"/>
          </w:tcPr>
          <w:p w14:paraId="1FE1D351" w14:textId="77777777" w:rsidR="00625C6C" w:rsidRPr="003E6593" w:rsidRDefault="00625C6C" w:rsidP="00625C6C">
            <w:pPr>
              <w:rPr>
                <w:rFonts w:eastAsiaTheme="minorEastAsia"/>
                <w:sz w:val="18"/>
                <w:szCs w:val="18"/>
                <w:lang w:eastAsia="zh-CN"/>
              </w:rPr>
            </w:pPr>
            <w:r>
              <w:rPr>
                <w:rFonts w:eastAsiaTheme="minorEastAsia" w:hint="eastAsia"/>
                <w:sz w:val="18"/>
                <w:szCs w:val="18"/>
                <w:lang w:eastAsia="zh-CN"/>
              </w:rPr>
              <w:t>0</w:t>
            </w:r>
            <w:r>
              <w:rPr>
                <w:rFonts w:eastAsiaTheme="minorEastAsia"/>
                <w:sz w:val="18"/>
                <w:szCs w:val="18"/>
                <w:lang w:eastAsia="zh-CN"/>
              </w:rPr>
              <w:t>%</w:t>
            </w:r>
          </w:p>
        </w:tc>
        <w:tc>
          <w:tcPr>
            <w:tcW w:w="584" w:type="dxa"/>
          </w:tcPr>
          <w:p w14:paraId="09C06F85" w14:textId="3682EFC6" w:rsidR="00625C6C" w:rsidRPr="003E6593" w:rsidRDefault="00625C6C" w:rsidP="00625C6C">
            <w:r>
              <w:t>3.32%</w:t>
            </w:r>
          </w:p>
        </w:tc>
      </w:tr>
    </w:tbl>
    <w:p w14:paraId="4D5321A6" w14:textId="5C23553A" w:rsidR="00D4385B" w:rsidRPr="00D4385B" w:rsidRDefault="00D4385B" w:rsidP="00DC2AB3">
      <w:pPr>
        <w:rPr>
          <w:rFonts w:eastAsia="新細明體"/>
          <w:lang w:eastAsia="zh-TW"/>
        </w:rPr>
      </w:pPr>
      <w:r>
        <w:rPr>
          <w:rFonts w:eastAsia="新細明體" w:hint="eastAsia"/>
          <w:lang w:eastAsia="zh-TW"/>
        </w:rPr>
        <w:t>*</w:t>
      </w:r>
      <w:r>
        <w:rPr>
          <w:rFonts w:eastAsia="新細明體"/>
          <w:lang w:eastAsia="zh-TW"/>
        </w:rPr>
        <w:t xml:space="preserve"> MTK: additional comment/note, </w:t>
      </w:r>
      <w:proofErr w:type="spellStart"/>
      <w:r>
        <w:rPr>
          <w:rFonts w:eastAsia="新細明體"/>
          <w:lang w:eastAsia="zh-TW"/>
        </w:rPr>
        <w:t>bla</w:t>
      </w:r>
      <w:proofErr w:type="spellEnd"/>
      <w:r>
        <w:rPr>
          <w:rFonts w:eastAsia="新細明體"/>
          <w:lang w:eastAsia="zh-TW"/>
        </w:rPr>
        <w:t xml:space="preserve">, </w:t>
      </w:r>
      <w:proofErr w:type="spellStart"/>
      <w:r>
        <w:rPr>
          <w:rFonts w:eastAsia="新細明體"/>
          <w:lang w:eastAsia="zh-TW"/>
        </w:rPr>
        <w:t>bla</w:t>
      </w:r>
      <w:proofErr w:type="spellEnd"/>
      <w:r>
        <w:rPr>
          <w:rFonts w:eastAsia="新細明體"/>
          <w:lang w:eastAsia="zh-TW"/>
        </w:rPr>
        <w:t xml:space="preserve"> …</w:t>
      </w:r>
    </w:p>
    <w:p w14:paraId="3FF221AE" w14:textId="6E083E83" w:rsidR="00D4385B" w:rsidRDefault="00D4385B" w:rsidP="00DC2AB3">
      <w:pPr>
        <w:rPr>
          <w:rFonts w:eastAsia="新細明體"/>
          <w:lang w:eastAsia="zh-TW"/>
        </w:rPr>
      </w:pPr>
      <w:bookmarkStart w:id="166" w:name="OLE_LINK131"/>
      <w:r w:rsidRPr="00D4385B">
        <w:rPr>
          <w:sz w:val="24"/>
          <w:highlight w:val="yellow"/>
        </w:rPr>
        <w:t>As</w:t>
      </w:r>
      <w:r>
        <w:rPr>
          <w:sz w:val="24"/>
          <w:highlight w:val="yellow"/>
        </w:rPr>
        <w:t xml:space="preserve"> it seems </w:t>
      </w:r>
      <w:proofErr w:type="gramStart"/>
      <w:r>
        <w:rPr>
          <w:sz w:val="24"/>
          <w:highlight w:val="yellow"/>
        </w:rPr>
        <w:t>too</w:t>
      </w:r>
      <w:proofErr w:type="gramEnd"/>
      <w:r>
        <w:rPr>
          <w:sz w:val="24"/>
          <w:highlight w:val="yellow"/>
        </w:rPr>
        <w:t xml:space="preserve"> rush to collect all companies results with only one day left in RAN1 #116-bis</w:t>
      </w:r>
      <w:r w:rsidRPr="00D4385B">
        <w:rPr>
          <w:sz w:val="24"/>
          <w:highlight w:val="yellow"/>
        </w:rPr>
        <w:t xml:space="preserve">, I think it may be necessary to delay the collection of the results to next meeting. </w:t>
      </w:r>
      <w:r>
        <w:rPr>
          <w:sz w:val="24"/>
          <w:highlight w:val="yellow"/>
        </w:rPr>
        <w:t xml:space="preserve">Sorry for the companies who have filled in their results. </w:t>
      </w:r>
      <w:r w:rsidRPr="00D4385B">
        <w:rPr>
          <w:sz w:val="24"/>
          <w:highlight w:val="yellow"/>
        </w:rPr>
        <w:t xml:space="preserve">I would prepare </w:t>
      </w:r>
      <w:r w:rsidRPr="00D4385B">
        <w:rPr>
          <w:b/>
          <w:bCs/>
          <w:sz w:val="24"/>
          <w:highlight w:val="yellow"/>
        </w:rPr>
        <w:t xml:space="preserve">a excel template </w:t>
      </w:r>
      <w:r w:rsidRPr="00D4385B">
        <w:rPr>
          <w:sz w:val="24"/>
          <w:highlight w:val="yellow"/>
        </w:rPr>
        <w:t>before the end of RAN1 #116-bis for companies to input their results in RAN1 #117.</w:t>
      </w:r>
    </w:p>
    <w:bookmarkEnd w:id="166"/>
    <w:p w14:paraId="543BD904" w14:textId="77777777" w:rsidR="00D4385B" w:rsidRDefault="00D4385B" w:rsidP="00DC2AB3">
      <w:pPr>
        <w:rPr>
          <w:rFonts w:eastAsia="新細明體"/>
          <w:lang w:eastAsia="zh-TW"/>
        </w:rPr>
      </w:pPr>
    </w:p>
    <w:p w14:paraId="29DFD8A8" w14:textId="77777777" w:rsidR="00D4385B" w:rsidRDefault="00D4385B" w:rsidP="00DC2AB3">
      <w:pPr>
        <w:rPr>
          <w:rFonts w:eastAsia="新細明體"/>
          <w:lang w:eastAsia="zh-TW"/>
        </w:rPr>
      </w:pPr>
    </w:p>
    <w:p w14:paraId="775B2D7B" w14:textId="13A65459" w:rsidR="00055E89" w:rsidRDefault="00055E89">
      <w:pPr>
        <w:rPr>
          <w:rFonts w:eastAsia="新細明體"/>
          <w:color w:val="D9D9D9" w:themeColor="background1" w:themeShade="D9"/>
          <w:lang w:eastAsia="zh-TW"/>
        </w:rPr>
      </w:pPr>
    </w:p>
    <w:p w14:paraId="2EACA5AD" w14:textId="12458762" w:rsidR="00885A8D" w:rsidRDefault="00885A8D" w:rsidP="00885A8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3-7 </w:t>
      </w:r>
    </w:p>
    <w:p w14:paraId="305CAE52" w14:textId="77777777" w:rsidR="00885A8D" w:rsidRDefault="00885A8D" w:rsidP="00885A8D">
      <w:pPr>
        <w:rPr>
          <w:rFonts w:eastAsia="新細明體"/>
          <w:b/>
          <w:bCs/>
          <w:lang w:eastAsia="zh-TW"/>
        </w:rPr>
      </w:pPr>
      <w:r>
        <w:rPr>
          <w:rFonts w:eastAsia="新細明體"/>
          <w:szCs w:val="20"/>
          <w:lang w:eastAsia="zh-TW"/>
        </w:rPr>
        <w:t>For further study of the NES gain/loss evaluation assumption on Cell A with on-demand SIB1 on NES cell for idle/inactive mode UE,</w:t>
      </w:r>
    </w:p>
    <w:p w14:paraId="6E985CC6" w14:textId="77777777" w:rsidR="00885A8D" w:rsidRDefault="00885A8D" w:rsidP="00885A8D">
      <w:pPr>
        <w:pStyle w:val="aff2"/>
        <w:numPr>
          <w:ilvl w:val="0"/>
          <w:numId w:val="43"/>
        </w:numPr>
        <w:ind w:leftChars="0"/>
        <w:rPr>
          <w:rFonts w:eastAsia="新細明體"/>
          <w:szCs w:val="20"/>
          <w:lang w:eastAsia="zh-TW"/>
        </w:rPr>
      </w:pPr>
      <w:r>
        <w:rPr>
          <w:rFonts w:eastAsia="新細明體"/>
          <w:szCs w:val="20"/>
          <w:lang w:eastAsia="zh-TW"/>
        </w:rPr>
        <w:t xml:space="preserve">Assume the following for network energy evaluation of </w:t>
      </w:r>
      <w:r w:rsidRPr="006A01C9">
        <w:rPr>
          <w:rFonts w:eastAsia="新細明體"/>
          <w:szCs w:val="20"/>
          <w:lang w:eastAsia="zh-TW"/>
        </w:rPr>
        <w:t>Cell A</w:t>
      </w:r>
      <w:r>
        <w:rPr>
          <w:rFonts w:eastAsia="新細明體"/>
          <w:szCs w:val="20"/>
          <w:lang w:eastAsia="zh-TW"/>
        </w:rPr>
        <w:t xml:space="preserve"> in </w:t>
      </w:r>
      <w:r w:rsidRPr="006A01C9">
        <w:rPr>
          <w:rFonts w:eastAsia="新細明體"/>
          <w:szCs w:val="20"/>
          <w:lang w:eastAsia="zh-TW"/>
        </w:rPr>
        <w:t>FR1</w:t>
      </w:r>
      <w:r>
        <w:rPr>
          <w:rFonts w:eastAsia="新細明體"/>
          <w:szCs w:val="20"/>
          <w:lang w:eastAsia="zh-TW"/>
        </w:rPr>
        <w:t>:</w:t>
      </w:r>
    </w:p>
    <w:p w14:paraId="662C01BA"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Company to report among empty/low/medium cell load as defined in 38.864</w:t>
      </w:r>
    </w:p>
    <w:p w14:paraId="414B28B1"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Cat BS as the NES cell</w:t>
      </w:r>
    </w:p>
    <w:p w14:paraId="7B64EC42"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30kHz SCS, DDDSU TDD pattern</w:t>
      </w:r>
    </w:p>
    <w:p w14:paraId="69C897A3" w14:textId="77777777" w:rsidR="00885A8D" w:rsidRDefault="00885A8D" w:rsidP="00885A8D">
      <w:pPr>
        <w:pStyle w:val="aff2"/>
        <w:numPr>
          <w:ilvl w:val="2"/>
          <w:numId w:val="43"/>
        </w:numPr>
        <w:ind w:leftChars="0"/>
        <w:rPr>
          <w:rFonts w:eastAsia="新細明體"/>
          <w:szCs w:val="20"/>
          <w:lang w:eastAsia="zh-TW"/>
        </w:rPr>
      </w:pPr>
      <w:r>
        <w:rPr>
          <w:rFonts w:eastAsia="新細明體"/>
          <w:szCs w:val="20"/>
          <w:lang w:eastAsia="zh-TW"/>
        </w:rPr>
        <w:t xml:space="preserve"> Same SSB period as the NES cell and company to report SIB1 period</w:t>
      </w:r>
    </w:p>
    <w:p w14:paraId="4F6E2533"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number of SSBs in a SSB burst as the NES cell with SSB pattern case C</w:t>
      </w:r>
    </w:p>
    <w:p w14:paraId="4F95FF53"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6.3.3.2-3</w:t>
      </w:r>
    </w:p>
    <w:p w14:paraId="4870FF46"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Same SSB/CORESET0 multiplexing pattern and same SIB1 PDSCH time domain resource allocation as the NES cell</w:t>
      </w:r>
    </w:p>
    <w:p w14:paraId="31FDFE64" w14:textId="77777777" w:rsid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lastRenderedPageBreak/>
        <w:t>Same traffic model as the NES cell</w:t>
      </w:r>
    </w:p>
    <w:p w14:paraId="09A03B60" w14:textId="5D398D6A" w:rsidR="00765AA0" w:rsidRPr="00885A8D" w:rsidRDefault="00885A8D" w:rsidP="00885A8D">
      <w:pPr>
        <w:pStyle w:val="aff2"/>
        <w:numPr>
          <w:ilvl w:val="1"/>
          <w:numId w:val="43"/>
        </w:numPr>
        <w:ind w:leftChars="0"/>
        <w:rPr>
          <w:rFonts w:eastAsia="新細明體"/>
          <w:szCs w:val="20"/>
          <w:lang w:eastAsia="zh-TW"/>
        </w:rPr>
      </w:pPr>
      <w:r>
        <w:rPr>
          <w:rFonts w:eastAsia="新細明體"/>
          <w:szCs w:val="20"/>
          <w:lang w:eastAsia="zh-TW"/>
        </w:rPr>
        <w:t>Companies to report the assumption of WUS configuration provision or UL WUS monitoring or on-demand</w:t>
      </w:r>
      <w:r w:rsidR="00337BDC">
        <w:rPr>
          <w:rFonts w:eastAsia="新細明體"/>
          <w:szCs w:val="20"/>
          <w:lang w:eastAsia="zh-TW"/>
        </w:rPr>
        <w:t xml:space="preserve"> SIB1</w:t>
      </w:r>
      <w:r>
        <w:rPr>
          <w:rFonts w:eastAsia="新細明體"/>
          <w:szCs w:val="20"/>
          <w:lang w:eastAsia="zh-TW"/>
        </w:rPr>
        <w:t xml:space="preserve"> transmission</w:t>
      </w:r>
      <w:r w:rsidR="006A01C9">
        <w:rPr>
          <w:rFonts w:eastAsia="新細明體"/>
          <w:szCs w:val="20"/>
          <w:lang w:eastAsia="zh-TW"/>
        </w:rPr>
        <w:t xml:space="preserve"> on Cell A</w:t>
      </w:r>
      <w:r>
        <w:rPr>
          <w:rFonts w:eastAsia="新細明體"/>
          <w:szCs w:val="20"/>
          <w:lang w:eastAsia="zh-TW"/>
        </w:rPr>
        <w:t xml:space="preserve"> if Case 2 (Option 1+B+X) or Case 3 (Option 2+B+Y) is considered</w:t>
      </w:r>
    </w:p>
    <w:p w14:paraId="57003179" w14:textId="04F2B055" w:rsidR="00765AA0" w:rsidRDefault="00765AA0">
      <w:pPr>
        <w:rPr>
          <w:rFonts w:eastAsia="新細明體"/>
          <w:b/>
          <w:bCs/>
          <w:lang w:eastAsia="zh-TW"/>
        </w:rPr>
      </w:pPr>
    </w:p>
    <w:p w14:paraId="6D636A18" w14:textId="77777777" w:rsidR="00885A8D" w:rsidRPr="00885A8D" w:rsidRDefault="00885A8D">
      <w:pPr>
        <w:rPr>
          <w:rFonts w:eastAsia="新細明體"/>
          <w:b/>
          <w:bCs/>
          <w:lang w:eastAsia="zh-TW"/>
        </w:rPr>
      </w:pPr>
    </w:p>
    <w:p w14:paraId="30E295C3" w14:textId="6DD49EC1" w:rsidR="00BF0A18" w:rsidRPr="00BF0A18" w:rsidRDefault="00BF0A18">
      <w:pPr>
        <w:rPr>
          <w:rFonts w:eastAsia="新細明體"/>
          <w:b/>
          <w:bCs/>
          <w:lang w:eastAsia="zh-TW"/>
        </w:rPr>
      </w:pPr>
      <w:bookmarkStart w:id="167" w:name="OLE_LINK115"/>
      <w:r w:rsidRPr="00BF0A18">
        <w:rPr>
          <w:rFonts w:eastAsia="新細明體" w:hint="eastAsia"/>
          <w:b/>
          <w:bCs/>
          <w:highlight w:val="green"/>
          <w:lang w:eastAsia="zh-TW"/>
        </w:rPr>
        <w:t>R</w:t>
      </w:r>
      <w:r w:rsidRPr="00BF0A18">
        <w:rPr>
          <w:rFonts w:eastAsia="新細明體"/>
          <w:b/>
          <w:bCs/>
          <w:highlight w:val="green"/>
          <w:lang w:eastAsia="zh-TW"/>
        </w:rPr>
        <w:t>AN1 #116 agreement</w:t>
      </w:r>
    </w:p>
    <w:p w14:paraId="7A1B72BF" w14:textId="77777777" w:rsidR="00BF0A18" w:rsidRDefault="00BF0A18" w:rsidP="00BF0A18">
      <w:pPr>
        <w:rPr>
          <w:rFonts w:eastAsia="新細明體"/>
          <w:szCs w:val="20"/>
          <w:lang w:eastAsia="zh-TW"/>
        </w:rPr>
      </w:pPr>
      <w:bookmarkStart w:id="168" w:name="OLE_LINK104"/>
      <w:bookmarkEnd w:id="167"/>
      <w:r>
        <w:rPr>
          <w:rFonts w:eastAsia="新細明體"/>
          <w:szCs w:val="20"/>
          <w:lang w:eastAsia="zh-TW"/>
        </w:rPr>
        <w:t xml:space="preserve">For further study of achievable NES gain </w:t>
      </w:r>
      <w:bookmarkStart w:id="169" w:name="OLE_LINK103"/>
      <w:r>
        <w:rPr>
          <w:rFonts w:eastAsia="新細明體"/>
          <w:szCs w:val="20"/>
          <w:lang w:eastAsia="zh-TW"/>
        </w:rPr>
        <w:t>with on-demand SIB1 for idle/inactive mode UE</w:t>
      </w:r>
      <w:bookmarkEnd w:id="169"/>
      <w:r>
        <w:rPr>
          <w:rFonts w:eastAsia="新細明體"/>
          <w:szCs w:val="20"/>
          <w:lang w:eastAsia="zh-TW"/>
        </w:rPr>
        <w:t xml:space="preserve">, </w:t>
      </w:r>
      <w:bookmarkEnd w:id="168"/>
    </w:p>
    <w:p w14:paraId="0A0E0BFE" w14:textId="77777777" w:rsidR="00BF0A18" w:rsidRDefault="00BF0A18" w:rsidP="00BF0A18">
      <w:pPr>
        <w:pStyle w:val="aff2"/>
        <w:numPr>
          <w:ilvl w:val="0"/>
          <w:numId w:val="40"/>
        </w:numPr>
        <w:ind w:leftChars="0"/>
        <w:rPr>
          <w:rFonts w:eastAsia="新細明體"/>
          <w:szCs w:val="20"/>
          <w:lang w:eastAsia="zh-TW"/>
        </w:rPr>
      </w:pPr>
      <w:bookmarkStart w:id="170" w:name="OLE_LINK106"/>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p>
    <w:p w14:paraId="57EEB376"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Empty/low/medium cell load as defined in 38.864</w:t>
      </w:r>
    </w:p>
    <w:p w14:paraId="7B67ABC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Cat 1/Cat 2 BS as defined in 38.864</w:t>
      </w:r>
    </w:p>
    <w:p w14:paraId="5336D3E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30kHz SCS, DDDSU TDD pattern</w:t>
      </w:r>
    </w:p>
    <w:p w14:paraId="796D200F"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A: 20ms SSB period with 20ms SIB1 </w:t>
      </w:r>
      <w:proofErr w:type="gramStart"/>
      <w:r>
        <w:rPr>
          <w:rFonts w:eastAsia="新細明體"/>
          <w:szCs w:val="20"/>
          <w:lang w:eastAsia="zh-TW"/>
        </w:rPr>
        <w:t>period;</w:t>
      </w:r>
      <w:proofErr w:type="gramEnd"/>
      <w:r>
        <w:rPr>
          <w:rFonts w:eastAsia="新細明體"/>
          <w:szCs w:val="20"/>
          <w:lang w:eastAsia="zh-TW"/>
        </w:rPr>
        <w:t xml:space="preserve"> </w:t>
      </w:r>
    </w:p>
    <w:p w14:paraId="6A73CE0B"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77B459BA"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D: 20ms SSB period with 40ms SIB1 </w:t>
      </w:r>
      <w:proofErr w:type="gramStart"/>
      <w:r>
        <w:rPr>
          <w:rFonts w:eastAsia="新細明體"/>
          <w:szCs w:val="20"/>
          <w:lang w:eastAsia="zh-TW"/>
        </w:rPr>
        <w:t>period;</w:t>
      </w:r>
      <w:proofErr w:type="gramEnd"/>
    </w:p>
    <w:p w14:paraId="5CE33DB0" w14:textId="77777777" w:rsidR="00BF0A18" w:rsidRDefault="00BF0A18" w:rsidP="00BF0A18">
      <w:pPr>
        <w:ind w:leftChars="340" w:left="680"/>
        <w:rPr>
          <w:rFonts w:eastAsia="新細明體"/>
          <w:szCs w:val="20"/>
          <w:lang w:eastAsia="zh-TW"/>
        </w:rPr>
      </w:pPr>
      <w:r>
        <w:rPr>
          <w:rFonts w:eastAsia="新細明體"/>
          <w:szCs w:val="20"/>
          <w:lang w:eastAsia="zh-TW"/>
        </w:rPr>
        <w:t>Note: Other SSB/SIB1 periodicity assumptions are not precluded (up to companies to report)</w:t>
      </w:r>
    </w:p>
    <w:p w14:paraId="14C2725D"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4 or 8 SSBs in a SSB burst with SSB pattern case C</w:t>
      </w:r>
    </w:p>
    <w:p w14:paraId="02AA2312"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20ms or 160ms PRACH monitoring period</w:t>
      </w:r>
    </w:p>
    <w:p w14:paraId="54100F61" w14:textId="77777777" w:rsidR="00BF0A18" w:rsidRDefault="00BF0A18" w:rsidP="00BF0A18">
      <w:pPr>
        <w:pStyle w:val="aff2"/>
        <w:numPr>
          <w:ilvl w:val="0"/>
          <w:numId w:val="40"/>
        </w:numPr>
        <w:ind w:leftChars="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072ACBAB"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0FD417EC"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56A66012"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30kHz SCS, DDDSU TDD pattern</w:t>
      </w:r>
    </w:p>
    <w:p w14:paraId="47C07A3D" w14:textId="77777777" w:rsidR="00BF0A18" w:rsidRDefault="00BF0A18" w:rsidP="00BF0A18">
      <w:pPr>
        <w:pStyle w:val="aff2"/>
        <w:numPr>
          <w:ilvl w:val="2"/>
          <w:numId w:val="40"/>
        </w:numPr>
        <w:ind w:leftChars="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3E1E5EFC" w14:textId="77777777" w:rsidR="00BF0A18" w:rsidRDefault="00BF0A18" w:rsidP="00BF0A18">
      <w:pPr>
        <w:ind w:leftChars="340" w:left="680"/>
        <w:rPr>
          <w:rFonts w:eastAsia="新細明體"/>
          <w:strike/>
          <w:szCs w:val="20"/>
          <w:lang w:eastAsia="zh-TW"/>
        </w:rPr>
      </w:pPr>
      <w:r>
        <w:rPr>
          <w:rFonts w:eastAsia="新細明體"/>
          <w:szCs w:val="20"/>
          <w:lang w:eastAsia="zh-TW"/>
        </w:rPr>
        <w:t>Note: Other SSB/SIB1 assumptions are not precluded (up to companies to report)</w:t>
      </w:r>
    </w:p>
    <w:p w14:paraId="2E2EC7CF"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lang w:eastAsia="zh-TW"/>
        </w:rPr>
        <w:t>4 or 8 SSBs in a SSB burst with SSB pattern case C</w:t>
      </w:r>
    </w:p>
    <w:p w14:paraId="53B41701" w14:textId="77777777" w:rsidR="00BF0A18" w:rsidRDefault="00BF0A18" w:rsidP="00BF0A18">
      <w:pPr>
        <w:pStyle w:val="aff2"/>
        <w:numPr>
          <w:ilvl w:val="1"/>
          <w:numId w:val="40"/>
        </w:numPr>
        <w:ind w:leftChars="0"/>
        <w:rPr>
          <w:rFonts w:eastAsia="新細明體"/>
          <w:szCs w:val="20"/>
          <w:lang w:eastAsia="zh-TW"/>
        </w:rPr>
      </w:pPr>
      <w:r>
        <w:rPr>
          <w:rFonts w:eastAsia="新細明體"/>
          <w:szCs w:val="20"/>
          <w:highlight w:val="yellow"/>
          <w:lang w:eastAsia="zh-TW"/>
        </w:rPr>
        <w:t>20ms/160ms UL WUS monitoring period</w:t>
      </w:r>
    </w:p>
    <w:p w14:paraId="3EE37427" w14:textId="77777777" w:rsidR="00BF0A18" w:rsidRDefault="00BF0A18" w:rsidP="00BF0A18">
      <w:pPr>
        <w:pStyle w:val="aff2"/>
        <w:numPr>
          <w:ilvl w:val="0"/>
          <w:numId w:val="40"/>
        </w:numPr>
        <w:ind w:leftChars="0"/>
        <w:rPr>
          <w:rFonts w:eastAsia="新細明體"/>
          <w:szCs w:val="20"/>
          <w:lang w:eastAsia="zh-TW"/>
        </w:rPr>
      </w:pPr>
      <w:r>
        <w:rPr>
          <w:rFonts w:eastAsia="新細明體"/>
          <w:szCs w:val="20"/>
          <w:lang w:eastAsia="zh-TW"/>
        </w:rPr>
        <w:t>Note: SSB/CORESET0 multiplexing pattern 1 is used</w:t>
      </w:r>
    </w:p>
    <w:bookmarkEnd w:id="170"/>
    <w:p w14:paraId="3E7452AE" w14:textId="42D5663B" w:rsidR="00BF0A18" w:rsidRDefault="00BF0A18">
      <w:pPr>
        <w:rPr>
          <w:rFonts w:eastAsia="新細明體"/>
          <w:color w:val="D9D9D9" w:themeColor="background1" w:themeShade="D9"/>
          <w:lang w:eastAsia="zh-TW"/>
        </w:rPr>
      </w:pPr>
    </w:p>
    <w:p w14:paraId="7343099C" w14:textId="58C4C096" w:rsidR="00091ADA" w:rsidRPr="00091ADA" w:rsidRDefault="00091ADA" w:rsidP="00091ADA">
      <w:pPr>
        <w:rPr>
          <w:rFonts w:eastAsia="新細明體"/>
          <w:b/>
          <w:bCs/>
          <w:lang w:eastAsia="zh-TW"/>
        </w:rPr>
      </w:pPr>
      <w:r>
        <w:rPr>
          <w:rFonts w:eastAsia="新細明體"/>
          <w:b/>
          <w:bCs/>
          <w:highlight w:val="green"/>
          <w:lang w:eastAsia="zh-TW"/>
        </w:rPr>
        <w:t>RAN1 #116b agreement</w:t>
      </w:r>
    </w:p>
    <w:p w14:paraId="1FFD1879" w14:textId="4E6AD390" w:rsidR="00091ADA" w:rsidRDefault="00091ADA" w:rsidP="00091ADA">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4BA0900E" w14:textId="3A82C31E" w:rsidR="00091ADA" w:rsidRDefault="00091ADA" w:rsidP="00091ADA">
      <w:pPr>
        <w:pStyle w:val="aff2"/>
        <w:numPr>
          <w:ilvl w:val="0"/>
          <w:numId w:val="41"/>
        </w:numPr>
        <w:ind w:leftChars="0"/>
        <w:rPr>
          <w:rFonts w:eastAsia="新細明體"/>
          <w:bCs/>
          <w:iCs/>
          <w:lang w:val="en-US" w:eastAsia="zh-TW"/>
        </w:rPr>
      </w:pPr>
      <w:r>
        <w:rPr>
          <w:rFonts w:eastAsia="新細明體"/>
          <w:b/>
          <w:iCs/>
          <w:lang w:val="en-US" w:eastAsia="zh-TW"/>
        </w:rPr>
        <w:t xml:space="preserve">Case 1: </w:t>
      </w:r>
      <w:r>
        <w:rPr>
          <w:rFonts w:eastAsia="新細明體"/>
          <w:b/>
          <w:szCs w:val="20"/>
          <w:lang w:eastAsia="zh-TW"/>
        </w:rPr>
        <w:t>Option 1+A+X</w:t>
      </w:r>
    </w:p>
    <w:p w14:paraId="69C34878" w14:textId="77777777" w:rsidR="00091ADA" w:rsidRDefault="00091ADA" w:rsidP="00091ADA">
      <w:pPr>
        <w:pStyle w:val="aff2"/>
        <w:numPr>
          <w:ilvl w:val="0"/>
          <w:numId w:val="41"/>
        </w:numPr>
        <w:ind w:leftChars="0"/>
        <w:rPr>
          <w:rFonts w:eastAsia="新細明體"/>
          <w:b/>
          <w:iCs/>
          <w:lang w:val="en-US" w:eastAsia="zh-TW"/>
        </w:rPr>
      </w:pPr>
      <w:r>
        <w:rPr>
          <w:rFonts w:eastAsia="新細明體"/>
          <w:b/>
          <w:iCs/>
          <w:lang w:val="en-US" w:eastAsia="zh-TW"/>
        </w:rPr>
        <w:t xml:space="preserve">Case 2: </w:t>
      </w:r>
      <w:r>
        <w:rPr>
          <w:rFonts w:eastAsia="新細明體"/>
          <w:b/>
          <w:szCs w:val="20"/>
          <w:lang w:eastAsia="zh-TW"/>
        </w:rPr>
        <w:t>Option 1+B+X</w:t>
      </w:r>
    </w:p>
    <w:p w14:paraId="03C00634" w14:textId="77777777" w:rsidR="00091ADA" w:rsidRDefault="00091ADA" w:rsidP="00091ADA">
      <w:pPr>
        <w:pStyle w:val="aff2"/>
        <w:numPr>
          <w:ilvl w:val="0"/>
          <w:numId w:val="41"/>
        </w:numPr>
        <w:ind w:leftChars="0"/>
        <w:rPr>
          <w:rFonts w:eastAsia="新細明體"/>
          <w:b/>
          <w:iCs/>
          <w:lang w:val="en-US" w:eastAsia="zh-TW"/>
        </w:rPr>
      </w:pPr>
      <w:r>
        <w:rPr>
          <w:rFonts w:eastAsia="新細明體"/>
          <w:b/>
          <w:iCs/>
          <w:lang w:val="en-US" w:eastAsia="zh-TW"/>
        </w:rPr>
        <w:t xml:space="preserve">Case 3: </w:t>
      </w:r>
      <w:r>
        <w:rPr>
          <w:rFonts w:eastAsia="新細明體"/>
          <w:b/>
          <w:szCs w:val="20"/>
          <w:lang w:eastAsia="zh-TW"/>
        </w:rPr>
        <w:t>Option 2+B+Y</w:t>
      </w:r>
    </w:p>
    <w:p w14:paraId="78BAADDD" w14:textId="77777777" w:rsidR="00091ADA" w:rsidRDefault="00091ADA" w:rsidP="00091ADA">
      <w:pPr>
        <w:rPr>
          <w:rFonts w:eastAsia="新細明體"/>
          <w:b/>
          <w:iCs/>
          <w:lang w:val="en-US" w:eastAsia="zh-TW"/>
        </w:rPr>
      </w:pPr>
      <w:r>
        <w:rPr>
          <w:rFonts w:eastAsia="新細明體"/>
          <w:b/>
          <w:iCs/>
          <w:lang w:val="en-US" w:eastAsia="zh-TW"/>
        </w:rPr>
        <w:t>Where the options 1/2/A/B/X/Y are defined below:</w:t>
      </w:r>
    </w:p>
    <w:p w14:paraId="2CACE13C" w14:textId="77777777" w:rsidR="00091ADA" w:rsidRDefault="00091ADA" w:rsidP="00091ADA">
      <w:pPr>
        <w:pStyle w:val="aff2"/>
        <w:numPr>
          <w:ilvl w:val="0"/>
          <w:numId w:val="42"/>
        </w:numPr>
        <w:ind w:leftChars="0"/>
        <w:rPr>
          <w:rFonts w:eastAsia="新細明體"/>
          <w:b/>
          <w:iCs/>
          <w:lang w:val="en-US" w:eastAsia="zh-TW"/>
        </w:rPr>
      </w:pPr>
      <w:r>
        <w:rPr>
          <w:rFonts w:eastAsia="新細明體"/>
          <w:b/>
          <w:iCs/>
          <w:lang w:val="en-US" w:eastAsia="zh-TW"/>
        </w:rPr>
        <w:t>On target cell of UL WUS transmission:</w:t>
      </w:r>
    </w:p>
    <w:p w14:paraId="7F498EA3"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1: UE transmits UL WUS to NES Cell</w:t>
      </w:r>
    </w:p>
    <w:p w14:paraId="43F20D3C"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2: UE transmits UL WUS to Cell A</w:t>
      </w:r>
    </w:p>
    <w:p w14:paraId="37F280C0" w14:textId="77777777" w:rsidR="00091ADA" w:rsidRDefault="00091ADA" w:rsidP="00091ADA">
      <w:pPr>
        <w:pStyle w:val="aff2"/>
        <w:numPr>
          <w:ilvl w:val="0"/>
          <w:numId w:val="42"/>
        </w:numPr>
        <w:ind w:leftChars="0"/>
        <w:rPr>
          <w:rFonts w:eastAsia="新細明體"/>
          <w:b/>
          <w:iCs/>
          <w:lang w:val="en-US" w:eastAsia="zh-TW"/>
        </w:rPr>
      </w:pPr>
      <w:r>
        <w:rPr>
          <w:rFonts w:eastAsia="新細明體"/>
          <w:b/>
          <w:iCs/>
          <w:lang w:val="en-US" w:eastAsia="zh-TW"/>
        </w:rPr>
        <w:t>On configuration provision for UL WUS transmission</w:t>
      </w:r>
    </w:p>
    <w:p w14:paraId="6D422A4D"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A: UE obtains the UL WUS configuration from NES Cell</w:t>
      </w:r>
    </w:p>
    <w:p w14:paraId="1E5DC309"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 xml:space="preserve">Option B: UE obtains the UL WUS configuration from Cell A </w:t>
      </w:r>
    </w:p>
    <w:p w14:paraId="0E0FFBE0" w14:textId="77777777" w:rsidR="00091ADA" w:rsidRDefault="00091ADA" w:rsidP="00091ADA">
      <w:pPr>
        <w:numPr>
          <w:ilvl w:val="0"/>
          <w:numId w:val="42"/>
        </w:numPr>
        <w:rPr>
          <w:rFonts w:eastAsia="新細明體"/>
          <w:b/>
          <w:iCs/>
          <w:lang w:val="en-US" w:eastAsia="zh-TW"/>
        </w:rPr>
      </w:pPr>
      <w:r>
        <w:rPr>
          <w:rFonts w:eastAsia="新細明體"/>
          <w:b/>
          <w:iCs/>
          <w:lang w:val="en-US" w:eastAsia="zh-TW"/>
        </w:rPr>
        <w:t xml:space="preserve">On receiving of SIB1 </w:t>
      </w:r>
    </w:p>
    <w:p w14:paraId="163E7E6B"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 xml:space="preserve">Option X: UE receives on-demand SIB1 from NES Cell </w:t>
      </w:r>
    </w:p>
    <w:p w14:paraId="768491A1" w14:textId="77777777" w:rsidR="00091ADA" w:rsidRDefault="00091ADA" w:rsidP="00091ADA">
      <w:pPr>
        <w:numPr>
          <w:ilvl w:val="1"/>
          <w:numId w:val="42"/>
        </w:numPr>
        <w:rPr>
          <w:rFonts w:eastAsia="新細明體"/>
          <w:b/>
          <w:iCs/>
          <w:lang w:val="en-US" w:eastAsia="zh-TW"/>
        </w:rPr>
      </w:pPr>
      <w:r>
        <w:rPr>
          <w:rFonts w:eastAsia="新細明體"/>
          <w:b/>
          <w:iCs/>
          <w:lang w:val="en-US" w:eastAsia="zh-TW"/>
        </w:rPr>
        <w:t>Option Y: UE receives on-demand SIB1 from Cell A</w:t>
      </w:r>
    </w:p>
    <w:p w14:paraId="1B41FED1" w14:textId="644723BB" w:rsidR="00091ADA" w:rsidRDefault="00091ADA">
      <w:pPr>
        <w:rPr>
          <w:rFonts w:eastAsia="新細明體"/>
          <w:color w:val="D9D9D9" w:themeColor="background1" w:themeShade="D9"/>
          <w:lang w:eastAsia="zh-TW"/>
        </w:rPr>
      </w:pPr>
    </w:p>
    <w:tbl>
      <w:tblPr>
        <w:tblStyle w:val="aff0"/>
        <w:tblW w:w="0" w:type="auto"/>
        <w:tblInd w:w="-5" w:type="dxa"/>
        <w:tblLook w:val="04A0" w:firstRow="1" w:lastRow="0" w:firstColumn="1" w:lastColumn="0" w:noHBand="0" w:noVBand="1"/>
      </w:tblPr>
      <w:tblGrid>
        <w:gridCol w:w="1265"/>
        <w:gridCol w:w="8091"/>
      </w:tblGrid>
      <w:tr w:rsidR="00C76A32" w14:paraId="4F1A8A10" w14:textId="77777777" w:rsidTr="00C76A32">
        <w:tc>
          <w:tcPr>
            <w:tcW w:w="1265" w:type="dxa"/>
            <w:tcBorders>
              <w:top w:val="single" w:sz="4" w:space="0" w:color="auto"/>
              <w:left w:val="single" w:sz="4" w:space="0" w:color="auto"/>
              <w:bottom w:val="single" w:sz="4" w:space="0" w:color="auto"/>
              <w:right w:val="single" w:sz="4" w:space="0" w:color="auto"/>
            </w:tcBorders>
            <w:hideMark/>
          </w:tcPr>
          <w:p w14:paraId="5FDC5BFA" w14:textId="77777777" w:rsidR="00C76A32" w:rsidRDefault="00C76A32">
            <w:pPr>
              <w:spacing w:before="120" w:after="120"/>
              <w:rPr>
                <w:b/>
                <w:bCs/>
              </w:rPr>
            </w:pPr>
            <w:r>
              <w:rPr>
                <w:b/>
                <w:bCs/>
              </w:rPr>
              <w:t>Company</w:t>
            </w:r>
          </w:p>
        </w:tc>
        <w:tc>
          <w:tcPr>
            <w:tcW w:w="8091" w:type="dxa"/>
            <w:tcBorders>
              <w:top w:val="single" w:sz="4" w:space="0" w:color="auto"/>
              <w:left w:val="single" w:sz="4" w:space="0" w:color="auto"/>
              <w:bottom w:val="single" w:sz="4" w:space="0" w:color="auto"/>
              <w:right w:val="single" w:sz="4" w:space="0" w:color="auto"/>
            </w:tcBorders>
            <w:hideMark/>
          </w:tcPr>
          <w:p w14:paraId="23C1710B" w14:textId="77777777" w:rsidR="00C76A32" w:rsidRDefault="00C76A32">
            <w:pPr>
              <w:spacing w:before="120" w:after="120"/>
              <w:rPr>
                <w:b/>
                <w:bCs/>
              </w:rPr>
            </w:pPr>
            <w:r>
              <w:rPr>
                <w:b/>
                <w:bCs/>
              </w:rPr>
              <w:t>Comment on the key settings</w:t>
            </w:r>
          </w:p>
        </w:tc>
      </w:tr>
      <w:tr w:rsidR="00C76A32" w14:paraId="42139447" w14:textId="77777777" w:rsidTr="00C76A32">
        <w:tc>
          <w:tcPr>
            <w:tcW w:w="1265" w:type="dxa"/>
            <w:tcBorders>
              <w:top w:val="single" w:sz="4" w:space="0" w:color="auto"/>
              <w:left w:val="single" w:sz="4" w:space="0" w:color="auto"/>
              <w:bottom w:val="single" w:sz="4" w:space="0" w:color="auto"/>
              <w:right w:val="single" w:sz="4" w:space="0" w:color="auto"/>
            </w:tcBorders>
            <w:hideMark/>
          </w:tcPr>
          <w:p w14:paraId="1DB7E5C3" w14:textId="77777777" w:rsidR="00FC384D" w:rsidRDefault="00FC384D">
            <w:pPr>
              <w:rPr>
                <w:b/>
                <w:bCs/>
              </w:rPr>
            </w:pPr>
          </w:p>
          <w:p w14:paraId="482F6433" w14:textId="1ABE9DC9" w:rsidR="00C76A32" w:rsidRDefault="00A463F2">
            <w:pPr>
              <w:rPr>
                <w:b/>
                <w:bCs/>
              </w:rPr>
            </w:pPr>
            <w:r>
              <w:rPr>
                <w:b/>
                <w:bCs/>
              </w:rPr>
              <w:t>NEC</w:t>
            </w:r>
          </w:p>
        </w:tc>
        <w:tc>
          <w:tcPr>
            <w:tcW w:w="8091" w:type="dxa"/>
            <w:tcBorders>
              <w:top w:val="single" w:sz="4" w:space="0" w:color="auto"/>
              <w:left w:val="single" w:sz="4" w:space="0" w:color="auto"/>
              <w:bottom w:val="single" w:sz="4" w:space="0" w:color="auto"/>
              <w:right w:val="single" w:sz="4" w:space="0" w:color="auto"/>
            </w:tcBorders>
          </w:tcPr>
          <w:p w14:paraId="5D23D0F1" w14:textId="14BAAB08" w:rsidR="00C76A32" w:rsidRDefault="00FC384D">
            <w:pPr>
              <w:spacing w:before="120" w:after="120"/>
              <w:rPr>
                <w:rFonts w:eastAsia="新細明體"/>
                <w:lang w:eastAsia="zh-TW"/>
              </w:rPr>
            </w:pPr>
            <w:r>
              <w:rPr>
                <w:rFonts w:eastAsia="新細明體"/>
                <w:lang w:eastAsia="zh-TW"/>
              </w:rPr>
              <w:t>Case 2</w:t>
            </w:r>
            <w:r w:rsidR="00CF41E9">
              <w:rPr>
                <w:rFonts w:eastAsia="新細明體"/>
                <w:lang w:eastAsia="zh-TW"/>
              </w:rPr>
              <w:t xml:space="preserve"> can be supported.</w:t>
            </w:r>
          </w:p>
        </w:tc>
      </w:tr>
      <w:tr w:rsidR="00C76A32" w14:paraId="6106E36D" w14:textId="77777777" w:rsidTr="00C76A32">
        <w:tc>
          <w:tcPr>
            <w:tcW w:w="1265" w:type="dxa"/>
            <w:tcBorders>
              <w:top w:val="single" w:sz="4" w:space="0" w:color="auto"/>
              <w:left w:val="single" w:sz="4" w:space="0" w:color="auto"/>
              <w:bottom w:val="single" w:sz="4" w:space="0" w:color="auto"/>
              <w:right w:val="single" w:sz="4" w:space="0" w:color="auto"/>
            </w:tcBorders>
          </w:tcPr>
          <w:p w14:paraId="042C42C3" w14:textId="77777777" w:rsidR="00C76A32" w:rsidRDefault="00C76A32">
            <w:pPr>
              <w:spacing w:before="120" w:after="120"/>
              <w:rPr>
                <w:rFonts w:eastAsia="MS Mincho"/>
                <w:lang w:eastAsia="ja-JP"/>
              </w:rPr>
            </w:pPr>
          </w:p>
        </w:tc>
        <w:tc>
          <w:tcPr>
            <w:tcW w:w="8091" w:type="dxa"/>
            <w:tcBorders>
              <w:top w:val="single" w:sz="4" w:space="0" w:color="auto"/>
              <w:left w:val="single" w:sz="4" w:space="0" w:color="auto"/>
              <w:bottom w:val="single" w:sz="4" w:space="0" w:color="auto"/>
              <w:right w:val="single" w:sz="4" w:space="0" w:color="auto"/>
            </w:tcBorders>
          </w:tcPr>
          <w:p w14:paraId="3109D396" w14:textId="77777777" w:rsidR="00C76A32" w:rsidRDefault="00C76A32">
            <w:pPr>
              <w:spacing w:before="120" w:after="120"/>
              <w:rPr>
                <w:rFonts w:eastAsia="MS Mincho"/>
                <w:lang w:eastAsia="ja-JP"/>
              </w:rPr>
            </w:pPr>
          </w:p>
        </w:tc>
      </w:tr>
      <w:tr w:rsidR="00C76A32" w14:paraId="36A19B94" w14:textId="77777777" w:rsidTr="00C76A32">
        <w:tc>
          <w:tcPr>
            <w:tcW w:w="1265" w:type="dxa"/>
            <w:tcBorders>
              <w:top w:val="single" w:sz="4" w:space="0" w:color="auto"/>
              <w:left w:val="single" w:sz="4" w:space="0" w:color="auto"/>
              <w:bottom w:val="single" w:sz="4" w:space="0" w:color="auto"/>
              <w:right w:val="single" w:sz="4" w:space="0" w:color="auto"/>
            </w:tcBorders>
          </w:tcPr>
          <w:p w14:paraId="604FC6CE" w14:textId="77777777" w:rsidR="00C76A32" w:rsidRDefault="00C76A32">
            <w:pPr>
              <w:spacing w:before="120" w:after="120"/>
            </w:pPr>
          </w:p>
        </w:tc>
        <w:tc>
          <w:tcPr>
            <w:tcW w:w="8091" w:type="dxa"/>
            <w:tcBorders>
              <w:top w:val="single" w:sz="4" w:space="0" w:color="auto"/>
              <w:left w:val="single" w:sz="4" w:space="0" w:color="auto"/>
              <w:bottom w:val="single" w:sz="4" w:space="0" w:color="auto"/>
              <w:right w:val="single" w:sz="4" w:space="0" w:color="auto"/>
            </w:tcBorders>
          </w:tcPr>
          <w:p w14:paraId="6F8AB07D" w14:textId="77777777" w:rsidR="00C76A32" w:rsidRDefault="00C76A32">
            <w:pPr>
              <w:spacing w:before="120" w:after="120"/>
              <w:rPr>
                <w:rFonts w:eastAsia="新細明體"/>
                <w:lang w:eastAsia="zh-TW"/>
              </w:rPr>
            </w:pPr>
          </w:p>
        </w:tc>
      </w:tr>
    </w:tbl>
    <w:p w14:paraId="70DA5374" w14:textId="77777777" w:rsidR="00C76A32" w:rsidRDefault="00C76A32" w:rsidP="00C76A32">
      <w:pPr>
        <w:rPr>
          <w:rFonts w:eastAsia="新細明體"/>
          <w:lang w:eastAsia="zh-TW"/>
        </w:rPr>
      </w:pPr>
    </w:p>
    <w:p w14:paraId="24B78291" w14:textId="77777777" w:rsidR="00C76A32" w:rsidRPr="00C76A32" w:rsidRDefault="00C76A32">
      <w:pPr>
        <w:rPr>
          <w:rFonts w:eastAsia="新細明體"/>
          <w:color w:val="D9D9D9" w:themeColor="background1" w:themeShade="D9"/>
          <w:lang w:eastAsia="zh-TW"/>
        </w:rPr>
      </w:pPr>
    </w:p>
    <w:p w14:paraId="108F5CB5"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171" w:name="OLE_LINK14"/>
      <w:r>
        <w:rPr>
          <w:rFonts w:ascii="Times New Roman" w:hAnsi="Times New Roman"/>
          <w:bCs w:val="0"/>
          <w:i w:val="0"/>
          <w:iCs w:val="0"/>
          <w:sz w:val="22"/>
          <w:u w:val="single"/>
        </w:rPr>
        <w:t>Issue 4: Supported operation for the NES cell with on-demand SIB1</w:t>
      </w:r>
    </w:p>
    <w:p w14:paraId="108F5CB6" w14:textId="77777777" w:rsidR="00C7785E" w:rsidRDefault="002E257E">
      <w:pPr>
        <w:rPr>
          <w:rFonts w:eastAsia="新細明體"/>
          <w:b/>
          <w:lang w:eastAsia="zh-TW"/>
        </w:rPr>
      </w:pPr>
      <w:bookmarkStart w:id="172" w:name="OLE_LINK65"/>
      <w:bookmarkStart w:id="173" w:name="OLE_LINK61"/>
      <w:bookmarkEnd w:id="171"/>
      <w:r>
        <w:rPr>
          <w:rFonts w:eastAsia="新細明體"/>
          <w:b/>
          <w:lang w:eastAsia="zh-TW"/>
        </w:rPr>
        <w:t>Background</w:t>
      </w:r>
    </w:p>
    <w:p w14:paraId="108F5CB7" w14:textId="77777777" w:rsidR="00C7785E" w:rsidRDefault="002E257E">
      <w:pPr>
        <w:rPr>
          <w:rFonts w:eastAsia="新細明體"/>
          <w:lang w:eastAsia="zh-TW"/>
        </w:rPr>
      </w:pPr>
      <w:r>
        <w:rPr>
          <w:rFonts w:eastAsia="新細明體" w:hint="eastAsia"/>
          <w:lang w:eastAsia="zh-TW"/>
        </w:rPr>
        <w:t>W</w:t>
      </w:r>
      <w:r>
        <w:rPr>
          <w:rFonts w:eastAsia="新細明體"/>
          <w:lang w:eastAsia="zh-TW"/>
        </w:rPr>
        <w:t xml:space="preserve">hich operations (Ex. SSB, paging, RACH receiving, …) should be supported for the </w:t>
      </w:r>
      <w:r>
        <w:rPr>
          <w:rFonts w:eastAsia="新細明體" w:hint="eastAsia"/>
          <w:lang w:eastAsia="zh-TW"/>
        </w:rPr>
        <w:t>o</w:t>
      </w:r>
      <w:r>
        <w:rPr>
          <w:rFonts w:eastAsia="新細明體"/>
          <w:lang w:eastAsia="zh-TW"/>
        </w:rPr>
        <w:t>n-demand SIB1 NES cell is widely discussed. Companies’ view in RAN1 #116b are collected below.</w:t>
      </w:r>
    </w:p>
    <w:bookmarkEnd w:id="172"/>
    <w:p w14:paraId="108F5CB8" w14:textId="77777777" w:rsidR="00C7785E" w:rsidRDefault="00C7785E">
      <w:pPr>
        <w:rPr>
          <w:rFonts w:eastAsia="新細明體"/>
          <w:bCs/>
          <w:lang w:eastAsia="zh-TW"/>
        </w:rPr>
      </w:pPr>
    </w:p>
    <w:p w14:paraId="108F5CB9" w14:textId="77777777" w:rsidR="00C7785E" w:rsidRDefault="002E257E">
      <w:pPr>
        <w:pStyle w:val="aff2"/>
        <w:numPr>
          <w:ilvl w:val="0"/>
          <w:numId w:val="18"/>
        </w:numPr>
        <w:ind w:leftChars="0"/>
        <w:rPr>
          <w:rFonts w:eastAsia="新細明體"/>
          <w:bCs/>
          <w:lang w:eastAsia="zh-TW"/>
        </w:rPr>
      </w:pPr>
      <w:bookmarkStart w:id="174" w:name="OLE_LINK164"/>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xml:space="preserve">: Paging and SI update can be further studied </w:t>
      </w:r>
    </w:p>
    <w:p w14:paraId="108F5CBA" w14:textId="77777777" w:rsidR="00C7785E" w:rsidRDefault="002E257E">
      <w:pPr>
        <w:pStyle w:val="aff2"/>
        <w:numPr>
          <w:ilvl w:val="0"/>
          <w:numId w:val="18"/>
        </w:numPr>
        <w:ind w:leftChars="0"/>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ururewei</w:t>
      </w:r>
      <w:proofErr w:type="spellEnd"/>
      <w:r>
        <w:rPr>
          <w:rFonts w:eastAsia="新細明體"/>
          <w:bCs/>
          <w:lang w:eastAsia="zh-TW"/>
        </w:rPr>
        <w:t>: Consider the cases NES cell’s SSB is always on or NES cell’s SSB is also on-demand</w:t>
      </w:r>
    </w:p>
    <w:bookmarkEnd w:id="173"/>
    <w:bookmarkEnd w:id="174"/>
    <w:p w14:paraId="108F5CBB"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lastRenderedPageBreak/>
        <w:t>ZTE</w:t>
      </w:r>
      <w:r>
        <w:rPr>
          <w:rFonts w:eastAsia="新細明體"/>
          <w:lang w:eastAsia="zh-TW"/>
        </w:rPr>
        <w:t xml:space="preserve">: </w:t>
      </w:r>
      <w:bookmarkStart w:id="175" w:name="OLE_LINK35"/>
      <w:r>
        <w:rPr>
          <w:rFonts w:eastAsia="新細明體"/>
          <w:lang w:eastAsia="zh-TW"/>
        </w:rPr>
        <w:t>RACH/paging/OSI</w:t>
      </w:r>
      <w:bookmarkEnd w:id="175"/>
      <w:r>
        <w:rPr>
          <w:rFonts w:eastAsia="新細明體"/>
          <w:lang w:eastAsia="zh-TW"/>
        </w:rPr>
        <w:t xml:space="preserve"> on NES cell should not be influenced.</w:t>
      </w:r>
    </w:p>
    <w:p w14:paraId="108F5CBC" w14:textId="77777777" w:rsidR="00C7785E" w:rsidRDefault="002E257E">
      <w:pPr>
        <w:pStyle w:val="aff2"/>
        <w:numPr>
          <w:ilvl w:val="0"/>
          <w:numId w:val="18"/>
        </w:numPr>
        <w:ind w:leftChars="0"/>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xml:space="preserve">: Consider </w:t>
      </w:r>
      <w:bookmarkStart w:id="176" w:name="OLE_LINK159"/>
      <w:r>
        <w:rPr>
          <w:rFonts w:eastAsia="新細明體"/>
          <w:lang w:eastAsia="zh-TW"/>
        </w:rPr>
        <w:t>both camping on NES cell is allowed or not</w:t>
      </w:r>
      <w:bookmarkEnd w:id="176"/>
      <w:r>
        <w:rPr>
          <w:rFonts w:eastAsia="新細明體"/>
          <w:lang w:eastAsia="zh-TW"/>
        </w:rPr>
        <w:t xml:space="preserve">: (final decision should </w:t>
      </w:r>
      <w:r>
        <w:rPr>
          <w:rFonts w:eastAsia="新細明體" w:hint="eastAsia"/>
          <w:lang w:eastAsia="zh-TW"/>
        </w:rPr>
        <w:t>b</w:t>
      </w:r>
      <w:r>
        <w:rPr>
          <w:rFonts w:eastAsia="新細明體"/>
          <w:lang w:eastAsia="zh-TW"/>
        </w:rPr>
        <w:t>y RAN2</w:t>
      </w:r>
      <w:r>
        <w:rPr>
          <w:rFonts w:eastAsia="新細明體" w:hint="eastAsia"/>
          <w:lang w:eastAsia="zh-TW"/>
        </w:rPr>
        <w:t>)</w:t>
      </w:r>
    </w:p>
    <w:p w14:paraId="108F5CBD" w14:textId="77777777" w:rsidR="00C7785E" w:rsidRDefault="002E257E">
      <w:pPr>
        <w:pStyle w:val="aff2"/>
        <w:numPr>
          <w:ilvl w:val="1"/>
          <w:numId w:val="18"/>
        </w:numPr>
        <w:ind w:leftChars="0"/>
      </w:pPr>
      <w:r>
        <w:rPr>
          <w:rFonts w:eastAsia="新細明體" w:hint="eastAsia"/>
          <w:lang w:eastAsia="zh-TW"/>
        </w:rPr>
        <w:t>I</w:t>
      </w:r>
      <w:r>
        <w:rPr>
          <w:rFonts w:eastAsia="新細明體"/>
          <w:lang w:eastAsia="zh-TW"/>
        </w:rPr>
        <w:t xml:space="preserve">f allowed, design </w:t>
      </w:r>
    </w:p>
    <w:p w14:paraId="108F5CBE" w14:textId="77777777" w:rsidR="00C7785E" w:rsidRDefault="002E257E">
      <w:pPr>
        <w:pStyle w:val="aff2"/>
        <w:numPr>
          <w:ilvl w:val="2"/>
          <w:numId w:val="18"/>
        </w:numPr>
        <w:ind w:leftChars="0"/>
      </w:pPr>
      <w:bookmarkStart w:id="177" w:name="OLE_LINK160"/>
      <w:r>
        <w:rPr>
          <w:rFonts w:eastAsia="新細明體"/>
          <w:lang w:eastAsia="zh-TW"/>
        </w:rPr>
        <w:t xml:space="preserve">enabling/disabling of paging, and </w:t>
      </w:r>
    </w:p>
    <w:p w14:paraId="108F5CBF" w14:textId="77777777" w:rsidR="00C7785E" w:rsidRDefault="002E257E">
      <w:pPr>
        <w:pStyle w:val="aff2"/>
        <w:numPr>
          <w:ilvl w:val="2"/>
          <w:numId w:val="18"/>
        </w:numPr>
        <w:ind w:leftChars="0"/>
      </w:pPr>
      <w:r>
        <w:rPr>
          <w:rFonts w:eastAsia="新細明體"/>
          <w:lang w:eastAsia="zh-TW"/>
        </w:rPr>
        <w:t>notification to the camped UEs about NES cell’s configuration change</w:t>
      </w:r>
    </w:p>
    <w:bookmarkEnd w:id="177"/>
    <w:p w14:paraId="108F5CC0" w14:textId="77777777" w:rsidR="00C7785E" w:rsidRDefault="002E257E">
      <w:pPr>
        <w:pStyle w:val="aff2"/>
        <w:numPr>
          <w:ilvl w:val="1"/>
          <w:numId w:val="18"/>
        </w:numPr>
        <w:ind w:leftChars="0"/>
      </w:pPr>
      <w:r>
        <w:rPr>
          <w:rFonts w:eastAsia="新細明體" w:hint="eastAsia"/>
          <w:lang w:eastAsia="zh-TW"/>
        </w:rPr>
        <w:t>I</w:t>
      </w:r>
      <w:r>
        <w:rPr>
          <w:rFonts w:eastAsia="新細明體"/>
          <w:lang w:eastAsia="zh-TW"/>
        </w:rPr>
        <w:t>f not allowed, UE acquires SIB1 for the NES cell to measure its quality, and attempts to establish a connection if needed</w:t>
      </w:r>
    </w:p>
    <w:p w14:paraId="108F5CC1" w14:textId="77777777" w:rsidR="00C7785E" w:rsidRDefault="002E257E">
      <w:pPr>
        <w:pStyle w:val="aff2"/>
        <w:numPr>
          <w:ilvl w:val="0"/>
          <w:numId w:val="18"/>
        </w:numPr>
        <w:ind w:leftChars="0"/>
      </w:pPr>
      <w:r>
        <w:rPr>
          <w:rFonts w:eastAsia="新細明體" w:hint="eastAsia"/>
          <w:bCs/>
          <w:highlight w:val="yellow"/>
          <w:lang w:eastAsia="zh-TW"/>
        </w:rPr>
        <w:t>E</w:t>
      </w:r>
      <w:r>
        <w:rPr>
          <w:rFonts w:eastAsia="新細明體"/>
          <w:bCs/>
          <w:highlight w:val="yellow"/>
          <w:lang w:eastAsia="zh-TW"/>
        </w:rPr>
        <w:t>ricsson</w:t>
      </w:r>
      <w:r>
        <w:rPr>
          <w:rFonts w:eastAsia="新細明體"/>
          <w:lang w:eastAsia="zh-TW"/>
        </w:rPr>
        <w:t>: UEs should be allowed to camp on the NES cell</w:t>
      </w:r>
    </w:p>
    <w:p w14:paraId="108F5CC2" w14:textId="77777777" w:rsidR="00C7785E" w:rsidRDefault="002E257E">
      <w:pPr>
        <w:pStyle w:val="aff2"/>
        <w:numPr>
          <w:ilvl w:val="0"/>
          <w:numId w:val="18"/>
        </w:numPr>
        <w:ind w:leftChars="0"/>
        <w:rPr>
          <w:rFonts w:eastAsia="新細明體"/>
          <w:lang w:eastAsia="zh-TW"/>
        </w:rPr>
      </w:pPr>
      <w:r>
        <w:rPr>
          <w:rFonts w:eastAsia="新細明體"/>
          <w:highlight w:val="yellow"/>
          <w:lang w:eastAsia="zh-TW"/>
        </w:rPr>
        <w:t>Vi</w:t>
      </w:r>
      <w:r>
        <w:rPr>
          <w:rFonts w:eastAsia="新細明體" w:hint="eastAsia"/>
          <w:highlight w:val="yellow"/>
          <w:lang w:eastAsia="zh-TW"/>
        </w:rPr>
        <w:t>v</w:t>
      </w:r>
      <w:r>
        <w:rPr>
          <w:rFonts w:eastAsia="新細明體"/>
          <w:highlight w:val="yellow"/>
          <w:lang w:eastAsia="zh-TW"/>
        </w:rPr>
        <w:t>o</w:t>
      </w:r>
      <w:r>
        <w:rPr>
          <w:rFonts w:eastAsia="新細明體"/>
          <w:lang w:eastAsia="zh-TW"/>
        </w:rPr>
        <w:t xml:space="preserve">: For UEs that camp on NES cell, UE may send UL-WUS to request the SIB of NES cell to ensure the </w:t>
      </w:r>
    </w:p>
    <w:p w14:paraId="108F5CC3" w14:textId="77777777" w:rsidR="00C7785E" w:rsidRDefault="002E257E">
      <w:pPr>
        <w:pStyle w:val="aff2"/>
        <w:numPr>
          <w:ilvl w:val="0"/>
          <w:numId w:val="18"/>
        </w:numPr>
        <w:ind w:leftChars="0"/>
      </w:pPr>
      <w:r>
        <w:rPr>
          <w:rFonts w:eastAsia="新細明體"/>
          <w:lang w:eastAsia="zh-TW"/>
        </w:rPr>
        <w:t>validity of WUS configuration</w:t>
      </w:r>
    </w:p>
    <w:p w14:paraId="108F5CC4" w14:textId="77777777" w:rsidR="00C7785E" w:rsidRDefault="002E257E">
      <w:pPr>
        <w:pStyle w:val="aff2"/>
        <w:numPr>
          <w:ilvl w:val="0"/>
          <w:numId w:val="18"/>
        </w:numPr>
        <w:ind w:leftChars="0"/>
      </w:pPr>
      <w:proofErr w:type="spellStart"/>
      <w:r>
        <w:rPr>
          <w:rFonts w:eastAsia="新細明體"/>
          <w:bCs/>
          <w:highlight w:val="yellow"/>
          <w:lang w:eastAsia="zh-TW"/>
        </w:rPr>
        <w:t>Transsion</w:t>
      </w:r>
      <w:proofErr w:type="spellEnd"/>
      <w:r>
        <w:rPr>
          <w:rFonts w:eastAsia="新細明體"/>
          <w:lang w:eastAsia="zh-TW"/>
        </w:rPr>
        <w:t>: NES cells should support UL WUS reception, RACH, and paging transmissions.</w:t>
      </w:r>
    </w:p>
    <w:p w14:paraId="108F5CC5"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xml:space="preserve">: Should avoid legacy UE to attempt to access/camp on a NES cell </w:t>
      </w:r>
    </w:p>
    <w:p w14:paraId="108F5CC6"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Panasonic</w:t>
      </w:r>
      <w:r>
        <w:rPr>
          <w:rFonts w:eastAsia="新細明體"/>
          <w:lang w:eastAsia="zh-TW"/>
        </w:rPr>
        <w:t>: Pursue a unified framework of 9.5.2 and 9.5.3.  Prioritize the case for RRC connection over camping to request on-demand SIB1.</w:t>
      </w:r>
    </w:p>
    <w:p w14:paraId="108F5CC7"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M</w:t>
      </w:r>
      <w:r>
        <w:rPr>
          <w:rFonts w:eastAsia="新細明體"/>
          <w:bCs/>
          <w:highlight w:val="yellow"/>
          <w:lang w:eastAsia="zh-TW"/>
        </w:rPr>
        <w:t>TK</w:t>
      </w:r>
      <w:r>
        <w:rPr>
          <w:rFonts w:eastAsia="新細明體"/>
          <w:lang w:eastAsia="zh-TW"/>
        </w:rPr>
        <w:t>: NES cell should support RACH/paging/OSI</w:t>
      </w:r>
    </w:p>
    <w:p w14:paraId="108F5CC8" w14:textId="77777777" w:rsidR="00C7785E" w:rsidRDefault="002E257E">
      <w:pPr>
        <w:pStyle w:val="aff2"/>
        <w:numPr>
          <w:ilvl w:val="0"/>
          <w:numId w:val="18"/>
        </w:numPr>
        <w:ind w:leftChars="0"/>
        <w:rPr>
          <w:rFonts w:ascii="TimesNewRomanPS-BoldMT" w:hAnsi="TimesNewRomanPS-BoldMT" w:cs="TimesNewRomanPS-BoldMT"/>
          <w:bCs/>
          <w:szCs w:val="20"/>
          <w:lang w:val="en-US" w:eastAsia="en-GB"/>
        </w:rPr>
      </w:pPr>
      <w:r>
        <w:rPr>
          <w:rFonts w:eastAsia="新細明體"/>
          <w:bCs/>
          <w:highlight w:val="yellow"/>
          <w:lang w:eastAsia="zh-TW"/>
        </w:rPr>
        <w:t>CATT</w:t>
      </w:r>
      <w:r>
        <w:rPr>
          <w:rFonts w:eastAsia="新細明體"/>
          <w:bCs/>
          <w:lang w:eastAsia="zh-TW"/>
        </w:rPr>
        <w:t xml:space="preserve">: </w:t>
      </w:r>
      <w:r>
        <w:rPr>
          <w:rFonts w:ascii="TimesNewRomanPS-BoldMT" w:hAnsi="TimesNewRomanPS-BoldMT" w:cs="TimesNewRomanPS-BoldMT" w:hint="eastAsia"/>
          <w:bCs/>
          <w:szCs w:val="20"/>
          <w:lang w:val="en-US" w:eastAsia="en-GB"/>
        </w:rPr>
        <w:t>Further studied is needed to enable UE camping on NES cell.</w:t>
      </w:r>
    </w:p>
    <w:p w14:paraId="108F5CC9"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Xiaomi</w:t>
      </w:r>
      <w:r>
        <w:rPr>
          <w:rFonts w:eastAsia="新細明體"/>
          <w:lang w:eastAsia="zh-TW"/>
        </w:rPr>
        <w:t>: UE can camp on NES cell following current cell selection/reselection procedure even if it obtains WUS configuration from cell A.</w:t>
      </w:r>
    </w:p>
    <w:p w14:paraId="108F5CCA" w14:textId="77777777" w:rsidR="00C7785E" w:rsidRDefault="002E257E">
      <w:pPr>
        <w:pStyle w:val="aff2"/>
        <w:numPr>
          <w:ilvl w:val="0"/>
          <w:numId w:val="18"/>
        </w:numPr>
        <w:ind w:leftChars="0"/>
        <w:rPr>
          <w:rFonts w:eastAsia="新細明體"/>
          <w:bCs/>
          <w:lang w:eastAsia="zh-TW"/>
        </w:rPr>
      </w:pPr>
      <w:r>
        <w:rPr>
          <w:rFonts w:eastAsia="新細明體"/>
          <w:bCs/>
          <w:highlight w:val="yellow"/>
          <w:lang w:eastAsia="zh-TW"/>
        </w:rPr>
        <w:t>Apple</w:t>
      </w:r>
      <w:r>
        <w:rPr>
          <w:rFonts w:eastAsia="新細明體"/>
          <w:bCs/>
          <w:lang w:eastAsia="zh-TW"/>
        </w:rPr>
        <w:t xml:space="preserve">: </w:t>
      </w:r>
      <w:r>
        <w:rPr>
          <w:rFonts w:ascii="TimesNewRomanPS-BoldMT" w:hAnsi="TimesNewRomanPS-BoldMT" w:cs="TimesNewRomanPS-BoldMT" w:hint="eastAsia"/>
          <w:bCs/>
          <w:szCs w:val="20"/>
          <w:lang w:val="en-US" w:eastAsia="en-GB"/>
        </w:rPr>
        <w:t>For the scenarios to be considered for the design of OD-SIB1 procedure, RAN1 starts design of OD-SIB1 procedure to support Scenario 1 as baseline and RAN2 could further study on the procedure enhancement needed to support OD-SIB1 and RRC CONNECTION in the same combined procedure to reduce latency.</w:t>
      </w:r>
    </w:p>
    <w:p w14:paraId="108F5CCB" w14:textId="77777777" w:rsidR="00C7785E" w:rsidRDefault="002E257E">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performs cell reselection and camps on the NES cell</w:t>
      </w:r>
    </w:p>
    <w:p w14:paraId="108F5CCC" w14:textId="77777777" w:rsidR="00C7785E" w:rsidRDefault="002E257E">
      <w:pPr>
        <w:pStyle w:val="aff2"/>
        <w:widowControl w:val="0"/>
        <w:numPr>
          <w:ilvl w:val="1"/>
          <w:numId w:val="18"/>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only performs RRC CONNECTION on the NES cell (</w:t>
      </w:r>
      <w:proofErr w:type="gramStart"/>
      <w:r>
        <w:rPr>
          <w:rFonts w:ascii="TimesNewRomanPS-BoldMT" w:hAnsi="TimesNewRomanPS-BoldMT" w:cs="TimesNewRomanPS-BoldMT" w:hint="eastAsia"/>
          <w:bCs/>
          <w:szCs w:val="20"/>
          <w:lang w:val="en-US" w:eastAsia="en-GB"/>
        </w:rPr>
        <w:t>i.e.</w:t>
      </w:r>
      <w:proofErr w:type="gramEnd"/>
      <w:r>
        <w:rPr>
          <w:rFonts w:ascii="TimesNewRomanPS-BoldMT" w:hAnsi="TimesNewRomanPS-BoldMT" w:cs="TimesNewRomanPS-BoldMT" w:hint="eastAsia"/>
          <w:bCs/>
          <w:szCs w:val="20"/>
          <w:lang w:val="en-US" w:eastAsia="en-GB"/>
        </w:rPr>
        <w:t xml:space="preserve"> not camp in NES cell after data transmission)</w:t>
      </w:r>
    </w:p>
    <w:p w14:paraId="108F5CCD" w14:textId="77777777" w:rsidR="00C7785E" w:rsidRDefault="00C7785E">
      <w:pPr>
        <w:rPr>
          <w:rFonts w:eastAsia="新細明體"/>
          <w:lang w:eastAsia="zh-TW"/>
        </w:rPr>
      </w:pPr>
    </w:p>
    <w:p w14:paraId="108F5CCE" w14:textId="77777777" w:rsidR="00C7785E" w:rsidRDefault="002E257E">
      <w:pPr>
        <w:rPr>
          <w:rFonts w:eastAsia="新細明體"/>
          <w:lang w:eastAsia="zh-TW"/>
        </w:rPr>
      </w:pPr>
      <w:bookmarkStart w:id="178" w:name="OLE_LINK196"/>
      <w:r>
        <w:rPr>
          <w:rFonts w:eastAsia="新細明體"/>
          <w:lang w:eastAsia="zh-TW"/>
        </w:rPr>
        <w:t xml:space="preserve">It seems almost all </w:t>
      </w:r>
      <w:r>
        <w:rPr>
          <w:rFonts w:eastAsia="新細明體"/>
          <w:b/>
          <w:bCs/>
          <w:lang w:eastAsia="zh-TW"/>
        </w:rPr>
        <w:t>companies think NES cell with on-demand SIB1 should support RACH and OSI</w:t>
      </w:r>
      <w:r>
        <w:rPr>
          <w:rFonts w:eastAsia="新細明體"/>
          <w:lang w:eastAsia="zh-TW"/>
        </w:rPr>
        <w:t>, while whether NES cell should support paging is divided as:</w:t>
      </w:r>
    </w:p>
    <w:p w14:paraId="108F5CCF"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UE is allowed to camp on </w:t>
      </w:r>
      <w:bookmarkStart w:id="179" w:name="OLE_LINK36"/>
      <w:r>
        <w:rPr>
          <w:rFonts w:eastAsia="新細明體"/>
          <w:lang w:eastAsia="zh-TW"/>
        </w:rPr>
        <w:t>a NES cell with on-demand SIB1</w:t>
      </w:r>
      <w:bookmarkEnd w:id="179"/>
    </w:p>
    <w:p w14:paraId="108F5CD0" w14:textId="77777777" w:rsidR="00C7785E" w:rsidRDefault="002E257E">
      <w:pPr>
        <w:pStyle w:val="aff2"/>
        <w:numPr>
          <w:ilvl w:val="1"/>
          <w:numId w:val="19"/>
        </w:numPr>
        <w:ind w:leftChars="0"/>
        <w:rPr>
          <w:rFonts w:eastAsia="新細明體"/>
          <w:lang w:eastAsia="zh-TW"/>
        </w:rPr>
      </w:pPr>
      <w:bookmarkStart w:id="180" w:name="OLE_LINK39"/>
      <w:r>
        <w:rPr>
          <w:rFonts w:eastAsia="新細明體" w:hint="eastAsia"/>
          <w:lang w:eastAsia="zh-TW"/>
        </w:rPr>
        <w:t>S</w:t>
      </w:r>
      <w:r>
        <w:rPr>
          <w:rFonts w:eastAsia="新細明體"/>
          <w:lang w:eastAsia="zh-TW"/>
        </w:rPr>
        <w:t>upported by</w:t>
      </w:r>
      <w:bookmarkEnd w:id="180"/>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ZTE</w:t>
      </w:r>
      <w:r>
        <w:rPr>
          <w:rFonts w:eastAsia="新細明體"/>
          <w:lang w:eastAsia="zh-TW"/>
        </w:rPr>
        <w:t>,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proofErr w:type="spellStart"/>
      <w:r>
        <w:rPr>
          <w:rFonts w:eastAsia="新細明體"/>
          <w:highlight w:val="yellow"/>
          <w:lang w:eastAsia="zh-TW"/>
        </w:rPr>
        <w:t>Trassion</w:t>
      </w:r>
      <w:proofErr w:type="spellEnd"/>
      <w:r>
        <w:rPr>
          <w:rFonts w:eastAsia="新細明體"/>
          <w:lang w:eastAsia="zh-TW"/>
        </w:rPr>
        <w:t>,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MTK</w:t>
      </w:r>
      <w:r>
        <w:rPr>
          <w:rFonts w:eastAsia="新細明體"/>
          <w:lang w:eastAsia="zh-TW"/>
        </w:rPr>
        <w:t>,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Apple</w:t>
      </w:r>
    </w:p>
    <w:p w14:paraId="108F5CD1" w14:textId="77777777" w:rsidR="00C7785E" w:rsidRDefault="002E257E">
      <w:pPr>
        <w:pStyle w:val="aff2"/>
        <w:numPr>
          <w:ilvl w:val="0"/>
          <w:numId w:val="19"/>
        </w:numPr>
        <w:ind w:leftChars="0"/>
        <w:rPr>
          <w:rFonts w:eastAsia="新細明體"/>
          <w:lang w:eastAsia="zh-TW"/>
        </w:rPr>
      </w:pPr>
      <w:r>
        <w:rPr>
          <w:rFonts w:eastAsia="新細明體" w:hint="eastAsia"/>
          <w:b/>
          <w:bCs/>
          <w:lang w:eastAsia="zh-TW"/>
        </w:rPr>
        <w:t>O</w:t>
      </w:r>
      <w:r>
        <w:rPr>
          <w:rFonts w:eastAsia="新細明體"/>
          <w:b/>
          <w:bCs/>
          <w:lang w:eastAsia="zh-TW"/>
        </w:rPr>
        <w:t>ption 2</w:t>
      </w:r>
      <w:r>
        <w:rPr>
          <w:rFonts w:eastAsia="新細明體"/>
          <w:lang w:eastAsia="zh-TW"/>
        </w:rPr>
        <w:t xml:space="preserve">: UE is </w:t>
      </w:r>
      <w:r>
        <w:rPr>
          <w:rFonts w:eastAsia="新細明體"/>
          <w:color w:val="FF0000"/>
          <w:lang w:eastAsia="zh-TW"/>
        </w:rPr>
        <w:t>not</w:t>
      </w:r>
      <w:r>
        <w:rPr>
          <w:rFonts w:eastAsia="新細明體"/>
          <w:lang w:eastAsia="zh-TW"/>
        </w:rPr>
        <w:t xml:space="preserve"> allowed to camp on a NES cell with on-demand SIB1</w:t>
      </w:r>
    </w:p>
    <w:p w14:paraId="108F5CD2" w14:textId="77777777" w:rsidR="00C7785E" w:rsidRDefault="002E257E">
      <w:pPr>
        <w:pStyle w:val="aff2"/>
        <w:numPr>
          <w:ilvl w:val="1"/>
          <w:numId w:val="19"/>
        </w:numPr>
        <w:ind w:leftChars="0"/>
        <w:rPr>
          <w:rFonts w:eastAsia="新細明體"/>
          <w:lang w:eastAsia="zh-TW"/>
        </w:rPr>
      </w:pPr>
      <w:r>
        <w:rPr>
          <w:rFonts w:eastAsia="新細明體"/>
          <w:lang w:eastAsia="zh-TW"/>
        </w:rPr>
        <w:t xml:space="preserve">Supported by </w:t>
      </w:r>
      <w:r>
        <w:rPr>
          <w:rFonts w:eastAsia="新細明體"/>
          <w:highlight w:val="yellow"/>
          <w:lang w:eastAsia="zh-TW"/>
        </w:rPr>
        <w:t>Qualcomm</w:t>
      </w:r>
      <w:r>
        <w:rPr>
          <w:rFonts w:eastAsia="新細明體"/>
          <w:lang w:eastAsia="zh-TW"/>
        </w:rPr>
        <w:t>, [</w:t>
      </w:r>
      <w:r>
        <w:rPr>
          <w:rFonts w:eastAsia="新細明體"/>
          <w:highlight w:val="yellow"/>
          <w:lang w:eastAsia="zh-TW"/>
        </w:rPr>
        <w:t>Panasonic</w:t>
      </w:r>
      <w:r>
        <w:rPr>
          <w:rFonts w:eastAsia="新細明體"/>
          <w:lang w:eastAsia="zh-TW"/>
        </w:rPr>
        <w:t>]</w:t>
      </w:r>
    </w:p>
    <w:bookmarkEnd w:id="178"/>
    <w:p w14:paraId="108F5CD3" w14:textId="77777777" w:rsidR="00C7785E" w:rsidRDefault="00C7785E">
      <w:pPr>
        <w:rPr>
          <w:rFonts w:ascii="TimesNewRomanPS-BoldMT" w:hAnsi="TimesNewRomanPS-BoldMT" w:cs="TimesNewRomanPS-BoldMT"/>
          <w:b/>
          <w:bCs/>
          <w:szCs w:val="20"/>
          <w:lang w:val="en-US" w:eastAsia="en-GB"/>
        </w:rPr>
      </w:pPr>
    </w:p>
    <w:p w14:paraId="108F5CD4" w14:textId="77777777" w:rsidR="00C7785E" w:rsidRDefault="002E257E">
      <w:pPr>
        <w:tabs>
          <w:tab w:val="left" w:pos="1060"/>
        </w:tabs>
        <w:rPr>
          <w:rFonts w:eastAsia="新細明體"/>
          <w:bCs/>
          <w:lang w:eastAsia="zh-TW"/>
        </w:rPr>
      </w:pPr>
      <w:r>
        <w:rPr>
          <w:rFonts w:eastAsia="新細明體" w:hint="eastAsia"/>
          <w:bCs/>
          <w:lang w:eastAsia="zh-TW"/>
        </w:rPr>
        <w:t>A</w:t>
      </w:r>
      <w:r>
        <w:rPr>
          <w:rFonts w:eastAsia="新細明體"/>
          <w:bCs/>
          <w:lang w:eastAsia="zh-TW"/>
        </w:rPr>
        <w:t xml:space="preserve">t the same time, </w:t>
      </w:r>
      <w:proofErr w:type="spellStart"/>
      <w:r>
        <w:rPr>
          <w:rFonts w:eastAsia="新細明體"/>
          <w:bCs/>
          <w:highlight w:val="yellow"/>
          <w:lang w:eastAsia="zh-TW"/>
        </w:rPr>
        <w:t>Futurewei</w:t>
      </w:r>
      <w:proofErr w:type="spellEnd"/>
      <w:r>
        <w:rPr>
          <w:rFonts w:eastAsia="新細明體"/>
          <w:bCs/>
          <w:lang w:eastAsia="zh-TW"/>
        </w:rPr>
        <w:t xml:space="preserve"> and </w:t>
      </w:r>
      <w:r>
        <w:rPr>
          <w:rFonts w:eastAsia="新細明體"/>
          <w:bCs/>
          <w:highlight w:val="yellow"/>
          <w:lang w:eastAsia="zh-TW"/>
        </w:rPr>
        <w:t>Panasonic</w:t>
      </w:r>
      <w:r>
        <w:rPr>
          <w:rFonts w:eastAsia="新細明體"/>
          <w:bCs/>
          <w:lang w:eastAsia="zh-TW"/>
        </w:rPr>
        <w:t xml:space="preserve"> proposed </w:t>
      </w:r>
      <w:bookmarkStart w:id="181" w:name="OLE_LINK163"/>
      <w:r>
        <w:rPr>
          <w:rFonts w:eastAsia="新細明體"/>
          <w:bCs/>
          <w:lang w:eastAsia="zh-TW"/>
        </w:rPr>
        <w:t>to jointly consider on-demand SSB (9.5.1) and adaptation of common signal (9.5.3) with on-demand SIB1 (9.5.2)</w:t>
      </w:r>
      <w:bookmarkEnd w:id="181"/>
      <w:r>
        <w:rPr>
          <w:rFonts w:eastAsia="新細明體"/>
          <w:bCs/>
          <w:lang w:eastAsia="zh-TW"/>
        </w:rPr>
        <w:t xml:space="preserve">. </w:t>
      </w:r>
    </w:p>
    <w:p w14:paraId="108F5CD5" w14:textId="77777777" w:rsidR="00C7785E" w:rsidRDefault="00C7785E">
      <w:pPr>
        <w:rPr>
          <w:rFonts w:eastAsia="新細明體"/>
          <w:b/>
          <w:lang w:eastAsia="zh-TW"/>
        </w:rPr>
      </w:pPr>
    </w:p>
    <w:p w14:paraId="108F5CD6" w14:textId="77777777" w:rsidR="00C7785E" w:rsidRDefault="002E257E">
      <w:pPr>
        <w:rPr>
          <w:rFonts w:eastAsia="新細明體"/>
          <w:bCs/>
          <w:lang w:eastAsia="zh-TW"/>
        </w:rPr>
      </w:pPr>
      <w:r>
        <w:rPr>
          <w:rFonts w:eastAsia="新細明體" w:hint="eastAsia"/>
          <w:bCs/>
          <w:lang w:eastAsia="zh-TW"/>
        </w:rPr>
        <w:t>T</w:t>
      </w:r>
      <w:r>
        <w:rPr>
          <w:rFonts w:eastAsia="新細明體"/>
          <w:bCs/>
          <w:lang w:eastAsia="zh-TW"/>
        </w:rPr>
        <w:t>he following FL proposals are hence drawn for further discussions.</w:t>
      </w:r>
    </w:p>
    <w:p w14:paraId="108F5CD7" w14:textId="77777777" w:rsidR="00C7785E" w:rsidRDefault="00C7785E">
      <w:pPr>
        <w:rPr>
          <w:rFonts w:eastAsia="新細明體"/>
          <w:bCs/>
          <w:lang w:eastAsia="zh-TW"/>
        </w:rPr>
      </w:pPr>
    </w:p>
    <w:p w14:paraId="108F5CD8"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2" w:name="OLE_LINK158"/>
      <w:bookmarkStart w:id="183" w:name="OLE_LINK342"/>
      <w:r>
        <w:rPr>
          <w:rFonts w:ascii="Times" w:hAnsi="Times" w:cs="Times"/>
          <w:bCs/>
          <w:iCs/>
          <w:color w:val="000000" w:themeColor="text1"/>
          <w:szCs w:val="20"/>
          <w:u w:val="single"/>
          <w:lang w:eastAsia="zh-TW"/>
        </w:rPr>
        <w:t>FL Proposal 4-1</w:t>
      </w:r>
    </w:p>
    <w:p w14:paraId="108F5CD9" w14:textId="77777777" w:rsidR="00C7785E" w:rsidRDefault="002E257E">
      <w:pPr>
        <w:spacing w:before="120" w:after="120"/>
        <w:rPr>
          <w:rFonts w:eastAsia="新細明體"/>
          <w:b/>
          <w:iCs/>
          <w:lang w:val="en-US" w:eastAsia="zh-TW"/>
        </w:rPr>
      </w:pPr>
      <w:bookmarkStart w:id="184" w:name="OLE_LINK224"/>
      <w:r>
        <w:rPr>
          <w:rFonts w:eastAsia="新細明體"/>
          <w:b/>
          <w:iCs/>
          <w:lang w:val="en-US" w:eastAsia="zh-TW"/>
        </w:rPr>
        <w:t>If on-demand SIB1 is specified in R19,</w:t>
      </w:r>
      <w:bookmarkEnd w:id="184"/>
      <w:r>
        <w:rPr>
          <w:rFonts w:eastAsia="新細明體"/>
          <w:b/>
          <w:iCs/>
          <w:lang w:val="en-US" w:eastAsia="zh-TW"/>
        </w:rPr>
        <w:t xml:space="preserve"> support RACH procedure (initial access) and OSI transmission for a NES cell with on-demand </w:t>
      </w:r>
      <w:r>
        <w:rPr>
          <w:rFonts w:eastAsia="新細明體" w:hint="eastAsia"/>
          <w:b/>
          <w:iCs/>
          <w:lang w:val="en-US" w:eastAsia="zh-TW"/>
        </w:rPr>
        <w:t>SIB1</w:t>
      </w:r>
      <w:r>
        <w:rPr>
          <w:rFonts w:eastAsia="新細明體"/>
          <w:b/>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CDD" w14:textId="77777777">
        <w:tc>
          <w:tcPr>
            <w:tcW w:w="1265" w:type="dxa"/>
            <w:tcBorders>
              <w:top w:val="single" w:sz="4" w:space="0" w:color="auto"/>
              <w:left w:val="single" w:sz="4" w:space="0" w:color="auto"/>
              <w:bottom w:val="single" w:sz="4" w:space="0" w:color="auto"/>
              <w:right w:val="single" w:sz="4" w:space="0" w:color="auto"/>
            </w:tcBorders>
          </w:tcPr>
          <w:p w14:paraId="108F5CDA"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CDB"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CDC" w14:textId="77777777" w:rsidR="00C7785E" w:rsidRDefault="002E257E">
            <w:pPr>
              <w:spacing w:before="120" w:after="120"/>
              <w:rPr>
                <w:b/>
                <w:bCs/>
              </w:rPr>
            </w:pPr>
            <w:r>
              <w:rPr>
                <w:b/>
                <w:bCs/>
              </w:rPr>
              <w:t>Comment</w:t>
            </w:r>
          </w:p>
        </w:tc>
      </w:tr>
      <w:tr w:rsidR="00C7785E" w14:paraId="108F5CE1" w14:textId="77777777">
        <w:tc>
          <w:tcPr>
            <w:tcW w:w="1265" w:type="dxa"/>
            <w:tcBorders>
              <w:top w:val="single" w:sz="4" w:space="0" w:color="auto"/>
              <w:left w:val="single" w:sz="4" w:space="0" w:color="auto"/>
              <w:bottom w:val="single" w:sz="4" w:space="0" w:color="auto"/>
              <w:right w:val="single" w:sz="4" w:space="0" w:color="auto"/>
            </w:tcBorders>
          </w:tcPr>
          <w:p w14:paraId="108F5CDE"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CDF"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CE0" w14:textId="77777777" w:rsidR="00C7785E" w:rsidRDefault="002E257E">
            <w:pPr>
              <w:spacing w:before="120" w:after="120"/>
              <w:rPr>
                <w:rFonts w:eastAsia="新細明體"/>
                <w:lang w:eastAsia="zh-TW"/>
              </w:rPr>
            </w:pPr>
            <w:r>
              <w:rPr>
                <w:rFonts w:eastAsiaTheme="minorEastAsia"/>
                <w:lang w:eastAsia="zh-CN"/>
              </w:rPr>
              <w:t>When on-demand SIB1 is transmitted in NES cell, it can allow UEs to camp on</w:t>
            </w:r>
          </w:p>
        </w:tc>
      </w:tr>
      <w:tr w:rsidR="00C7785E" w14:paraId="108F5CE5" w14:textId="77777777">
        <w:tc>
          <w:tcPr>
            <w:tcW w:w="1265" w:type="dxa"/>
            <w:tcBorders>
              <w:top w:val="single" w:sz="4" w:space="0" w:color="auto"/>
              <w:left w:val="single" w:sz="4" w:space="0" w:color="auto"/>
              <w:bottom w:val="single" w:sz="4" w:space="0" w:color="auto"/>
              <w:right w:val="single" w:sz="4" w:space="0" w:color="auto"/>
            </w:tcBorders>
          </w:tcPr>
          <w:p w14:paraId="108F5CE2"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CE3"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CE4" w14:textId="77777777" w:rsidR="00C7785E" w:rsidRDefault="002E257E">
            <w:pPr>
              <w:spacing w:before="120" w:after="120"/>
              <w:rPr>
                <w:rFonts w:eastAsia="MS Mincho"/>
                <w:lang w:eastAsia="ja-JP"/>
              </w:rPr>
            </w:pPr>
            <w:r>
              <w:rPr>
                <w:rFonts w:eastAsia="MS Mincho"/>
                <w:lang w:eastAsia="ja-JP"/>
              </w:rPr>
              <w:t xml:space="preserve">This proposal is in our understanding just saying that this combination of features is possible. Thus, this is not critical for the study, but we are fine to agree on it. </w:t>
            </w:r>
          </w:p>
        </w:tc>
      </w:tr>
      <w:tr w:rsidR="00C7785E" w14:paraId="108F5CE9" w14:textId="77777777">
        <w:tc>
          <w:tcPr>
            <w:tcW w:w="1265" w:type="dxa"/>
            <w:tcBorders>
              <w:top w:val="single" w:sz="4" w:space="0" w:color="auto"/>
              <w:left w:val="single" w:sz="4" w:space="0" w:color="auto"/>
              <w:bottom w:val="single" w:sz="4" w:space="0" w:color="auto"/>
              <w:right w:val="single" w:sz="4" w:space="0" w:color="auto"/>
            </w:tcBorders>
          </w:tcPr>
          <w:p w14:paraId="108F5CE6" w14:textId="77777777" w:rsidR="00C7785E" w:rsidRDefault="002E257E">
            <w:pPr>
              <w:spacing w:before="120" w:after="120"/>
            </w:pPr>
            <w:r>
              <w:rPr>
                <w:rFonts w:eastAsia="MS Mincho"/>
                <w:lang w:eastAsia="ja-JP"/>
              </w:rPr>
              <w:t xml:space="preserve">ZTE, </w:t>
            </w:r>
            <w:proofErr w:type="spellStart"/>
            <w:r>
              <w:rPr>
                <w:rFonts w:eastAsia="MS Mincho"/>
                <w:lang w:eastAsia="ja-JP"/>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CE7" w14:textId="77777777" w:rsidR="00C7785E" w:rsidRDefault="002E257E">
            <w:pPr>
              <w:spacing w:before="120" w:after="120"/>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E8" w14:textId="77777777" w:rsidR="00C7785E" w:rsidRDefault="002E257E">
            <w:pPr>
              <w:spacing w:before="120" w:after="120"/>
            </w:pPr>
            <w:r>
              <w:rPr>
                <w:rFonts w:hint="eastAsia"/>
              </w:rPr>
              <w:t>Once the SIB1 is obtained, the UE can obtain the PRACH and paging configurations in accordance with the system information, and then perform the RACH procedure (initial access) and OSI transmission</w:t>
            </w:r>
            <w:r>
              <w:t xml:space="preserve"> </w:t>
            </w:r>
            <w:r>
              <w:rPr>
                <w:rFonts w:hint="eastAsia"/>
              </w:rPr>
              <w:t>as legacy procedure.</w:t>
            </w:r>
          </w:p>
        </w:tc>
      </w:tr>
      <w:tr w:rsidR="00C7785E" w14:paraId="108F5CED" w14:textId="77777777">
        <w:tc>
          <w:tcPr>
            <w:tcW w:w="1265" w:type="dxa"/>
            <w:tcBorders>
              <w:top w:val="single" w:sz="4" w:space="0" w:color="auto"/>
              <w:left w:val="single" w:sz="4" w:space="0" w:color="auto"/>
              <w:bottom w:val="single" w:sz="4" w:space="0" w:color="auto"/>
              <w:right w:val="single" w:sz="4" w:space="0" w:color="auto"/>
            </w:tcBorders>
          </w:tcPr>
          <w:p w14:paraId="108F5CEA" w14:textId="77777777" w:rsidR="00C7785E" w:rsidRDefault="002E257E">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CE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EC" w14:textId="77777777" w:rsidR="00C7785E" w:rsidRDefault="002E257E">
            <w:pPr>
              <w:spacing w:before="120" w:after="120"/>
            </w:pPr>
            <w:r>
              <w:rPr>
                <w:rFonts w:eastAsia="MS Mincho"/>
                <w:lang w:eastAsia="ja-JP"/>
              </w:rPr>
              <w:t>Agree with ZTE.</w:t>
            </w:r>
          </w:p>
        </w:tc>
      </w:tr>
      <w:tr w:rsidR="00C7785E" w14:paraId="108F5CF1" w14:textId="77777777">
        <w:tc>
          <w:tcPr>
            <w:tcW w:w="1265" w:type="dxa"/>
            <w:tcBorders>
              <w:top w:val="single" w:sz="4" w:space="0" w:color="auto"/>
              <w:left w:val="single" w:sz="4" w:space="0" w:color="auto"/>
              <w:bottom w:val="single" w:sz="4" w:space="0" w:color="auto"/>
              <w:right w:val="single" w:sz="4" w:space="0" w:color="auto"/>
            </w:tcBorders>
          </w:tcPr>
          <w:p w14:paraId="108F5CEE" w14:textId="77777777" w:rsidR="00C7785E" w:rsidRDefault="002E257E">
            <w:pPr>
              <w:spacing w:before="120" w:after="120"/>
              <w:rPr>
                <w:rFonts w:eastAsia="SimSun"/>
                <w:lang w:val="en-US" w:eastAsia="ja-JP"/>
              </w:rPr>
            </w:pPr>
            <w:proofErr w:type="spellStart"/>
            <w:r>
              <w:rPr>
                <w:rFonts w:eastAsia="SimSun" w:hint="eastAsia"/>
                <w:lang w:val="en-US" w:eastAsia="zh-CN"/>
              </w:rPr>
              <w:t>Transsion</w:t>
            </w:r>
            <w:proofErr w:type="spellEnd"/>
          </w:p>
        </w:tc>
        <w:tc>
          <w:tcPr>
            <w:tcW w:w="1570" w:type="dxa"/>
            <w:tcBorders>
              <w:top w:val="single" w:sz="4" w:space="0" w:color="auto"/>
              <w:left w:val="single" w:sz="4" w:space="0" w:color="auto"/>
              <w:bottom w:val="single" w:sz="4" w:space="0" w:color="auto"/>
              <w:right w:val="single" w:sz="4" w:space="0" w:color="auto"/>
            </w:tcBorders>
          </w:tcPr>
          <w:p w14:paraId="108F5CEF" w14:textId="77777777" w:rsidR="00C7785E" w:rsidRDefault="002E257E">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0" w14:textId="77777777" w:rsidR="00C7785E" w:rsidRDefault="002E257E">
            <w:pPr>
              <w:spacing w:before="120" w:after="120"/>
              <w:rPr>
                <w:rFonts w:eastAsia="SimSun"/>
                <w:lang w:val="en-US" w:eastAsia="ja-JP"/>
              </w:rPr>
            </w:pPr>
            <w:r>
              <w:rPr>
                <w:rFonts w:eastAsia="SimSun" w:hint="eastAsia"/>
                <w:lang w:val="en-US" w:eastAsia="zh-CN"/>
              </w:rPr>
              <w:t>In fact, with the acquisition of SIB1, legacy procedure can be kept.</w:t>
            </w:r>
          </w:p>
        </w:tc>
      </w:tr>
      <w:tr w:rsidR="00C7785E" w14:paraId="108F5CF5" w14:textId="77777777">
        <w:tc>
          <w:tcPr>
            <w:tcW w:w="1265" w:type="dxa"/>
            <w:tcBorders>
              <w:top w:val="single" w:sz="4" w:space="0" w:color="auto"/>
              <w:left w:val="single" w:sz="4" w:space="0" w:color="auto"/>
              <w:bottom w:val="single" w:sz="4" w:space="0" w:color="auto"/>
              <w:right w:val="single" w:sz="4" w:space="0" w:color="auto"/>
            </w:tcBorders>
          </w:tcPr>
          <w:p w14:paraId="108F5CF2" w14:textId="77777777" w:rsidR="00C7785E" w:rsidRDefault="002E257E">
            <w:pPr>
              <w:spacing w:before="120" w:after="120"/>
              <w:rPr>
                <w:rFonts w:eastAsia="SimSun"/>
                <w:lang w:val="en-US" w:eastAsia="zh-CN"/>
              </w:rPr>
            </w:pPr>
            <w:r>
              <w:rPr>
                <w:rFonts w:eastAsia="SimSun"/>
                <w:lang w:val="en-US" w:eastAsia="zh-CN"/>
              </w:rPr>
              <w:t>Sony</w:t>
            </w:r>
          </w:p>
        </w:tc>
        <w:tc>
          <w:tcPr>
            <w:tcW w:w="1570" w:type="dxa"/>
            <w:tcBorders>
              <w:top w:val="single" w:sz="4" w:space="0" w:color="auto"/>
              <w:left w:val="single" w:sz="4" w:space="0" w:color="auto"/>
              <w:bottom w:val="single" w:sz="4" w:space="0" w:color="auto"/>
              <w:right w:val="single" w:sz="4" w:space="0" w:color="auto"/>
            </w:tcBorders>
          </w:tcPr>
          <w:p w14:paraId="108F5CF3" w14:textId="77777777" w:rsidR="00C7785E" w:rsidRDefault="002E257E">
            <w:pPr>
              <w:spacing w:before="120" w:after="120"/>
              <w:rPr>
                <w:rFonts w:eastAsia="SimSun"/>
                <w:lang w:val="en-US" w:eastAsia="zh-CN"/>
              </w:rPr>
            </w:pPr>
            <w:r>
              <w:rPr>
                <w:rFonts w:eastAsia="SimSun"/>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4" w14:textId="77777777" w:rsidR="00C7785E" w:rsidRDefault="00C7785E">
            <w:pPr>
              <w:spacing w:before="120" w:after="120"/>
              <w:rPr>
                <w:rFonts w:eastAsia="SimSun"/>
                <w:lang w:val="en-US" w:eastAsia="zh-CN"/>
              </w:rPr>
            </w:pPr>
          </w:p>
        </w:tc>
      </w:tr>
      <w:tr w:rsidR="00C7785E" w14:paraId="108F5CF9" w14:textId="77777777">
        <w:tc>
          <w:tcPr>
            <w:tcW w:w="1265" w:type="dxa"/>
            <w:tcBorders>
              <w:top w:val="single" w:sz="4" w:space="0" w:color="auto"/>
              <w:left w:val="single" w:sz="4" w:space="0" w:color="auto"/>
              <w:bottom w:val="single" w:sz="4" w:space="0" w:color="auto"/>
              <w:right w:val="single" w:sz="4" w:space="0" w:color="auto"/>
            </w:tcBorders>
          </w:tcPr>
          <w:p w14:paraId="108F5CF6" w14:textId="77777777" w:rsidR="00C7785E" w:rsidRDefault="002E257E">
            <w:pPr>
              <w:spacing w:before="120" w:after="120"/>
              <w:rPr>
                <w:rFonts w:eastAsia="SimSun"/>
                <w:lang w:val="en-US" w:eastAsia="zh-CN"/>
              </w:rPr>
            </w:pPr>
            <w:r>
              <w:rPr>
                <w:rFonts w:eastAsiaTheme="minorEastAsia" w:hint="eastAsia"/>
                <w:lang w:eastAsia="zh-CN"/>
              </w:rPr>
              <w:lastRenderedPageBreak/>
              <w:t>vivo</w:t>
            </w:r>
          </w:p>
        </w:tc>
        <w:tc>
          <w:tcPr>
            <w:tcW w:w="1570" w:type="dxa"/>
            <w:tcBorders>
              <w:top w:val="single" w:sz="4" w:space="0" w:color="auto"/>
              <w:left w:val="single" w:sz="4" w:space="0" w:color="auto"/>
              <w:bottom w:val="single" w:sz="4" w:space="0" w:color="auto"/>
              <w:right w:val="single" w:sz="4" w:space="0" w:color="auto"/>
            </w:tcBorders>
          </w:tcPr>
          <w:p w14:paraId="108F5CF7" w14:textId="77777777" w:rsidR="00C7785E" w:rsidRDefault="002E257E">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CF8" w14:textId="77777777" w:rsidR="00C7785E" w:rsidRDefault="002E257E">
            <w:pPr>
              <w:spacing w:before="120" w:after="120"/>
              <w:rPr>
                <w:rFonts w:eastAsia="SimSun"/>
                <w:lang w:val="en-US" w:eastAsia="zh-CN"/>
              </w:rPr>
            </w:pPr>
            <w:r>
              <w:rPr>
                <w:rFonts w:eastAsiaTheme="minorEastAsia" w:hint="eastAsia"/>
                <w:lang w:eastAsia="zh-CN"/>
              </w:rPr>
              <w:t xml:space="preserve">Suggest </w:t>
            </w:r>
            <w:proofErr w:type="gramStart"/>
            <w:r>
              <w:rPr>
                <w:rFonts w:eastAsiaTheme="minorEastAsia" w:hint="eastAsia"/>
                <w:lang w:eastAsia="zh-CN"/>
              </w:rPr>
              <w:t>to change</w:t>
            </w:r>
            <w:proofErr w:type="gramEnd"/>
            <w:r>
              <w:rPr>
                <w:rFonts w:eastAsiaTheme="minorEastAsia" w:hint="eastAsia"/>
                <w:lang w:eastAsia="zh-CN"/>
              </w:rPr>
              <w:t xml:space="preserve"> initial access to random access to avoid some misunderstanding.</w:t>
            </w:r>
          </w:p>
        </w:tc>
      </w:tr>
      <w:tr w:rsidR="00C7785E" w14:paraId="108F5CFD" w14:textId="77777777">
        <w:tc>
          <w:tcPr>
            <w:tcW w:w="1265" w:type="dxa"/>
            <w:tcBorders>
              <w:top w:val="single" w:sz="4" w:space="0" w:color="auto"/>
              <w:left w:val="single" w:sz="4" w:space="0" w:color="auto"/>
              <w:bottom w:val="single" w:sz="4" w:space="0" w:color="auto"/>
              <w:right w:val="single" w:sz="4" w:space="0" w:color="auto"/>
            </w:tcBorders>
          </w:tcPr>
          <w:p w14:paraId="108F5CFA"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CFB"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CFC" w14:textId="77777777" w:rsidR="00C7785E" w:rsidRDefault="002E257E">
            <w:pPr>
              <w:spacing w:before="120" w:after="120"/>
              <w:rPr>
                <w:rFonts w:eastAsiaTheme="minorEastAsia"/>
                <w:lang w:eastAsia="zh-CN"/>
              </w:rPr>
            </w:pPr>
            <w:r>
              <w:rPr>
                <w:lang w:eastAsia="ko-KR"/>
              </w:rPr>
              <w:t>It needs to be clarified if proposal 4-1 applies to both scenario 1 and scenario 2 of proposal 2-2, which has already been agreed.</w:t>
            </w:r>
          </w:p>
        </w:tc>
      </w:tr>
      <w:bookmarkEnd w:id="182"/>
    </w:tbl>
    <w:p w14:paraId="108F5CFE" w14:textId="77777777" w:rsidR="00C7785E" w:rsidRDefault="00C7785E">
      <w:pPr>
        <w:rPr>
          <w:rFonts w:eastAsia="新細明體"/>
          <w:bCs/>
          <w:color w:val="00B0F0"/>
          <w:lang w:eastAsia="zh-TW"/>
        </w:rPr>
      </w:pPr>
    </w:p>
    <w:p w14:paraId="108F5CFF"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5" w:name="OLE_LINK162"/>
      <w:bookmarkEnd w:id="183"/>
      <w:r>
        <w:rPr>
          <w:rFonts w:ascii="Times" w:hAnsi="Times" w:cs="Times"/>
          <w:bCs/>
          <w:iCs/>
          <w:color w:val="000000" w:themeColor="text1"/>
          <w:szCs w:val="20"/>
          <w:u w:val="single"/>
          <w:lang w:eastAsia="zh-TW"/>
        </w:rPr>
        <w:t>FL Proposal 4-2</w:t>
      </w:r>
    </w:p>
    <w:p w14:paraId="108F5D00" w14:textId="77777777" w:rsidR="00C7785E" w:rsidRDefault="002E257E">
      <w:pPr>
        <w:spacing w:before="120" w:after="120"/>
        <w:rPr>
          <w:rFonts w:eastAsia="新細明體"/>
          <w:b/>
          <w:iCs/>
          <w:lang w:val="en-US" w:eastAsia="zh-TW"/>
        </w:rPr>
      </w:pPr>
      <w:r>
        <w:rPr>
          <w:rFonts w:eastAsia="新細明體"/>
          <w:b/>
          <w:iCs/>
          <w:lang w:val="en-US" w:eastAsia="zh-TW"/>
        </w:rPr>
        <w:t xml:space="preserve">If on-demand SIB1 is specified in R19, UE is allowed to camp </w:t>
      </w:r>
      <w:bookmarkStart w:id="186" w:name="OLE_LINK161"/>
      <w:r>
        <w:rPr>
          <w:rFonts w:eastAsia="新細明體"/>
          <w:b/>
          <w:iCs/>
          <w:lang w:val="en-US" w:eastAsia="zh-TW"/>
        </w:rPr>
        <w:t>on a NES cell with on-demand SIB1</w:t>
      </w:r>
      <w:bookmarkEnd w:id="186"/>
      <w:r>
        <w:rPr>
          <w:rFonts w:eastAsia="新細明體"/>
          <w:b/>
          <w:iCs/>
          <w:lang w:val="en-US" w:eastAsia="zh-TW"/>
        </w:rPr>
        <w:t>. RAN1 to further study the following:</w:t>
      </w:r>
    </w:p>
    <w:p w14:paraId="108F5D01"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02" w14:textId="77777777" w:rsidR="00C7785E" w:rsidRDefault="002E257E">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03"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tbl>
      <w:tblPr>
        <w:tblStyle w:val="aff0"/>
        <w:tblW w:w="0" w:type="auto"/>
        <w:tblInd w:w="-5" w:type="dxa"/>
        <w:tblLook w:val="04A0" w:firstRow="1" w:lastRow="0" w:firstColumn="1" w:lastColumn="0" w:noHBand="0" w:noVBand="1"/>
      </w:tblPr>
      <w:tblGrid>
        <w:gridCol w:w="1265"/>
        <w:gridCol w:w="1570"/>
        <w:gridCol w:w="6801"/>
      </w:tblGrid>
      <w:tr w:rsidR="00C7785E" w14:paraId="108F5D07" w14:textId="77777777">
        <w:tc>
          <w:tcPr>
            <w:tcW w:w="1265" w:type="dxa"/>
            <w:tcBorders>
              <w:top w:val="single" w:sz="4" w:space="0" w:color="auto"/>
              <w:left w:val="single" w:sz="4" w:space="0" w:color="auto"/>
              <w:bottom w:val="single" w:sz="4" w:space="0" w:color="auto"/>
              <w:right w:val="single" w:sz="4" w:space="0" w:color="auto"/>
            </w:tcBorders>
          </w:tcPr>
          <w:p w14:paraId="108F5D0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0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06" w14:textId="77777777" w:rsidR="00C7785E" w:rsidRDefault="002E257E">
            <w:pPr>
              <w:spacing w:before="120" w:after="120"/>
              <w:rPr>
                <w:b/>
                <w:bCs/>
              </w:rPr>
            </w:pPr>
            <w:r>
              <w:rPr>
                <w:b/>
                <w:bCs/>
              </w:rPr>
              <w:t>Comment</w:t>
            </w:r>
          </w:p>
        </w:tc>
      </w:tr>
      <w:tr w:rsidR="00C7785E" w14:paraId="108F5D0B" w14:textId="77777777">
        <w:tc>
          <w:tcPr>
            <w:tcW w:w="1265" w:type="dxa"/>
            <w:tcBorders>
              <w:top w:val="single" w:sz="4" w:space="0" w:color="auto"/>
              <w:left w:val="single" w:sz="4" w:space="0" w:color="auto"/>
              <w:bottom w:val="single" w:sz="4" w:space="0" w:color="auto"/>
              <w:right w:val="single" w:sz="4" w:space="0" w:color="auto"/>
            </w:tcBorders>
          </w:tcPr>
          <w:p w14:paraId="108F5D08"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09"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D0A" w14:textId="77777777" w:rsidR="00C7785E" w:rsidRDefault="00C7785E">
            <w:pPr>
              <w:spacing w:before="120" w:after="120"/>
              <w:rPr>
                <w:rFonts w:eastAsia="新細明體"/>
                <w:lang w:eastAsia="zh-TW"/>
              </w:rPr>
            </w:pPr>
          </w:p>
        </w:tc>
      </w:tr>
      <w:tr w:rsidR="00C7785E" w14:paraId="108F5D14" w14:textId="77777777">
        <w:tc>
          <w:tcPr>
            <w:tcW w:w="1265" w:type="dxa"/>
            <w:tcBorders>
              <w:top w:val="single" w:sz="4" w:space="0" w:color="auto"/>
              <w:left w:val="single" w:sz="4" w:space="0" w:color="auto"/>
              <w:bottom w:val="single" w:sz="4" w:space="0" w:color="auto"/>
              <w:right w:val="single" w:sz="4" w:space="0" w:color="auto"/>
            </w:tcBorders>
          </w:tcPr>
          <w:p w14:paraId="108F5D0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D0D" w14:textId="77777777" w:rsidR="00C7785E" w:rsidRDefault="002E257E">
            <w:pPr>
              <w:spacing w:before="120" w:after="120"/>
              <w:rPr>
                <w:rFonts w:eastAsia="MS Mincho"/>
                <w:lang w:eastAsia="ja-JP"/>
              </w:rPr>
            </w:pPr>
            <w:r>
              <w:rPr>
                <w:rFonts w:eastAsia="MS Mincho"/>
                <w:lang w:eastAsia="ja-JP"/>
              </w:rPr>
              <w:t>Comment</w:t>
            </w:r>
          </w:p>
        </w:tc>
        <w:tc>
          <w:tcPr>
            <w:tcW w:w="6801" w:type="dxa"/>
            <w:tcBorders>
              <w:top w:val="single" w:sz="4" w:space="0" w:color="auto"/>
              <w:left w:val="single" w:sz="4" w:space="0" w:color="auto"/>
              <w:bottom w:val="single" w:sz="4" w:space="0" w:color="auto"/>
              <w:right w:val="single" w:sz="4" w:space="0" w:color="auto"/>
            </w:tcBorders>
          </w:tcPr>
          <w:p w14:paraId="108F5D0E" w14:textId="77777777" w:rsidR="00C7785E" w:rsidRDefault="002E257E">
            <w:pPr>
              <w:spacing w:before="120" w:after="120"/>
              <w:rPr>
                <w:rFonts w:eastAsia="MS Mincho"/>
                <w:lang w:eastAsia="ja-JP"/>
              </w:rPr>
            </w:pPr>
            <w:r>
              <w:rPr>
                <w:rFonts w:eastAsia="MS Mincho"/>
                <w:lang w:eastAsia="ja-JP"/>
              </w:rPr>
              <w:t>Paging is only available after reception of the information contained in SIB1. As we target idle/inactive UEs with this work paging needs to be possible in the NES in our understanding. In our understanding the first sentence is not necessary, and the proposal could be changed the version below without losing any information:</w:t>
            </w:r>
          </w:p>
          <w:p w14:paraId="108F5D0F" w14:textId="77777777" w:rsidR="00C7785E" w:rsidRDefault="002E257E">
            <w:pPr>
              <w:spacing w:before="120" w:after="120"/>
              <w:rPr>
                <w:rFonts w:eastAsia="新細明體"/>
                <w:b/>
                <w:iCs/>
                <w:lang w:val="en-US" w:eastAsia="zh-TW"/>
              </w:rPr>
            </w:pPr>
            <w:r>
              <w:rPr>
                <w:rFonts w:eastAsia="新細明體"/>
                <w:b/>
                <w:iCs/>
                <w:strike/>
                <w:color w:val="FF0000"/>
                <w:lang w:val="en-US" w:eastAsia="zh-TW"/>
              </w:rPr>
              <w:t>If on-demand SIB1 is specified in R19, UE is allowed to camp on a NES cell with on-demand SIB1.</w:t>
            </w:r>
            <w:r>
              <w:rPr>
                <w:rFonts w:eastAsia="新細明體"/>
                <w:b/>
                <w:iCs/>
                <w:color w:val="FF0000"/>
                <w:lang w:val="en-US" w:eastAsia="zh-TW"/>
              </w:rPr>
              <w:t xml:space="preserve"> For UEs camping on a NES </w:t>
            </w:r>
            <w:r>
              <w:rPr>
                <w:rFonts w:eastAsia="新細明體"/>
                <w:b/>
                <w:iCs/>
                <w:lang w:val="en-US" w:eastAsia="zh-TW"/>
              </w:rPr>
              <w:t>RAN1 to further study the following:</w:t>
            </w:r>
          </w:p>
          <w:p w14:paraId="108F5D10"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108F5D11" w14:textId="77777777" w:rsidR="00C7785E" w:rsidRDefault="002E257E">
            <w:pPr>
              <w:pStyle w:val="aff2"/>
              <w:numPr>
                <w:ilvl w:val="1"/>
                <w:numId w:val="20"/>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108F5D12" w14:textId="77777777" w:rsidR="00C7785E" w:rsidRDefault="002E257E">
            <w:pPr>
              <w:pStyle w:val="aff2"/>
              <w:numPr>
                <w:ilvl w:val="0"/>
                <w:numId w:val="20"/>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p w14:paraId="108F5D13" w14:textId="77777777" w:rsidR="00C7785E" w:rsidRDefault="00C7785E">
            <w:pPr>
              <w:spacing w:before="120" w:after="120"/>
              <w:rPr>
                <w:rFonts w:eastAsia="MS Mincho"/>
                <w:lang w:eastAsia="ja-JP"/>
              </w:rPr>
            </w:pPr>
          </w:p>
        </w:tc>
      </w:tr>
      <w:tr w:rsidR="00C7785E" w14:paraId="108F5D18" w14:textId="77777777">
        <w:tc>
          <w:tcPr>
            <w:tcW w:w="1265" w:type="dxa"/>
            <w:tcBorders>
              <w:top w:val="single" w:sz="4" w:space="0" w:color="auto"/>
              <w:left w:val="single" w:sz="4" w:space="0" w:color="auto"/>
              <w:bottom w:val="single" w:sz="4" w:space="0" w:color="auto"/>
              <w:right w:val="single" w:sz="4" w:space="0" w:color="auto"/>
            </w:tcBorders>
          </w:tcPr>
          <w:p w14:paraId="108F5D15" w14:textId="77777777" w:rsidR="00C7785E" w:rsidRDefault="002E257E">
            <w:pPr>
              <w:spacing w:before="120" w:after="120"/>
            </w:pPr>
            <w:r>
              <w:t>Ericsson</w:t>
            </w:r>
          </w:p>
        </w:tc>
        <w:tc>
          <w:tcPr>
            <w:tcW w:w="1570" w:type="dxa"/>
            <w:tcBorders>
              <w:top w:val="single" w:sz="4" w:space="0" w:color="auto"/>
              <w:left w:val="single" w:sz="4" w:space="0" w:color="auto"/>
              <w:bottom w:val="single" w:sz="4" w:space="0" w:color="auto"/>
              <w:right w:val="single" w:sz="4" w:space="0" w:color="auto"/>
            </w:tcBorders>
          </w:tcPr>
          <w:p w14:paraId="108F5D16"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7" w14:textId="77777777" w:rsidR="00C7785E" w:rsidRDefault="002E257E">
            <w:pPr>
              <w:spacing w:before="120" w:after="120"/>
            </w:pPr>
            <w:r>
              <w:rPr>
                <w:rFonts w:eastAsia="新細明體"/>
                <w:lang w:eastAsia="zh-TW"/>
              </w:rPr>
              <w:t>In our view, we should not complicate the feature with special solutions for paging.</w:t>
            </w:r>
          </w:p>
        </w:tc>
      </w:tr>
      <w:tr w:rsidR="00C7785E" w14:paraId="108F5D1C" w14:textId="77777777">
        <w:tc>
          <w:tcPr>
            <w:tcW w:w="1265" w:type="dxa"/>
            <w:tcBorders>
              <w:top w:val="single" w:sz="4" w:space="0" w:color="auto"/>
              <w:left w:val="single" w:sz="4" w:space="0" w:color="auto"/>
              <w:bottom w:val="single" w:sz="4" w:space="0" w:color="auto"/>
              <w:right w:val="single" w:sz="4" w:space="0" w:color="auto"/>
            </w:tcBorders>
          </w:tcPr>
          <w:p w14:paraId="108F5D19"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1A"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1B" w14:textId="77777777" w:rsidR="00C7785E" w:rsidRDefault="002E257E">
            <w:pPr>
              <w:spacing w:before="120" w:after="120"/>
              <w:rPr>
                <w:rFonts w:eastAsia="新細明體"/>
                <w:lang w:eastAsia="zh-TW"/>
              </w:rPr>
            </w:pPr>
            <w:r>
              <w:rPr>
                <w:rFonts w:eastAsiaTheme="minorEastAsia" w:hint="eastAsia"/>
                <w:lang w:eastAsia="zh-CN"/>
              </w:rPr>
              <w:t>We support UE is to camp on a NES cell and open for discussion of paging issues.</w:t>
            </w:r>
          </w:p>
        </w:tc>
      </w:tr>
      <w:tr w:rsidR="00C7785E" w14:paraId="108F5D20" w14:textId="77777777">
        <w:tc>
          <w:tcPr>
            <w:tcW w:w="1265" w:type="dxa"/>
            <w:tcBorders>
              <w:top w:val="single" w:sz="4" w:space="0" w:color="auto"/>
              <w:left w:val="single" w:sz="4" w:space="0" w:color="auto"/>
              <w:bottom w:val="single" w:sz="4" w:space="0" w:color="auto"/>
              <w:right w:val="single" w:sz="4" w:space="0" w:color="auto"/>
            </w:tcBorders>
          </w:tcPr>
          <w:p w14:paraId="108F5D1D" w14:textId="77777777" w:rsidR="00C7785E" w:rsidRDefault="002E257E">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1E" w14:textId="77777777" w:rsidR="00C7785E" w:rsidRDefault="002E257E">
            <w:pPr>
              <w:spacing w:before="120" w:after="120"/>
            </w:pPr>
            <w:r>
              <w:rPr>
                <w:rFonts w:hint="eastAsia"/>
                <w:lang w:eastAsia="ko-KR"/>
              </w:rPr>
              <w:t>N</w:t>
            </w:r>
            <w:r>
              <w:rPr>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D1F" w14:textId="77777777" w:rsidR="00C7785E" w:rsidRDefault="002E257E">
            <w:pPr>
              <w:spacing w:before="120" w:after="120"/>
              <w:rPr>
                <w:rFonts w:eastAsiaTheme="minorEastAsia"/>
                <w:lang w:eastAsia="zh-CN"/>
              </w:rPr>
            </w:pPr>
            <w:r>
              <w:rPr>
                <w:rFonts w:eastAsia="Malgun Gothic"/>
                <w:lang w:eastAsia="ko-KR"/>
              </w:rPr>
              <w:t>This seems to be something that will be discussed at RAN2.</w:t>
            </w:r>
          </w:p>
        </w:tc>
      </w:tr>
    </w:tbl>
    <w:p w14:paraId="108F5D21" w14:textId="77777777" w:rsidR="00C7785E" w:rsidRDefault="00C7785E">
      <w:pPr>
        <w:rPr>
          <w:rFonts w:eastAsia="新細明體"/>
          <w:bCs/>
          <w:lang w:val="en-US" w:eastAsia="zh-TW"/>
        </w:rPr>
      </w:pPr>
    </w:p>
    <w:p w14:paraId="108F5D22"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187" w:name="OLE_LINK195"/>
      <w:bookmarkEnd w:id="185"/>
      <w:r>
        <w:rPr>
          <w:rFonts w:ascii="Times" w:hAnsi="Times" w:cs="Times"/>
          <w:bCs/>
          <w:iCs/>
          <w:color w:val="000000" w:themeColor="text1"/>
          <w:szCs w:val="20"/>
          <w:u w:val="single"/>
          <w:lang w:eastAsia="zh-TW"/>
        </w:rPr>
        <w:t>FL Proposal 4-3</w:t>
      </w:r>
    </w:p>
    <w:p w14:paraId="108F5D23" w14:textId="77777777" w:rsidR="00C7785E" w:rsidRDefault="002E257E">
      <w:pPr>
        <w:spacing w:before="120" w:after="120"/>
        <w:rPr>
          <w:rFonts w:eastAsia="新細明體"/>
          <w:b/>
          <w:iCs/>
          <w:lang w:val="en-US" w:eastAsia="zh-TW"/>
        </w:rPr>
      </w:pPr>
      <w:r>
        <w:rPr>
          <w:rFonts w:eastAsia="新細明體"/>
          <w:b/>
          <w:iCs/>
          <w:lang w:val="en-US" w:eastAsia="zh-TW"/>
        </w:rPr>
        <w:t>RAN1 to further study a unified framework to jointly consider on-demand SSB (9.5.1) and adaptation of common signal (9.5.3) with on-demand SIB1 (9.5.2).</w:t>
      </w:r>
    </w:p>
    <w:tbl>
      <w:tblPr>
        <w:tblStyle w:val="aff0"/>
        <w:tblW w:w="0" w:type="auto"/>
        <w:tblInd w:w="-5" w:type="dxa"/>
        <w:tblLook w:val="04A0" w:firstRow="1" w:lastRow="0" w:firstColumn="1" w:lastColumn="0" w:noHBand="0" w:noVBand="1"/>
      </w:tblPr>
      <w:tblGrid>
        <w:gridCol w:w="1265"/>
        <w:gridCol w:w="1570"/>
        <w:gridCol w:w="6801"/>
      </w:tblGrid>
      <w:tr w:rsidR="00C7785E" w14:paraId="108F5D27" w14:textId="77777777">
        <w:tc>
          <w:tcPr>
            <w:tcW w:w="1265" w:type="dxa"/>
            <w:tcBorders>
              <w:top w:val="single" w:sz="4" w:space="0" w:color="auto"/>
              <w:left w:val="single" w:sz="4" w:space="0" w:color="auto"/>
              <w:bottom w:val="single" w:sz="4" w:space="0" w:color="auto"/>
              <w:right w:val="single" w:sz="4" w:space="0" w:color="auto"/>
            </w:tcBorders>
          </w:tcPr>
          <w:p w14:paraId="108F5D2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2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26" w14:textId="77777777" w:rsidR="00C7785E" w:rsidRDefault="002E257E">
            <w:pPr>
              <w:spacing w:before="120" w:after="120"/>
              <w:rPr>
                <w:b/>
                <w:bCs/>
              </w:rPr>
            </w:pPr>
            <w:r>
              <w:rPr>
                <w:b/>
                <w:bCs/>
              </w:rPr>
              <w:t>Comment</w:t>
            </w:r>
          </w:p>
        </w:tc>
      </w:tr>
      <w:tr w:rsidR="00C7785E" w14:paraId="108F5D2B" w14:textId="77777777">
        <w:tc>
          <w:tcPr>
            <w:tcW w:w="1265" w:type="dxa"/>
            <w:tcBorders>
              <w:top w:val="single" w:sz="4" w:space="0" w:color="auto"/>
              <w:left w:val="single" w:sz="4" w:space="0" w:color="auto"/>
              <w:bottom w:val="single" w:sz="4" w:space="0" w:color="auto"/>
              <w:right w:val="single" w:sz="4" w:space="0" w:color="auto"/>
            </w:tcBorders>
          </w:tcPr>
          <w:p w14:paraId="108F5D28" w14:textId="77777777" w:rsidR="00C7785E" w:rsidRDefault="002E257E">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70" w:type="dxa"/>
            <w:tcBorders>
              <w:top w:val="single" w:sz="4" w:space="0" w:color="auto"/>
              <w:left w:val="single" w:sz="4" w:space="0" w:color="auto"/>
              <w:bottom w:val="single" w:sz="4" w:space="0" w:color="auto"/>
              <w:right w:val="single" w:sz="4" w:space="0" w:color="auto"/>
            </w:tcBorders>
          </w:tcPr>
          <w:p w14:paraId="108F5D29"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2A" w14:textId="77777777" w:rsidR="00C7785E" w:rsidRDefault="002E257E">
            <w:pPr>
              <w:spacing w:before="120" w:after="120"/>
              <w:rPr>
                <w:rFonts w:eastAsia="新細明體"/>
                <w:lang w:eastAsia="zh-TW"/>
              </w:rPr>
            </w:pPr>
            <w:r>
              <w:rPr>
                <w:rFonts w:eastAsia="新細明體" w:hint="eastAsia"/>
                <w:lang w:eastAsia="zh-TW"/>
              </w:rPr>
              <w:t>I</w:t>
            </w:r>
            <w:r>
              <w:rPr>
                <w:rFonts w:eastAsia="新細明體"/>
                <w:lang w:eastAsia="zh-TW"/>
              </w:rPr>
              <w:t>t may be hard to consider joint optimization between different agenda items. For example, in R16 we have cross-carrier scheduling and cross-slot scheduling, but it was hard to consider the joint optimization of these two features also in R16.</w:t>
            </w:r>
          </w:p>
        </w:tc>
      </w:tr>
      <w:tr w:rsidR="00C7785E" w14:paraId="108F5D2F" w14:textId="77777777">
        <w:tc>
          <w:tcPr>
            <w:tcW w:w="1265" w:type="dxa"/>
            <w:tcBorders>
              <w:top w:val="single" w:sz="4" w:space="0" w:color="auto"/>
              <w:left w:val="single" w:sz="4" w:space="0" w:color="auto"/>
              <w:bottom w:val="single" w:sz="4" w:space="0" w:color="auto"/>
              <w:right w:val="single" w:sz="4" w:space="0" w:color="auto"/>
            </w:tcBorders>
          </w:tcPr>
          <w:p w14:paraId="108F5D2C" w14:textId="77777777" w:rsidR="00C7785E" w:rsidRDefault="002E257E">
            <w:pPr>
              <w:spacing w:before="120" w:after="120"/>
              <w:rPr>
                <w:rFonts w:eastAsia="MS Mincho"/>
                <w:lang w:eastAsia="ja-JP"/>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2D"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2E" w14:textId="77777777" w:rsidR="00C7785E" w:rsidRDefault="002E257E">
            <w:pPr>
              <w:spacing w:before="120" w:after="120"/>
              <w:rPr>
                <w:rFonts w:eastAsia="MS Mincho"/>
                <w:lang w:eastAsia="ja-JP"/>
              </w:rPr>
            </w:pPr>
            <w:r>
              <w:rPr>
                <w:rFonts w:eastAsiaTheme="minorEastAsia" w:hint="eastAsia"/>
                <w:lang w:eastAsia="zh-CN"/>
              </w:rPr>
              <w:t>9</w:t>
            </w:r>
            <w:r>
              <w:rPr>
                <w:rFonts w:eastAsiaTheme="minorEastAsia"/>
                <w:lang w:eastAsia="zh-CN"/>
              </w:rPr>
              <w:t xml:space="preserve">.5.2 and 9.5.3 can be discussed together. </w:t>
            </w:r>
            <w:proofErr w:type="gramStart"/>
            <w:r>
              <w:rPr>
                <w:rFonts w:eastAsiaTheme="minorEastAsia"/>
                <w:lang w:eastAsia="zh-CN"/>
              </w:rPr>
              <w:t>Actually, SSB</w:t>
            </w:r>
            <w:proofErr w:type="gramEnd"/>
            <w:r>
              <w:rPr>
                <w:rFonts w:eastAsiaTheme="minorEastAsia"/>
                <w:lang w:eastAsia="zh-CN"/>
              </w:rPr>
              <w:t xml:space="preserve"> transmission can be informed to UEs by on-demand SIB1, which can be regarded as a use case of SSB adaptation.</w:t>
            </w:r>
          </w:p>
        </w:tc>
      </w:tr>
      <w:tr w:rsidR="00C7785E" w14:paraId="108F5D33" w14:textId="77777777">
        <w:tc>
          <w:tcPr>
            <w:tcW w:w="1265" w:type="dxa"/>
            <w:tcBorders>
              <w:top w:val="single" w:sz="4" w:space="0" w:color="auto"/>
              <w:left w:val="single" w:sz="4" w:space="0" w:color="auto"/>
              <w:bottom w:val="single" w:sz="4" w:space="0" w:color="auto"/>
              <w:right w:val="single" w:sz="4" w:space="0" w:color="auto"/>
            </w:tcBorders>
          </w:tcPr>
          <w:p w14:paraId="108F5D30" w14:textId="77777777" w:rsidR="00C7785E" w:rsidRDefault="002E257E">
            <w:pPr>
              <w:spacing w:before="120" w:after="120"/>
            </w:pPr>
            <w: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108F5D3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2" w14:textId="77777777" w:rsidR="00C7785E" w:rsidRDefault="002E257E">
            <w:pPr>
              <w:spacing w:before="120" w:after="120"/>
            </w:pPr>
            <w:r>
              <w:t xml:space="preserve">As the scenarios for AI 9.5.1 and AI 9.5.2 are orthogonal it is not possible to consider them in a unified framework as distinct signalling restrictions do apply. Thus, we think it does not make sense to combine all </w:t>
            </w:r>
            <w:proofErr w:type="gramStart"/>
            <w:r>
              <w:t>this discussions</w:t>
            </w:r>
            <w:proofErr w:type="gramEnd"/>
            <w:r>
              <w:t xml:space="preserve"> and thus cannot agree to this proposal.  </w:t>
            </w:r>
          </w:p>
        </w:tc>
      </w:tr>
      <w:tr w:rsidR="00C7785E" w14:paraId="108F5D37" w14:textId="77777777">
        <w:tc>
          <w:tcPr>
            <w:tcW w:w="1265" w:type="dxa"/>
            <w:tcBorders>
              <w:top w:val="single" w:sz="4" w:space="0" w:color="auto"/>
              <w:left w:val="single" w:sz="4" w:space="0" w:color="auto"/>
              <w:bottom w:val="single" w:sz="4" w:space="0" w:color="auto"/>
              <w:right w:val="single" w:sz="4" w:space="0" w:color="auto"/>
            </w:tcBorders>
          </w:tcPr>
          <w:p w14:paraId="108F5D34" w14:textId="77777777" w:rsidR="00C7785E" w:rsidRDefault="002E257E">
            <w:pPr>
              <w:spacing w:before="120" w:after="120"/>
            </w:pPr>
            <w:r>
              <w:t xml:space="preserve">ZTE, </w:t>
            </w:r>
            <w:proofErr w:type="spellStart"/>
            <w: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35" w14:textId="77777777" w:rsidR="00C7785E" w:rsidRDefault="002E257E">
            <w:pPr>
              <w:spacing w:before="120" w:after="120"/>
            </w:pPr>
            <w:r>
              <w:t>Not support</w:t>
            </w:r>
          </w:p>
        </w:tc>
        <w:tc>
          <w:tcPr>
            <w:tcW w:w="6801" w:type="dxa"/>
            <w:tcBorders>
              <w:top w:val="single" w:sz="4" w:space="0" w:color="auto"/>
              <w:left w:val="single" w:sz="4" w:space="0" w:color="auto"/>
              <w:bottom w:val="single" w:sz="4" w:space="0" w:color="auto"/>
              <w:right w:val="single" w:sz="4" w:space="0" w:color="auto"/>
            </w:tcBorders>
          </w:tcPr>
          <w:p w14:paraId="108F5D36" w14:textId="77777777" w:rsidR="00C7785E" w:rsidRDefault="002E257E">
            <w:pPr>
              <w:spacing w:before="120" w:after="120"/>
            </w:pPr>
            <w:r>
              <w:t>It is a bit early to discuss all jointly.</w:t>
            </w:r>
          </w:p>
        </w:tc>
      </w:tr>
      <w:tr w:rsidR="00C7785E" w14:paraId="108F5D3B" w14:textId="77777777">
        <w:tc>
          <w:tcPr>
            <w:tcW w:w="1265" w:type="dxa"/>
            <w:tcBorders>
              <w:top w:val="single" w:sz="4" w:space="0" w:color="auto"/>
              <w:left w:val="single" w:sz="4" w:space="0" w:color="auto"/>
              <w:bottom w:val="single" w:sz="4" w:space="0" w:color="auto"/>
              <w:right w:val="single" w:sz="4" w:space="0" w:color="auto"/>
            </w:tcBorders>
          </w:tcPr>
          <w:p w14:paraId="108F5D38" w14:textId="77777777" w:rsidR="00C7785E" w:rsidRDefault="002E257E">
            <w:pPr>
              <w:spacing w:before="120" w:after="120"/>
            </w:pPr>
            <w:proofErr w:type="spellStart"/>
            <w: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3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A" w14:textId="77777777" w:rsidR="00C7785E" w:rsidRDefault="002E257E">
            <w:pPr>
              <w:spacing w:before="120" w:after="120"/>
            </w:pPr>
            <w:r>
              <w:t>Ok to discuss later, after more progress is made on each AI</w:t>
            </w:r>
          </w:p>
        </w:tc>
      </w:tr>
      <w:tr w:rsidR="00C7785E" w14:paraId="108F5D3F" w14:textId="77777777">
        <w:tc>
          <w:tcPr>
            <w:tcW w:w="1265" w:type="dxa"/>
            <w:tcBorders>
              <w:top w:val="single" w:sz="4" w:space="0" w:color="auto"/>
              <w:left w:val="single" w:sz="4" w:space="0" w:color="auto"/>
              <w:bottom w:val="single" w:sz="4" w:space="0" w:color="auto"/>
              <w:right w:val="single" w:sz="4" w:space="0" w:color="auto"/>
            </w:tcBorders>
          </w:tcPr>
          <w:p w14:paraId="108F5D3C" w14:textId="77777777" w:rsidR="00C7785E" w:rsidRDefault="002E257E">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D3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3E" w14:textId="77777777" w:rsidR="00C7785E" w:rsidRDefault="002E257E">
            <w:pPr>
              <w:spacing w:before="120" w:after="120"/>
              <w:rPr>
                <w:rFonts w:eastAsia="新細明體"/>
                <w:lang w:eastAsia="zh-TW"/>
              </w:rPr>
            </w:pPr>
            <w:r>
              <w:rPr>
                <w:rFonts w:eastAsia="新細明體" w:hint="eastAsia"/>
                <w:lang w:eastAsia="zh-TW"/>
              </w:rPr>
              <w:t>Discuss it later.</w:t>
            </w:r>
          </w:p>
        </w:tc>
      </w:tr>
      <w:tr w:rsidR="00C7785E" w14:paraId="108F5D43" w14:textId="77777777">
        <w:tc>
          <w:tcPr>
            <w:tcW w:w="1265" w:type="dxa"/>
            <w:tcBorders>
              <w:top w:val="single" w:sz="4" w:space="0" w:color="auto"/>
              <w:left w:val="single" w:sz="4" w:space="0" w:color="auto"/>
              <w:bottom w:val="single" w:sz="4" w:space="0" w:color="auto"/>
              <w:right w:val="single" w:sz="4" w:space="0" w:color="auto"/>
            </w:tcBorders>
          </w:tcPr>
          <w:p w14:paraId="108F5D40" w14:textId="77777777" w:rsidR="00C7785E" w:rsidRDefault="002E257E">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D4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2" w14:textId="77777777" w:rsidR="00C7785E" w:rsidRDefault="002E257E">
            <w:pPr>
              <w:spacing w:before="120" w:after="120"/>
              <w:rPr>
                <w:rFonts w:eastAsia="新細明體"/>
                <w:lang w:eastAsia="zh-TW"/>
              </w:rPr>
            </w:pPr>
            <w:r>
              <w:t>We agree with FL, it is hard to consider joint optimization at this stage.</w:t>
            </w:r>
          </w:p>
        </w:tc>
      </w:tr>
      <w:tr w:rsidR="00C7785E" w14:paraId="108F5D47" w14:textId="77777777">
        <w:tc>
          <w:tcPr>
            <w:tcW w:w="1265" w:type="dxa"/>
            <w:tcBorders>
              <w:top w:val="single" w:sz="4" w:space="0" w:color="auto"/>
              <w:left w:val="single" w:sz="4" w:space="0" w:color="auto"/>
              <w:bottom w:val="single" w:sz="4" w:space="0" w:color="auto"/>
              <w:right w:val="single" w:sz="4" w:space="0" w:color="auto"/>
            </w:tcBorders>
          </w:tcPr>
          <w:p w14:paraId="108F5D44" w14:textId="77777777" w:rsidR="00C7785E" w:rsidRDefault="002E257E">
            <w:pPr>
              <w:spacing w:before="120" w:after="120"/>
            </w:pPr>
            <w:r>
              <w:t>Sony</w:t>
            </w:r>
          </w:p>
        </w:tc>
        <w:tc>
          <w:tcPr>
            <w:tcW w:w="1570" w:type="dxa"/>
            <w:tcBorders>
              <w:top w:val="single" w:sz="4" w:space="0" w:color="auto"/>
              <w:left w:val="single" w:sz="4" w:space="0" w:color="auto"/>
              <w:bottom w:val="single" w:sz="4" w:space="0" w:color="auto"/>
              <w:right w:val="single" w:sz="4" w:space="0" w:color="auto"/>
            </w:tcBorders>
          </w:tcPr>
          <w:p w14:paraId="108F5D45"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6" w14:textId="77777777" w:rsidR="00C7785E" w:rsidRDefault="002E257E">
            <w:pPr>
              <w:spacing w:before="120" w:after="120"/>
            </w:pPr>
            <w:r>
              <w:t>We think it may be good to study a unified framework to jointly consider other AIs (9.5.1 and 9.5.3) when it is possible.</w:t>
            </w:r>
          </w:p>
        </w:tc>
      </w:tr>
      <w:tr w:rsidR="00C7785E" w14:paraId="108F5D4B" w14:textId="77777777">
        <w:tc>
          <w:tcPr>
            <w:tcW w:w="1265" w:type="dxa"/>
            <w:tcBorders>
              <w:top w:val="single" w:sz="4" w:space="0" w:color="auto"/>
              <w:left w:val="single" w:sz="4" w:space="0" w:color="auto"/>
              <w:bottom w:val="single" w:sz="4" w:space="0" w:color="auto"/>
              <w:right w:val="single" w:sz="4" w:space="0" w:color="auto"/>
            </w:tcBorders>
          </w:tcPr>
          <w:p w14:paraId="108F5D48"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4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A" w14:textId="77777777" w:rsidR="00C7785E" w:rsidRDefault="002E257E">
            <w:pPr>
              <w:spacing w:before="120" w:after="120"/>
            </w:pPr>
            <w:r>
              <w:rPr>
                <w:rFonts w:eastAsiaTheme="minorEastAsia" w:hint="eastAsia"/>
                <w:lang w:eastAsia="zh-CN"/>
              </w:rPr>
              <w:t>This may not be necessary to be discussed in this stage.</w:t>
            </w:r>
          </w:p>
        </w:tc>
      </w:tr>
      <w:tr w:rsidR="00C7785E" w14:paraId="108F5D4F" w14:textId="77777777">
        <w:tc>
          <w:tcPr>
            <w:tcW w:w="1265" w:type="dxa"/>
            <w:tcBorders>
              <w:top w:val="single" w:sz="4" w:space="0" w:color="auto"/>
              <w:left w:val="single" w:sz="4" w:space="0" w:color="auto"/>
              <w:bottom w:val="single" w:sz="4" w:space="0" w:color="auto"/>
              <w:right w:val="single" w:sz="4" w:space="0" w:color="auto"/>
            </w:tcBorders>
          </w:tcPr>
          <w:p w14:paraId="108F5D4C" w14:textId="77777777" w:rsidR="00C7785E" w:rsidRDefault="002E257E">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4D"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4E" w14:textId="77777777" w:rsidR="00C7785E" w:rsidRDefault="002E257E">
            <w:pPr>
              <w:spacing w:before="120" w:after="120"/>
              <w:rPr>
                <w:rFonts w:eastAsiaTheme="minorEastAsia"/>
                <w:lang w:eastAsia="zh-CN"/>
              </w:rPr>
            </w:pPr>
            <w:r>
              <w:t>We prefer to discuss the framework separately in each AI and then discuss whether it can be done jointly.</w:t>
            </w:r>
          </w:p>
        </w:tc>
      </w:tr>
      <w:tr w:rsidR="00C7785E" w14:paraId="108F5D53" w14:textId="77777777">
        <w:tc>
          <w:tcPr>
            <w:tcW w:w="1265" w:type="dxa"/>
            <w:tcBorders>
              <w:top w:val="single" w:sz="4" w:space="0" w:color="auto"/>
              <w:left w:val="single" w:sz="4" w:space="0" w:color="auto"/>
              <w:bottom w:val="single" w:sz="4" w:space="0" w:color="auto"/>
              <w:right w:val="single" w:sz="4" w:space="0" w:color="auto"/>
            </w:tcBorders>
          </w:tcPr>
          <w:p w14:paraId="108F5D50" w14:textId="77777777" w:rsidR="00C7785E" w:rsidRDefault="002E257E">
            <w:pPr>
              <w:spacing w:before="120" w:after="120"/>
              <w:rPr>
                <w:lang w:val="en-US" w:eastAsia="ko-KR"/>
              </w:rPr>
            </w:pPr>
            <w:r>
              <w:rPr>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D51"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52" w14:textId="77777777" w:rsidR="00C7785E" w:rsidRDefault="002E257E">
            <w:pPr>
              <w:spacing w:before="120" w:after="120"/>
              <w:rPr>
                <w:lang w:val="en-US"/>
              </w:rPr>
            </w:pPr>
            <w:r>
              <w:rPr>
                <w:lang w:val="en-US"/>
              </w:rPr>
              <w:t xml:space="preserve">Open to consider in general but do not think an agreement is needed here. </w:t>
            </w:r>
          </w:p>
        </w:tc>
      </w:tr>
    </w:tbl>
    <w:p w14:paraId="108F5D54" w14:textId="77777777" w:rsidR="00C7785E" w:rsidRDefault="00C7785E">
      <w:pPr>
        <w:rPr>
          <w:rFonts w:eastAsia="新細明體"/>
          <w:bCs/>
          <w:lang w:val="en-US" w:eastAsia="zh-TW"/>
        </w:rPr>
      </w:pPr>
    </w:p>
    <w:bookmarkEnd w:id="187"/>
    <w:p w14:paraId="108F5D55" w14:textId="77777777" w:rsidR="00C7785E" w:rsidRDefault="00C7785E"/>
    <w:p w14:paraId="108F5D56"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188" w:name="OLE_LINK16"/>
      <w:r>
        <w:rPr>
          <w:rFonts w:ascii="Times New Roman" w:hAnsi="Times New Roman"/>
          <w:bCs w:val="0"/>
          <w:i w:val="0"/>
          <w:iCs w:val="0"/>
          <w:sz w:val="22"/>
          <w:u w:val="single"/>
        </w:rPr>
        <w:t xml:space="preserve">Issue 5: </w:t>
      </w:r>
      <w:bookmarkStart w:id="189" w:name="OLE_LINK62"/>
      <w:r>
        <w:rPr>
          <w:rFonts w:ascii="Times New Roman" w:hAnsi="Times New Roman" w:hint="eastAsia"/>
          <w:bCs w:val="0"/>
          <w:i w:val="0"/>
          <w:iCs w:val="0"/>
          <w:sz w:val="22"/>
          <w:u w:val="single"/>
        </w:rPr>
        <w:t>Tr</w:t>
      </w:r>
      <w:r>
        <w:rPr>
          <w:rFonts w:ascii="Times New Roman" w:hAnsi="Times New Roman"/>
          <w:bCs w:val="0"/>
          <w:i w:val="0"/>
          <w:iCs w:val="0"/>
          <w:sz w:val="22"/>
          <w:u w:val="single"/>
        </w:rPr>
        <w:t>iggering condition for UE to transmit uplink WUS</w:t>
      </w:r>
      <w:bookmarkEnd w:id="189"/>
    </w:p>
    <w:bookmarkEnd w:id="188"/>
    <w:p w14:paraId="108F5D57" w14:textId="77777777" w:rsidR="00C7785E" w:rsidRDefault="002E257E">
      <w:pPr>
        <w:rPr>
          <w:rFonts w:eastAsia="新細明體"/>
          <w:b/>
          <w:lang w:eastAsia="zh-TW"/>
        </w:rPr>
      </w:pPr>
      <w:r>
        <w:rPr>
          <w:rFonts w:eastAsia="新細明體"/>
          <w:b/>
          <w:lang w:eastAsia="zh-TW"/>
        </w:rPr>
        <w:t>Background</w:t>
      </w:r>
    </w:p>
    <w:p w14:paraId="108F5D58"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D59" w14:textId="77777777" w:rsidR="00C7785E" w:rsidRDefault="002E257E">
      <w:pPr>
        <w:ind w:leftChars="100" w:left="200"/>
        <w:rPr>
          <w:b/>
          <w:bCs/>
          <w:highlight w:val="green"/>
          <w:lang w:eastAsia="zh-CN"/>
        </w:rPr>
      </w:pPr>
      <w:r>
        <w:rPr>
          <w:b/>
          <w:bCs/>
          <w:highlight w:val="green"/>
          <w:lang w:eastAsia="zh-CN"/>
        </w:rPr>
        <w:t>Agreement</w:t>
      </w:r>
    </w:p>
    <w:p w14:paraId="108F5D5A" w14:textId="77777777" w:rsidR="00C7785E" w:rsidRDefault="002E257E">
      <w:pPr>
        <w:ind w:leftChars="100" w:left="200"/>
        <w:rPr>
          <w:rFonts w:eastAsia="新細明體"/>
          <w:lang w:eastAsia="zh-TW"/>
        </w:rPr>
      </w:pPr>
      <w:r>
        <w:rPr>
          <w:rFonts w:eastAsia="新細明體"/>
          <w:lang w:eastAsia="zh-TW"/>
        </w:rPr>
        <w:t xml:space="preserve">For the further study of on-demand SIB1 for idle/inactive mode UE, </w:t>
      </w:r>
      <w:r>
        <w:rPr>
          <w:rFonts w:eastAsia="新細明體"/>
          <w:highlight w:val="cyan"/>
          <w:lang w:eastAsia="zh-TW"/>
        </w:rPr>
        <w:t>RAN1 to discuss triggering conditions for sending UL-WUS</w:t>
      </w:r>
      <w:r>
        <w:rPr>
          <w:rFonts w:eastAsia="新細明體"/>
          <w:lang w:eastAsia="zh-TW"/>
        </w:rPr>
        <w:t>.</w:t>
      </w:r>
    </w:p>
    <w:p w14:paraId="108F5D5B" w14:textId="77777777" w:rsidR="00C7785E" w:rsidRDefault="00C7785E">
      <w:pPr>
        <w:rPr>
          <w:rFonts w:eastAsia="新細明體"/>
          <w:lang w:eastAsia="zh-TW"/>
        </w:rPr>
      </w:pPr>
    </w:p>
    <w:p w14:paraId="108F5D5C" w14:textId="77777777" w:rsidR="00C7785E" w:rsidRDefault="002E257E">
      <w:pPr>
        <w:rPr>
          <w:rFonts w:eastAsia="新細明體"/>
          <w:lang w:eastAsia="zh-TW"/>
        </w:rPr>
      </w:pPr>
      <w:r>
        <w:rPr>
          <w:rFonts w:eastAsia="新細明體"/>
          <w:lang w:eastAsia="zh-TW"/>
        </w:rPr>
        <w:t>The triggering condition for UE to transmit uplink WUS is discussed among multiple contributions in RAN1 #116b:</w:t>
      </w:r>
    </w:p>
    <w:p w14:paraId="108F5D5D" w14:textId="77777777" w:rsidR="00C7785E" w:rsidRDefault="00C7785E">
      <w:pPr>
        <w:rPr>
          <w:rFonts w:eastAsia="新細明體"/>
          <w:lang w:eastAsia="zh-TW"/>
        </w:rPr>
      </w:pPr>
    </w:p>
    <w:p w14:paraId="108F5D5E" w14:textId="77777777" w:rsidR="00C7785E" w:rsidRDefault="002E257E">
      <w:pPr>
        <w:pStyle w:val="aff2"/>
        <w:numPr>
          <w:ilvl w:val="0"/>
          <w:numId w:val="18"/>
        </w:numPr>
        <w:ind w:leftChars="0"/>
        <w:rPr>
          <w:rFonts w:eastAsia="新細明體"/>
          <w:bCs/>
          <w:lang w:eastAsia="zh-TW"/>
        </w:rPr>
      </w:pPr>
      <w:r>
        <w:rPr>
          <w:rFonts w:eastAsia="新細明體"/>
          <w:bCs/>
          <w:highlight w:val="yellow"/>
          <w:lang w:eastAsia="zh-TW"/>
        </w:rPr>
        <w:t>Nokia</w:t>
      </w:r>
      <w:r>
        <w:rPr>
          <w:rFonts w:eastAsia="新細明體"/>
          <w:bCs/>
          <w:lang w:eastAsia="zh-TW"/>
        </w:rPr>
        <w:t>: Consider the following 3 triggering conditions of UL WUS to request OD-SIB1:</w:t>
      </w:r>
    </w:p>
    <w:p w14:paraId="108F5D5F" w14:textId="77777777" w:rsidR="00C7785E" w:rsidRDefault="002E257E">
      <w:pPr>
        <w:pStyle w:val="aff2"/>
        <w:numPr>
          <w:ilvl w:val="1"/>
          <w:numId w:val="18"/>
        </w:numPr>
        <w:ind w:leftChars="0"/>
        <w:rPr>
          <w:rFonts w:eastAsia="新細明體"/>
          <w:bCs/>
          <w:lang w:eastAsia="zh-TW"/>
        </w:rPr>
      </w:pPr>
      <w:r>
        <w:rPr>
          <w:rFonts w:eastAsia="新細明體"/>
          <w:bCs/>
          <w:lang w:eastAsia="zh-TW"/>
        </w:rPr>
        <w:t xml:space="preserve">Case 1: </w:t>
      </w:r>
      <w:bookmarkStart w:id="190" w:name="OLE_LINK208"/>
      <w:r>
        <w:rPr>
          <w:rFonts w:eastAsia="新細明體" w:hint="eastAsia"/>
          <w:bCs/>
          <w:lang w:eastAsia="zh-TW"/>
        </w:rPr>
        <w:t>U</w:t>
      </w:r>
      <w:r>
        <w:rPr>
          <w:rFonts w:eastAsia="新細明體"/>
          <w:bCs/>
          <w:lang w:eastAsia="zh-TW"/>
        </w:rPr>
        <w:t>E to camp on the NES cell</w:t>
      </w:r>
      <w:bookmarkEnd w:id="190"/>
    </w:p>
    <w:p w14:paraId="108F5D60" w14:textId="77777777" w:rsidR="00C7785E" w:rsidRDefault="002E257E">
      <w:pPr>
        <w:pStyle w:val="aff2"/>
        <w:numPr>
          <w:ilvl w:val="1"/>
          <w:numId w:val="18"/>
        </w:numPr>
        <w:ind w:leftChars="0"/>
        <w:rPr>
          <w:rFonts w:eastAsia="新細明體"/>
          <w:bCs/>
          <w:lang w:eastAsia="zh-TW"/>
        </w:rPr>
      </w:pPr>
      <w:bookmarkStart w:id="191" w:name="OLE_LINK209"/>
      <w:r>
        <w:rPr>
          <w:rFonts w:eastAsia="新細明體"/>
          <w:bCs/>
          <w:lang w:eastAsia="zh-TW"/>
        </w:rPr>
        <w:t xml:space="preserve">Case 2: UE to perform RRC connection </w:t>
      </w:r>
      <w:bookmarkStart w:id="192" w:name="OLE_LINK168"/>
      <w:r>
        <w:rPr>
          <w:rFonts w:eastAsia="新細明體"/>
          <w:bCs/>
          <w:lang w:eastAsia="zh-TW"/>
        </w:rPr>
        <w:t>on the NES cell</w:t>
      </w:r>
      <w:bookmarkEnd w:id="192"/>
    </w:p>
    <w:p w14:paraId="108F5D61" w14:textId="77777777" w:rsidR="00C7785E" w:rsidRDefault="002E257E">
      <w:pPr>
        <w:pStyle w:val="aff2"/>
        <w:numPr>
          <w:ilvl w:val="1"/>
          <w:numId w:val="18"/>
        </w:numPr>
        <w:ind w:leftChars="0"/>
        <w:rPr>
          <w:rFonts w:eastAsia="新細明體"/>
          <w:bCs/>
          <w:lang w:eastAsia="zh-TW"/>
        </w:rPr>
      </w:pPr>
      <w:r>
        <w:rPr>
          <w:rFonts w:eastAsia="新細明體"/>
          <w:bCs/>
          <w:lang w:eastAsia="zh-TW"/>
        </w:rPr>
        <w:t>Case 3: UE to initiate an SDT procedure in RRC inactive mode on the NES cell</w:t>
      </w:r>
    </w:p>
    <w:bookmarkEnd w:id="191"/>
    <w:p w14:paraId="108F5D62" w14:textId="77777777" w:rsidR="00C7785E" w:rsidRDefault="002E257E">
      <w:pPr>
        <w:ind w:left="480"/>
        <w:rPr>
          <w:rFonts w:eastAsia="新細明體"/>
          <w:bCs/>
          <w:lang w:eastAsia="zh-TW"/>
        </w:rPr>
      </w:pPr>
      <w:r>
        <w:rPr>
          <w:rFonts w:eastAsia="新細明體" w:hint="eastAsia"/>
          <w:bCs/>
          <w:lang w:eastAsia="zh-TW"/>
        </w:rPr>
        <w:t>N</w:t>
      </w:r>
      <w:r>
        <w:rPr>
          <w:rFonts w:eastAsia="新細明體"/>
          <w:bCs/>
          <w:lang w:eastAsia="zh-TW"/>
        </w:rPr>
        <w:t>ote: The condition should relate to amount of data in UE’s UL data buffer</w:t>
      </w:r>
    </w:p>
    <w:p w14:paraId="108F5D63" w14:textId="77777777" w:rsidR="00C7785E" w:rsidRDefault="002E257E">
      <w:pPr>
        <w:ind w:left="480"/>
        <w:rPr>
          <w:rFonts w:eastAsia="新細明體"/>
          <w:bCs/>
          <w:lang w:eastAsia="zh-TW"/>
        </w:rPr>
      </w:pPr>
      <w:r>
        <w:rPr>
          <w:rFonts w:eastAsia="新細明體"/>
          <w:bCs/>
          <w:lang w:eastAsia="zh-TW"/>
        </w:rPr>
        <w:t>Note: Triggering conditions should be studied by RAN2</w:t>
      </w:r>
    </w:p>
    <w:p w14:paraId="108F5D64" w14:textId="77777777" w:rsidR="00C7785E" w:rsidRDefault="002E257E">
      <w:pPr>
        <w:pStyle w:val="aff2"/>
        <w:numPr>
          <w:ilvl w:val="0"/>
          <w:numId w:val="18"/>
        </w:numPr>
        <w:ind w:leftChars="0"/>
        <w:rPr>
          <w:rFonts w:eastAsia="新細明體"/>
          <w:bCs/>
          <w:lang w:eastAsia="zh-TW"/>
        </w:rPr>
      </w:pPr>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RAN1 to further study the RSRP conditions for sending UL WUS</w:t>
      </w:r>
    </w:p>
    <w:p w14:paraId="108F5D65" w14:textId="77777777" w:rsidR="00C7785E" w:rsidRDefault="002E257E">
      <w:pPr>
        <w:pStyle w:val="aff2"/>
        <w:numPr>
          <w:ilvl w:val="0"/>
          <w:numId w:val="18"/>
        </w:numPr>
        <w:ind w:leftChars="0"/>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WUS transmission should be triggered only once during each of the following</w:t>
      </w:r>
    </w:p>
    <w:p w14:paraId="108F5D66" w14:textId="77777777" w:rsidR="00C7785E" w:rsidRDefault="002E257E">
      <w:pPr>
        <w:pStyle w:val="aff2"/>
        <w:numPr>
          <w:ilvl w:val="1"/>
          <w:numId w:val="18"/>
        </w:numPr>
        <w:ind w:leftChars="0"/>
        <w:rPr>
          <w:rFonts w:eastAsia="新細明體"/>
          <w:bCs/>
          <w:lang w:eastAsia="zh-TW"/>
        </w:rPr>
      </w:pPr>
      <w:r>
        <w:rPr>
          <w:rFonts w:eastAsia="新細明體"/>
          <w:bCs/>
          <w:lang w:eastAsia="zh-TW"/>
        </w:rPr>
        <w:t>To camp under NES Cell</w:t>
      </w:r>
    </w:p>
    <w:p w14:paraId="108F5D67" w14:textId="77777777" w:rsidR="00C7785E" w:rsidRDefault="002E257E">
      <w:pPr>
        <w:pStyle w:val="aff2"/>
        <w:numPr>
          <w:ilvl w:val="1"/>
          <w:numId w:val="18"/>
        </w:numPr>
        <w:ind w:leftChars="0"/>
        <w:rPr>
          <w:rFonts w:eastAsia="新細明體"/>
          <w:bCs/>
          <w:lang w:eastAsia="zh-TW"/>
        </w:rPr>
      </w:pPr>
      <w:r>
        <w:rPr>
          <w:rFonts w:eastAsia="新細明體"/>
          <w:bCs/>
          <w:lang w:eastAsia="zh-TW"/>
        </w:rPr>
        <w:t>To establish RRC connection to NES Cell</w:t>
      </w:r>
    </w:p>
    <w:p w14:paraId="108F5D68" w14:textId="77777777" w:rsidR="00C7785E" w:rsidRDefault="002E257E">
      <w:pPr>
        <w:pStyle w:val="aff2"/>
        <w:numPr>
          <w:ilvl w:val="1"/>
          <w:numId w:val="18"/>
        </w:numPr>
        <w:ind w:leftChars="0"/>
        <w:rPr>
          <w:rFonts w:eastAsia="新細明體"/>
          <w:bCs/>
          <w:lang w:eastAsia="zh-TW"/>
        </w:rPr>
      </w:pPr>
      <w:r>
        <w:rPr>
          <w:rFonts w:eastAsia="新細明體"/>
          <w:bCs/>
          <w:lang w:eastAsia="zh-TW"/>
        </w:rPr>
        <w:t xml:space="preserve">To monitor NES Cell as a </w:t>
      </w:r>
      <w:proofErr w:type="spellStart"/>
      <w:r>
        <w:rPr>
          <w:rFonts w:eastAsia="新細明體"/>
          <w:bCs/>
          <w:lang w:eastAsia="zh-TW"/>
        </w:rPr>
        <w:t>neighbor</w:t>
      </w:r>
      <w:proofErr w:type="spellEnd"/>
      <w:r>
        <w:rPr>
          <w:rFonts w:eastAsia="新細明體"/>
          <w:bCs/>
          <w:lang w:eastAsia="zh-TW"/>
        </w:rPr>
        <w:t xml:space="preserve"> cell / candidate cell</w:t>
      </w:r>
    </w:p>
    <w:p w14:paraId="108F5D69" w14:textId="77777777" w:rsidR="00C7785E" w:rsidRDefault="002E257E">
      <w:pPr>
        <w:pStyle w:val="aff2"/>
        <w:numPr>
          <w:ilvl w:val="1"/>
          <w:numId w:val="18"/>
        </w:numPr>
        <w:ind w:leftChars="0"/>
        <w:rPr>
          <w:rFonts w:eastAsia="新細明體"/>
          <w:bCs/>
          <w:lang w:eastAsia="zh-TW"/>
        </w:rPr>
      </w:pPr>
      <w:r>
        <w:rPr>
          <w:rFonts w:eastAsia="新細明體"/>
          <w:bCs/>
          <w:lang w:eastAsia="zh-TW"/>
        </w:rPr>
        <w:t xml:space="preserve">To complete </w:t>
      </w:r>
      <w:bookmarkStart w:id="193" w:name="OLE_LINK210"/>
      <w:r>
        <w:rPr>
          <w:rFonts w:eastAsia="新細明體"/>
          <w:bCs/>
          <w:lang w:eastAsia="zh-TW"/>
        </w:rPr>
        <w:t>the cell (re-)selection involving NES Cell</w:t>
      </w:r>
      <w:bookmarkEnd w:id="193"/>
    </w:p>
    <w:p w14:paraId="108F5D6A" w14:textId="77777777" w:rsidR="00C7785E" w:rsidRDefault="002E257E">
      <w:pPr>
        <w:pStyle w:val="aff2"/>
        <w:numPr>
          <w:ilvl w:val="1"/>
          <w:numId w:val="18"/>
        </w:numPr>
        <w:ind w:leftChars="0"/>
        <w:rPr>
          <w:rFonts w:eastAsia="新細明體"/>
          <w:bCs/>
          <w:lang w:eastAsia="zh-TW"/>
        </w:rPr>
      </w:pPr>
      <w:r>
        <w:rPr>
          <w:rFonts w:eastAsia="新細明體"/>
          <w:bCs/>
          <w:lang w:eastAsia="zh-TW"/>
        </w:rPr>
        <w:t>A certain time duration.</w:t>
      </w:r>
    </w:p>
    <w:p w14:paraId="108F5D6B" w14:textId="77777777" w:rsidR="00C7785E" w:rsidRDefault="002E257E">
      <w:pPr>
        <w:pStyle w:val="aff2"/>
        <w:numPr>
          <w:ilvl w:val="0"/>
          <w:numId w:val="18"/>
        </w:numPr>
        <w:ind w:leftChars="0"/>
        <w:rPr>
          <w:rFonts w:eastAsia="新細明體"/>
          <w:lang w:eastAsia="zh-TW"/>
        </w:rPr>
      </w:pPr>
      <w:proofErr w:type="spellStart"/>
      <w:r>
        <w:rPr>
          <w:rFonts w:eastAsia="新細明體"/>
          <w:bCs/>
          <w:highlight w:val="yellow"/>
          <w:lang w:eastAsia="zh-TW"/>
        </w:rPr>
        <w:t>Spreadtrum</w:t>
      </w:r>
      <w:proofErr w:type="spellEnd"/>
      <w:r>
        <w:rPr>
          <w:rFonts w:eastAsia="新細明體"/>
          <w:lang w:eastAsia="zh-TW"/>
        </w:rPr>
        <w:t xml:space="preserve">: The condition can be </w:t>
      </w:r>
      <w:bookmarkStart w:id="194" w:name="OLE_LINK197"/>
      <w:bookmarkStart w:id="195" w:name="OLE_LINK207"/>
      <w:r>
        <w:rPr>
          <w:rFonts w:eastAsia="新細明體"/>
          <w:lang w:eastAsia="zh-TW"/>
        </w:rPr>
        <w:t>signal strength (</w:t>
      </w:r>
      <w:proofErr w:type="gramStart"/>
      <w:r>
        <w:rPr>
          <w:rFonts w:eastAsia="新細明體"/>
          <w:lang w:eastAsia="zh-TW"/>
        </w:rPr>
        <w:t>e.g.</w:t>
      </w:r>
      <w:proofErr w:type="gramEnd"/>
      <w:r>
        <w:rPr>
          <w:rFonts w:eastAsia="新細明體"/>
          <w:lang w:eastAsia="zh-TW"/>
        </w:rPr>
        <w:t xml:space="preserve"> RSRP/SINR) </w:t>
      </w:r>
      <w:bookmarkEnd w:id="194"/>
      <w:r>
        <w:rPr>
          <w:rFonts w:eastAsia="新細明體"/>
          <w:lang w:eastAsia="zh-TW"/>
        </w:rPr>
        <w:t>is high enough on NES cell</w:t>
      </w:r>
      <w:bookmarkEnd w:id="195"/>
    </w:p>
    <w:p w14:paraId="108F5D6C"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Vivo</w:t>
      </w:r>
      <w:r>
        <w:rPr>
          <w:rFonts w:eastAsia="新細明體"/>
          <w:lang w:eastAsia="zh-TW"/>
        </w:rPr>
        <w:t>: The condition can be RRM measurement of serving cell/NES cell, traffic status, and the validity of WUS configuration</w:t>
      </w:r>
    </w:p>
    <w:p w14:paraId="108F5D6D"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Condition based on SSBs of NES cell(s) could be the starting point</w:t>
      </w:r>
    </w:p>
    <w:p w14:paraId="108F5D6E" w14:textId="77777777" w:rsidR="00C7785E" w:rsidRDefault="002E257E">
      <w:pPr>
        <w:pStyle w:val="aff2"/>
        <w:numPr>
          <w:ilvl w:val="0"/>
          <w:numId w:val="18"/>
        </w:numPr>
        <w:ind w:leftChars="0"/>
        <w:rPr>
          <w:rFonts w:eastAsia="新細明體"/>
          <w:lang w:eastAsia="zh-TW"/>
        </w:rPr>
      </w:pPr>
      <w:r>
        <w:rPr>
          <w:rFonts w:eastAsia="新細明體"/>
          <w:bCs/>
          <w:highlight w:val="yellow"/>
          <w:lang w:eastAsia="zh-TW"/>
        </w:rPr>
        <w:t>CMCC</w:t>
      </w:r>
      <w:r>
        <w:rPr>
          <w:rFonts w:eastAsia="新細明體"/>
          <w:lang w:eastAsia="zh-TW"/>
        </w:rPr>
        <w:t>: Support reuse the mechanism in cell selection and cell reselection as the starting point</w:t>
      </w:r>
    </w:p>
    <w:p w14:paraId="108F5D6F"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G</w:t>
      </w:r>
      <w:r>
        <w:rPr>
          <w:rFonts w:eastAsia="新細明體"/>
          <w:bCs/>
          <w:highlight w:val="yellow"/>
          <w:lang w:eastAsia="zh-TW"/>
        </w:rPr>
        <w:t>oogle</w:t>
      </w:r>
      <w:r>
        <w:rPr>
          <w:rFonts w:eastAsia="新細明體"/>
          <w:lang w:eastAsia="zh-TW"/>
        </w:rPr>
        <w:t>: Support the UE to transmit the UL-WUS if the following are identified:</w:t>
      </w:r>
    </w:p>
    <w:p w14:paraId="108F5D70" w14:textId="77777777" w:rsidR="00C7785E" w:rsidRDefault="002E257E">
      <w:pPr>
        <w:pStyle w:val="aff2"/>
        <w:numPr>
          <w:ilvl w:val="1"/>
          <w:numId w:val="18"/>
        </w:numPr>
        <w:ind w:leftChars="0"/>
        <w:rPr>
          <w:rFonts w:eastAsia="新細明體"/>
          <w:lang w:eastAsia="zh-TW"/>
        </w:rPr>
      </w:pPr>
      <w:r>
        <w:rPr>
          <w:rFonts w:eastAsia="新細明體"/>
          <w:lang w:eastAsia="zh-TW"/>
        </w:rPr>
        <w:t>Condition 1: The UE fails to decode SIB1 from the target cell within a certain time</w:t>
      </w:r>
    </w:p>
    <w:p w14:paraId="108F5D71" w14:textId="77777777" w:rsidR="00C7785E" w:rsidRDefault="002E257E">
      <w:pPr>
        <w:pStyle w:val="aff2"/>
        <w:numPr>
          <w:ilvl w:val="1"/>
          <w:numId w:val="18"/>
        </w:numPr>
        <w:ind w:leftChars="0"/>
        <w:rPr>
          <w:rFonts w:eastAsia="新細明體"/>
          <w:lang w:eastAsia="zh-TW"/>
        </w:rPr>
      </w:pPr>
      <w:r>
        <w:rPr>
          <w:rFonts w:eastAsia="新細明體"/>
          <w:lang w:eastAsia="zh-TW"/>
        </w:rPr>
        <w:t xml:space="preserve">Condition 2: A prohibit </w:t>
      </w:r>
      <w:bookmarkStart w:id="196" w:name="OLE_LINK211"/>
      <w:r>
        <w:rPr>
          <w:rFonts w:eastAsia="新細明體"/>
          <w:lang w:eastAsia="zh-TW"/>
        </w:rPr>
        <w:t>timer for UL-WUS transmission</w:t>
      </w:r>
      <w:bookmarkEnd w:id="196"/>
      <w:r>
        <w:rPr>
          <w:rFonts w:eastAsia="新細明體"/>
          <w:lang w:eastAsia="zh-TW"/>
        </w:rPr>
        <w:t xml:space="preserve"> expires</w:t>
      </w:r>
    </w:p>
    <w:p w14:paraId="108F5D72" w14:textId="77777777" w:rsidR="00C7785E" w:rsidRDefault="002E257E">
      <w:pPr>
        <w:pStyle w:val="aff2"/>
        <w:numPr>
          <w:ilvl w:val="1"/>
          <w:numId w:val="18"/>
        </w:numPr>
        <w:ind w:leftChars="0"/>
        <w:rPr>
          <w:rFonts w:eastAsia="新細明體"/>
          <w:lang w:eastAsia="zh-TW"/>
        </w:rPr>
      </w:pPr>
      <w:r>
        <w:rPr>
          <w:rFonts w:eastAsia="新細明體"/>
          <w:lang w:eastAsia="zh-TW"/>
        </w:rPr>
        <w:t>Condition 3: The number of retransmissions of UL-WUS does not exceed the maximum number of retransmissions</w:t>
      </w:r>
    </w:p>
    <w:p w14:paraId="108F5D73" w14:textId="77777777" w:rsidR="00C7785E" w:rsidRDefault="002E257E">
      <w:pPr>
        <w:pStyle w:val="aff2"/>
        <w:numPr>
          <w:ilvl w:val="1"/>
          <w:numId w:val="18"/>
        </w:numPr>
        <w:ind w:leftChars="0"/>
        <w:rPr>
          <w:rFonts w:eastAsia="新細明體"/>
          <w:lang w:eastAsia="zh-TW"/>
        </w:rPr>
      </w:pPr>
      <w:r>
        <w:rPr>
          <w:rFonts w:eastAsia="新細明體"/>
          <w:lang w:eastAsia="zh-TW"/>
        </w:rPr>
        <w:t>Condition 4: The target cell is not barred</w:t>
      </w:r>
    </w:p>
    <w:p w14:paraId="108F5D74" w14:textId="77777777" w:rsidR="00C7785E" w:rsidRDefault="002E257E">
      <w:pPr>
        <w:pStyle w:val="aff2"/>
        <w:numPr>
          <w:ilvl w:val="1"/>
          <w:numId w:val="18"/>
        </w:numPr>
        <w:ind w:leftChars="0"/>
        <w:rPr>
          <w:rFonts w:eastAsia="新細明體"/>
          <w:lang w:eastAsia="zh-TW"/>
        </w:rPr>
      </w:pPr>
      <w:r>
        <w:rPr>
          <w:rFonts w:eastAsia="新細明體"/>
          <w:lang w:eastAsia="zh-TW"/>
        </w:rPr>
        <w:t>Condition 5: UE has not obtained the same SIB1 for the NES Cell</w:t>
      </w:r>
    </w:p>
    <w:p w14:paraId="108F5D75"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lastRenderedPageBreak/>
        <w:t>O</w:t>
      </w:r>
      <w:r>
        <w:rPr>
          <w:rFonts w:eastAsia="新細明體"/>
          <w:bCs/>
          <w:highlight w:val="yellow"/>
          <w:lang w:eastAsia="zh-TW"/>
        </w:rPr>
        <w:t>PPO</w:t>
      </w:r>
      <w:r>
        <w:rPr>
          <w:rFonts w:eastAsia="新細明體"/>
          <w:lang w:eastAsia="zh-TW"/>
        </w:rPr>
        <w:t>: UE may first monitor type0-PDCCH. If UE fails to detect PDCCH, it can trigger UL WUS in the next PRACH resource for SIB1 request.</w:t>
      </w:r>
    </w:p>
    <w:p w14:paraId="108F5D76"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lang w:eastAsia="zh-TW"/>
        </w:rPr>
        <w:t xml:space="preserve">: UE’s </w:t>
      </w:r>
      <w:bookmarkStart w:id="197" w:name="OLE_LINK201"/>
      <w:r>
        <w:rPr>
          <w:rFonts w:eastAsia="新細明體"/>
          <w:lang w:eastAsia="zh-TW"/>
        </w:rPr>
        <w:t>measurement for triggering UL WUS transmission is discussed in RAN1 and the triggering condition of UL WUS transmission is left to RAN2</w:t>
      </w:r>
      <w:bookmarkEnd w:id="197"/>
    </w:p>
    <w:p w14:paraId="108F5D77" w14:textId="77777777" w:rsidR="00C7785E" w:rsidRDefault="002E257E">
      <w:pPr>
        <w:pStyle w:val="aff2"/>
        <w:numPr>
          <w:ilvl w:val="0"/>
          <w:numId w:val="18"/>
        </w:numPr>
        <w:ind w:leftChars="0"/>
        <w:rPr>
          <w:rFonts w:ascii="TimesNewRomanPS-BoldMT" w:hAnsi="TimesNewRomanPS-BoldMT" w:cs="TimesNewRomanPS-BoldMT"/>
          <w:szCs w:val="20"/>
          <w:lang w:val="en-US" w:eastAsia="en-GB"/>
        </w:rPr>
      </w:pPr>
      <w:r>
        <w:rPr>
          <w:rFonts w:eastAsia="新細明體" w:hint="eastAsia"/>
          <w:bCs/>
          <w:highlight w:val="yellow"/>
          <w:lang w:eastAsia="zh-TW"/>
        </w:rPr>
        <w:t>Panasonic</w:t>
      </w:r>
      <w:r>
        <w:rPr>
          <w:rFonts w:ascii="TimesNewRomanPS-BoldMT" w:hAnsi="TimesNewRomanPS-BoldMT" w:cs="TimesNewRomanPS-BoldMT"/>
          <w:szCs w:val="20"/>
          <w:lang w:val="en-US" w:eastAsia="en-GB"/>
        </w:rPr>
        <w:t>: UL-WUS is sent for NES cell when UE intends for</w:t>
      </w:r>
      <w:bookmarkStart w:id="198" w:name="OLE_LINK200"/>
      <w:r>
        <w:rPr>
          <w:rFonts w:ascii="TimesNewRomanPS-BoldMT" w:hAnsi="TimesNewRomanPS-BoldMT" w:cs="TimesNewRomanPS-BoldMT"/>
          <w:szCs w:val="20"/>
          <w:lang w:val="en-US" w:eastAsia="en-GB"/>
        </w:rPr>
        <w:t xml:space="preserve"> </w:t>
      </w:r>
      <w:bookmarkStart w:id="199" w:name="OLE_LINK213"/>
      <w:r>
        <w:rPr>
          <w:rFonts w:ascii="TimesNewRomanPS-BoldMT" w:hAnsi="TimesNewRomanPS-BoldMT" w:cs="TimesNewRomanPS-BoldMT"/>
          <w:szCs w:val="20"/>
          <w:lang w:val="en-US" w:eastAsia="en-GB"/>
        </w:rPr>
        <w:t>PDU Session Establishment</w:t>
      </w:r>
      <w:bookmarkEnd w:id="199"/>
      <w:r>
        <w:rPr>
          <w:rFonts w:ascii="TimesNewRomanPS-BoldMT" w:hAnsi="TimesNewRomanPS-BoldMT" w:cs="TimesNewRomanPS-BoldMT"/>
          <w:szCs w:val="20"/>
          <w:lang w:val="en-US" w:eastAsia="en-GB"/>
        </w:rPr>
        <w:t xml:space="preserve"> </w:t>
      </w:r>
      <w:bookmarkEnd w:id="198"/>
      <w:r>
        <w:rPr>
          <w:rFonts w:ascii="TimesNewRomanPS-BoldMT" w:hAnsi="TimesNewRomanPS-BoldMT" w:cs="TimesNewRomanPS-BoldMT"/>
          <w:szCs w:val="20"/>
          <w:lang w:val="en-US" w:eastAsia="en-GB"/>
        </w:rPr>
        <w:t>procedure for the traffic.</w:t>
      </w:r>
    </w:p>
    <w:p w14:paraId="108F5D78" w14:textId="77777777" w:rsidR="00C7785E" w:rsidRDefault="002E257E">
      <w:pPr>
        <w:pStyle w:val="aff2"/>
        <w:numPr>
          <w:ilvl w:val="0"/>
          <w:numId w:val="18"/>
        </w:numPr>
        <w:ind w:leftChars="0"/>
        <w:rPr>
          <w:rFonts w:ascii="TimesNewRomanPS-BoldMT" w:hAnsi="TimesNewRomanPS-BoldMT" w:cs="TimesNewRomanPS-BoldMT"/>
          <w:szCs w:val="20"/>
          <w:lang w:val="en-US" w:eastAsia="en-GB"/>
        </w:rPr>
      </w:pPr>
      <w:r>
        <w:rPr>
          <w:rFonts w:eastAsia="新細明體"/>
          <w:bCs/>
          <w:highlight w:val="yellow"/>
          <w:lang w:eastAsia="zh-TW"/>
        </w:rPr>
        <w:t>Xiaomi</w:t>
      </w:r>
      <w:r>
        <w:rPr>
          <w:rFonts w:ascii="TimesNewRomanPS-BoldMT" w:eastAsia="新細明體" w:hAnsi="TimesNewRomanPS-BoldMT" w:cs="TimesNewRomanPS-BoldMT"/>
          <w:szCs w:val="20"/>
          <w:lang w:val="en-US" w:eastAsia="zh-TW"/>
        </w:rPr>
        <w:t>: The conditions defined for SI request can be used as starting point for on-demand SIB1.</w:t>
      </w:r>
    </w:p>
    <w:p w14:paraId="108F5D79" w14:textId="77777777" w:rsidR="00C7785E" w:rsidRDefault="002E257E">
      <w:pPr>
        <w:pStyle w:val="aff2"/>
        <w:numPr>
          <w:ilvl w:val="0"/>
          <w:numId w:val="18"/>
        </w:numPr>
        <w:ind w:leftChars="0"/>
        <w:rPr>
          <w:rFonts w:eastAsia="新細明體"/>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lang w:eastAsia="zh-TW"/>
        </w:rPr>
        <w:t>: WUS can be transmitted by the UE when the received channel quality from the NES cell is larger than a pre-configured threshold.</w:t>
      </w:r>
    </w:p>
    <w:p w14:paraId="108F5D7A" w14:textId="77777777" w:rsidR="00C7785E" w:rsidRDefault="002E257E">
      <w:pPr>
        <w:pStyle w:val="aff2"/>
        <w:numPr>
          <w:ilvl w:val="0"/>
          <w:numId w:val="18"/>
        </w:numPr>
        <w:ind w:leftChars="0"/>
      </w:pPr>
      <w:bookmarkStart w:id="200" w:name="OLE_LINK67"/>
      <w:r>
        <w:rPr>
          <w:rFonts w:eastAsia="新細明體" w:hint="eastAsia"/>
          <w:bCs/>
          <w:highlight w:val="yellow"/>
          <w:lang w:eastAsia="zh-TW"/>
        </w:rPr>
        <w:t>E</w:t>
      </w:r>
      <w:r>
        <w:rPr>
          <w:rFonts w:eastAsia="新細明體"/>
          <w:bCs/>
          <w:highlight w:val="yellow"/>
          <w:lang w:eastAsia="zh-TW"/>
        </w:rPr>
        <w:t>TRI</w:t>
      </w:r>
      <w:r>
        <w:rPr>
          <w:rFonts w:eastAsia="新細明體"/>
          <w:lang w:eastAsia="zh-TW"/>
        </w:rPr>
        <w:t>: Triggering condition for sending UL WUS can be</w:t>
      </w:r>
    </w:p>
    <w:p w14:paraId="108F5D7B" w14:textId="77777777" w:rsidR="00C7785E" w:rsidRDefault="002E257E">
      <w:pPr>
        <w:pStyle w:val="aff2"/>
        <w:numPr>
          <w:ilvl w:val="1"/>
          <w:numId w:val="18"/>
        </w:numPr>
        <w:ind w:leftChars="0"/>
      </w:pPr>
      <w:r>
        <w:t>UE performs cell reselection to NES cell</w:t>
      </w:r>
    </w:p>
    <w:p w14:paraId="108F5D7C" w14:textId="77777777" w:rsidR="00C7785E" w:rsidRDefault="002E257E">
      <w:pPr>
        <w:pStyle w:val="aff2"/>
        <w:numPr>
          <w:ilvl w:val="1"/>
          <w:numId w:val="18"/>
        </w:numPr>
        <w:ind w:leftChars="0"/>
      </w:pPr>
      <w:r>
        <w:t>UE identifies absence of SIB1 from NES cell</w:t>
      </w:r>
    </w:p>
    <w:p w14:paraId="108F5D7D" w14:textId="77777777" w:rsidR="00C7785E" w:rsidRDefault="002E257E">
      <w:pPr>
        <w:pStyle w:val="aff2"/>
        <w:numPr>
          <w:ilvl w:val="0"/>
          <w:numId w:val="18"/>
        </w:numPr>
        <w:ind w:leftChars="0"/>
      </w:pPr>
      <w:bookmarkStart w:id="201" w:name="OLE_LINK177"/>
      <w:r>
        <w:rPr>
          <w:rFonts w:eastAsia="新細明體" w:hint="eastAsia"/>
          <w:bCs/>
          <w:highlight w:val="yellow"/>
          <w:lang w:eastAsia="zh-TW"/>
        </w:rPr>
        <w:t>D</w:t>
      </w:r>
      <w:r>
        <w:rPr>
          <w:rFonts w:eastAsia="新細明體"/>
          <w:bCs/>
          <w:highlight w:val="yellow"/>
          <w:lang w:eastAsia="zh-TW"/>
        </w:rPr>
        <w:t>ENSO</w:t>
      </w:r>
      <w:r>
        <w:rPr>
          <w:rFonts w:eastAsia="新細明體"/>
          <w:lang w:eastAsia="zh-TW"/>
        </w:rPr>
        <w:t>: UL WUS triggering conditions can be discussed again after the details of the related issues (</w:t>
      </w:r>
      <w:proofErr w:type="gramStart"/>
      <w:r>
        <w:rPr>
          <w:rFonts w:eastAsia="新細明體"/>
          <w:lang w:eastAsia="zh-TW"/>
        </w:rPr>
        <w:t>e.g.</w:t>
      </w:r>
      <w:proofErr w:type="gramEnd"/>
      <w:r>
        <w:rPr>
          <w:rFonts w:eastAsia="新細明體"/>
          <w:lang w:eastAsia="zh-TW"/>
        </w:rPr>
        <w:t xml:space="preserve"> how to identify NES Cells supporting on-demand SIB1) are finalized</w:t>
      </w:r>
    </w:p>
    <w:p w14:paraId="108F5D7E" w14:textId="77777777" w:rsidR="00C7785E" w:rsidRDefault="002E257E">
      <w:pPr>
        <w:pStyle w:val="aff2"/>
        <w:numPr>
          <w:ilvl w:val="0"/>
          <w:numId w:val="18"/>
        </w:numPr>
        <w:ind w:leftChars="0"/>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UE can transmit the UL WUS </w:t>
      </w:r>
      <w:bookmarkStart w:id="202" w:name="OLE_LINK198"/>
      <w:r>
        <w:rPr>
          <w:rFonts w:eastAsia="新細明體"/>
          <w:lang w:eastAsia="zh-TW"/>
        </w:rPr>
        <w:t xml:space="preserve">after </w:t>
      </w:r>
      <w:bookmarkStart w:id="203" w:name="OLE_LINK212"/>
      <w:r>
        <w:rPr>
          <w:rFonts w:eastAsia="新細明體"/>
          <w:lang w:eastAsia="zh-TW"/>
        </w:rPr>
        <w:t xml:space="preserve">identifying that there is no SIB1 transmitted for a cell </w:t>
      </w:r>
      <w:bookmarkEnd w:id="203"/>
      <w:r>
        <w:rPr>
          <w:rFonts w:eastAsia="新細明體"/>
          <w:lang w:eastAsia="zh-TW"/>
        </w:rPr>
        <w:t>it is going to camp on</w:t>
      </w:r>
    </w:p>
    <w:bookmarkEnd w:id="201"/>
    <w:bookmarkEnd w:id="202"/>
    <w:p w14:paraId="108F5D7F" w14:textId="77777777" w:rsidR="00C7785E" w:rsidRDefault="00C7785E"/>
    <w:p w14:paraId="108F5D80" w14:textId="77777777" w:rsidR="00C7785E" w:rsidRDefault="002E257E">
      <w:pPr>
        <w:rPr>
          <w:rFonts w:eastAsia="新細明體"/>
          <w:lang w:eastAsia="zh-TW"/>
        </w:rPr>
      </w:pPr>
      <w:r>
        <w:rPr>
          <w:rFonts w:eastAsia="新細明體"/>
          <w:lang w:eastAsia="zh-TW"/>
        </w:rPr>
        <w:t xml:space="preserve">It seems companies are discussing </w:t>
      </w:r>
      <w:r>
        <w:rPr>
          <w:rFonts w:eastAsia="新細明體"/>
          <w:b/>
          <w:bCs/>
          <w:lang w:eastAsia="zh-TW"/>
        </w:rPr>
        <w:t>triggering condition</w:t>
      </w:r>
      <w:r>
        <w:rPr>
          <w:rFonts w:eastAsia="新細明體"/>
          <w:lang w:eastAsia="zh-TW"/>
        </w:rPr>
        <w:t xml:space="preserve"> based on </w:t>
      </w:r>
      <w:r>
        <w:rPr>
          <w:rFonts w:eastAsia="新細明體"/>
          <w:b/>
          <w:bCs/>
          <w:lang w:eastAsia="zh-TW"/>
        </w:rPr>
        <w:t>procedure</w:t>
      </w:r>
      <w:r>
        <w:rPr>
          <w:rFonts w:eastAsia="新細明體"/>
          <w:lang w:eastAsia="zh-TW"/>
        </w:rPr>
        <w:t xml:space="preserve"> or </w:t>
      </w:r>
      <w:r>
        <w:rPr>
          <w:rFonts w:eastAsia="新細明體"/>
          <w:b/>
          <w:bCs/>
          <w:lang w:eastAsia="zh-TW"/>
        </w:rPr>
        <w:t>measurement</w:t>
      </w:r>
      <w:r>
        <w:rPr>
          <w:rFonts w:eastAsia="新細明體"/>
          <w:lang w:eastAsia="zh-TW"/>
        </w:rPr>
        <w:t>:</w:t>
      </w:r>
    </w:p>
    <w:p w14:paraId="108F5D81"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1</w:t>
      </w:r>
      <w:r>
        <w:rPr>
          <w:rFonts w:eastAsia="新細明體"/>
          <w:lang w:eastAsia="zh-TW"/>
        </w:rPr>
        <w:t xml:space="preserve">: </w:t>
      </w:r>
      <w:bookmarkStart w:id="204" w:name="OLE_LINK199"/>
      <w:r>
        <w:rPr>
          <w:rFonts w:eastAsia="新細明體"/>
          <w:lang w:eastAsia="zh-TW"/>
        </w:rPr>
        <w:t>Triggering conditions based on signal strengt</w:t>
      </w:r>
      <w:bookmarkEnd w:id="204"/>
      <w:r>
        <w:rPr>
          <w:rFonts w:eastAsia="新細明體"/>
          <w:lang w:eastAsia="zh-TW"/>
        </w:rPr>
        <w:t>h (</w:t>
      </w:r>
      <w:proofErr w:type="gramStart"/>
      <w:r>
        <w:rPr>
          <w:rFonts w:eastAsia="新細明體"/>
          <w:lang w:eastAsia="zh-TW"/>
        </w:rPr>
        <w:t>e.g.</w:t>
      </w:r>
      <w:proofErr w:type="gramEnd"/>
      <w:r>
        <w:rPr>
          <w:rFonts w:eastAsia="新細明體"/>
          <w:lang w:eastAsia="zh-TW"/>
        </w:rPr>
        <w:t xml:space="preserve"> RSRP/SINR) of NES cell</w:t>
      </w:r>
    </w:p>
    <w:p w14:paraId="108F5D82" w14:textId="77777777" w:rsidR="00C7785E" w:rsidRDefault="002E257E">
      <w:pPr>
        <w:pStyle w:val="aff2"/>
        <w:numPr>
          <w:ilvl w:val="1"/>
          <w:numId w:val="19"/>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(RSRP),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xml:space="preserve"> (RRM), </w:t>
      </w:r>
      <w:r>
        <w:rPr>
          <w:rFonts w:eastAsia="新細明體"/>
          <w:highlight w:val="yellow"/>
          <w:lang w:eastAsia="zh-TW"/>
        </w:rPr>
        <w:t>Qualcomm</w:t>
      </w:r>
      <w:r>
        <w:rPr>
          <w:rFonts w:eastAsia="新細明體"/>
          <w:lang w:eastAsia="zh-TW"/>
        </w:rPr>
        <w:t xml:space="preserve"> (SSB of NES cell), </w:t>
      </w:r>
      <w:r>
        <w:rPr>
          <w:rFonts w:eastAsia="新細明體"/>
          <w:highlight w:val="yellow"/>
          <w:lang w:eastAsia="zh-TW"/>
        </w:rPr>
        <w:t>CATT</w:t>
      </w:r>
      <w:r>
        <w:rPr>
          <w:rFonts w:eastAsia="新細明體"/>
          <w:lang w:eastAsia="zh-TW"/>
        </w:rPr>
        <w:t xml:space="preserve"> (measurement), </w:t>
      </w:r>
      <w:r>
        <w:rPr>
          <w:rFonts w:eastAsia="新細明體"/>
          <w:highlight w:val="yellow"/>
          <w:lang w:eastAsia="zh-TW"/>
        </w:rPr>
        <w:t>DOCOMO</w:t>
      </w:r>
      <w:r>
        <w:rPr>
          <w:rFonts w:eastAsia="新細明體"/>
          <w:lang w:eastAsia="zh-TW"/>
        </w:rPr>
        <w:t xml:space="preserve"> (channel quality), </w:t>
      </w:r>
    </w:p>
    <w:p w14:paraId="108F5D83" w14:textId="77777777" w:rsidR="00C7785E" w:rsidRDefault="002E257E">
      <w:pPr>
        <w:pStyle w:val="aff2"/>
        <w:numPr>
          <w:ilvl w:val="0"/>
          <w:numId w:val="19"/>
        </w:numPr>
        <w:ind w:leftChars="0"/>
        <w:rPr>
          <w:rFonts w:eastAsia="新細明體"/>
          <w:lang w:eastAsia="zh-TW"/>
        </w:rPr>
      </w:pPr>
      <w:r>
        <w:rPr>
          <w:rFonts w:eastAsia="新細明體"/>
          <w:b/>
          <w:bCs/>
          <w:lang w:eastAsia="zh-TW"/>
        </w:rPr>
        <w:t>Option 2</w:t>
      </w:r>
      <w:r>
        <w:rPr>
          <w:rFonts w:eastAsia="新細明體"/>
          <w:lang w:eastAsia="zh-TW"/>
        </w:rPr>
        <w:t>: Triggering conditions based on procedure</w:t>
      </w:r>
    </w:p>
    <w:p w14:paraId="108F5D84" w14:textId="77777777" w:rsidR="00C7785E" w:rsidRDefault="002E257E">
      <w:pPr>
        <w:pStyle w:val="aff2"/>
        <w:numPr>
          <w:ilvl w:val="1"/>
          <w:numId w:val="19"/>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(camping/connection/SDT/UL data buffer), </w:t>
      </w:r>
    </w:p>
    <w:p w14:paraId="108F5D85" w14:textId="77777777" w:rsidR="00C7785E" w:rsidRDefault="002E257E">
      <w:pPr>
        <w:pStyle w:val="aff2"/>
        <w:ind w:leftChars="0" w:left="960"/>
        <w:rPr>
          <w:rFonts w:eastAsia="新細明體"/>
          <w:lang w:eastAsia="zh-TW"/>
        </w:rPr>
      </w:pPr>
      <w:proofErr w:type="spellStart"/>
      <w:r>
        <w:rPr>
          <w:rFonts w:eastAsia="新細明體"/>
          <w:highlight w:val="yellow"/>
          <w:lang w:eastAsia="zh-TW"/>
        </w:rPr>
        <w:t>Futurewei</w:t>
      </w:r>
      <w:proofErr w:type="spellEnd"/>
      <w:r>
        <w:rPr>
          <w:rFonts w:eastAsia="新細明體"/>
          <w:lang w:eastAsia="zh-TW"/>
        </w:rPr>
        <w:t xml:space="preserve"> (camping/connection/reselection), </w:t>
      </w:r>
    </w:p>
    <w:p w14:paraId="108F5D86" w14:textId="77777777" w:rsidR="00C7785E" w:rsidRDefault="002E257E">
      <w:pPr>
        <w:pStyle w:val="aff2"/>
        <w:ind w:leftChars="0" w:left="960"/>
        <w:rPr>
          <w:rFonts w:eastAsia="新細明體"/>
          <w:lang w:eastAsia="zh-TW"/>
        </w:rPr>
      </w:pPr>
      <w:r>
        <w:rPr>
          <w:rFonts w:eastAsia="新細明體"/>
          <w:highlight w:val="yellow"/>
          <w:lang w:eastAsia="zh-TW"/>
        </w:rPr>
        <w:t>vivo</w:t>
      </w:r>
      <w:r>
        <w:rPr>
          <w:rFonts w:eastAsia="新細明體"/>
          <w:lang w:eastAsia="zh-TW"/>
        </w:rPr>
        <w:t xml:space="preserve"> (traffic status/validity of WUS configuration), </w:t>
      </w:r>
    </w:p>
    <w:p w14:paraId="108F5D87" w14:textId="77777777" w:rsidR="00C7785E" w:rsidRDefault="002E257E">
      <w:pPr>
        <w:pStyle w:val="aff2"/>
        <w:ind w:leftChars="0" w:left="960"/>
        <w:rPr>
          <w:rFonts w:eastAsia="新細明體"/>
          <w:lang w:eastAsia="zh-TW"/>
        </w:rPr>
      </w:pPr>
      <w:r>
        <w:rPr>
          <w:rFonts w:eastAsia="新細明體"/>
          <w:highlight w:val="yellow"/>
          <w:lang w:eastAsia="zh-TW"/>
        </w:rPr>
        <w:t>CMCC</w:t>
      </w:r>
      <w:r>
        <w:rPr>
          <w:rFonts w:eastAsia="新細明體"/>
          <w:lang w:eastAsia="zh-TW"/>
        </w:rPr>
        <w:t xml:space="preserve"> (cell (re)selection), </w:t>
      </w:r>
    </w:p>
    <w:p w14:paraId="108F5D88" w14:textId="77777777" w:rsidR="00C7785E" w:rsidRDefault="002E257E">
      <w:pPr>
        <w:pStyle w:val="aff2"/>
        <w:ind w:leftChars="0" w:left="960"/>
        <w:rPr>
          <w:rFonts w:eastAsia="新細明體"/>
          <w:lang w:eastAsia="zh-TW"/>
        </w:rPr>
      </w:pPr>
      <w:r>
        <w:rPr>
          <w:rFonts w:eastAsia="新細明體"/>
          <w:highlight w:val="yellow"/>
          <w:lang w:eastAsia="zh-TW"/>
        </w:rPr>
        <w:t>Google</w:t>
      </w:r>
      <w:r>
        <w:rPr>
          <w:rFonts w:eastAsia="新細明體"/>
          <w:lang w:eastAsia="zh-TW"/>
        </w:rPr>
        <w:t xml:space="preserve"> (decode failure/timer), </w:t>
      </w:r>
    </w:p>
    <w:p w14:paraId="108F5D89" w14:textId="77777777" w:rsidR="00C7785E" w:rsidRDefault="002E257E">
      <w:pPr>
        <w:pStyle w:val="aff2"/>
        <w:ind w:leftChars="0" w:left="960"/>
        <w:rPr>
          <w:rFonts w:eastAsia="新細明體"/>
          <w:lang w:eastAsia="zh-TW"/>
        </w:rPr>
      </w:pPr>
      <w:r>
        <w:rPr>
          <w:rFonts w:eastAsia="新細明體"/>
          <w:highlight w:val="yellow"/>
          <w:lang w:eastAsia="zh-TW"/>
        </w:rPr>
        <w:t>OPPO</w:t>
      </w:r>
      <w:r>
        <w:rPr>
          <w:rFonts w:eastAsia="新細明體"/>
          <w:lang w:eastAsia="zh-TW"/>
        </w:rPr>
        <w:t xml:space="preserve"> (decode failure), </w:t>
      </w:r>
    </w:p>
    <w:p w14:paraId="108F5D8A" w14:textId="77777777" w:rsidR="00C7785E" w:rsidRDefault="002E257E">
      <w:pPr>
        <w:pStyle w:val="aff2"/>
        <w:ind w:leftChars="0" w:left="960"/>
        <w:rPr>
          <w:rFonts w:eastAsia="新細明體"/>
          <w:lang w:eastAsia="zh-TW"/>
        </w:rPr>
      </w:pPr>
      <w:r>
        <w:rPr>
          <w:rFonts w:eastAsia="新細明體" w:hint="eastAsia"/>
          <w:highlight w:val="yellow"/>
          <w:lang w:eastAsia="zh-TW"/>
        </w:rPr>
        <w:t>Pa</w:t>
      </w:r>
      <w:r>
        <w:rPr>
          <w:rFonts w:eastAsia="新細明體"/>
          <w:highlight w:val="yellow"/>
          <w:lang w:eastAsia="zh-TW"/>
        </w:rPr>
        <w:t>nasonic</w:t>
      </w:r>
      <w:r>
        <w:rPr>
          <w:rFonts w:eastAsia="新細明體"/>
          <w:lang w:eastAsia="zh-TW"/>
        </w:rPr>
        <w:t xml:space="preserve"> (</w:t>
      </w:r>
      <w:r>
        <w:rPr>
          <w:rFonts w:ascii="TimesNewRomanPS-BoldMT" w:hAnsi="TimesNewRomanPS-BoldMT" w:cs="TimesNewRomanPS-BoldMT" w:hint="eastAsia"/>
          <w:szCs w:val="20"/>
          <w:lang w:val="en-US" w:eastAsia="en-GB"/>
        </w:rPr>
        <w:t xml:space="preserve">PDU </w:t>
      </w:r>
      <w:r>
        <w:rPr>
          <w:rFonts w:ascii="TimesNewRomanPS-BoldMT" w:hAnsi="TimesNewRomanPS-BoldMT" w:cs="TimesNewRomanPS-BoldMT"/>
          <w:szCs w:val="20"/>
          <w:lang w:val="en-US" w:eastAsia="en-GB"/>
        </w:rPr>
        <w:t>s</w:t>
      </w:r>
      <w:r>
        <w:rPr>
          <w:rFonts w:ascii="TimesNewRomanPS-BoldMT" w:hAnsi="TimesNewRomanPS-BoldMT" w:cs="TimesNewRomanPS-BoldMT" w:hint="eastAsia"/>
          <w:szCs w:val="20"/>
          <w:lang w:val="en-US" w:eastAsia="en-GB"/>
        </w:rPr>
        <w:t xml:space="preserve">ession </w:t>
      </w:r>
      <w:r>
        <w:rPr>
          <w:rFonts w:ascii="TimesNewRomanPS-BoldMT" w:hAnsi="TimesNewRomanPS-BoldMT" w:cs="TimesNewRomanPS-BoldMT"/>
          <w:szCs w:val="20"/>
          <w:lang w:val="en-US" w:eastAsia="en-GB"/>
        </w:rPr>
        <w:t>e</w:t>
      </w:r>
      <w:r>
        <w:rPr>
          <w:rFonts w:ascii="TimesNewRomanPS-BoldMT" w:hAnsi="TimesNewRomanPS-BoldMT" w:cs="TimesNewRomanPS-BoldMT" w:hint="eastAsia"/>
          <w:szCs w:val="20"/>
          <w:lang w:val="en-US" w:eastAsia="en-GB"/>
        </w:rPr>
        <w:t>stablishment</w:t>
      </w:r>
      <w:r>
        <w:rPr>
          <w:rFonts w:eastAsia="新細明體"/>
          <w:lang w:eastAsia="zh-TW"/>
        </w:rPr>
        <w:t xml:space="preserve">), </w:t>
      </w:r>
    </w:p>
    <w:p w14:paraId="108F5D8B" w14:textId="77777777" w:rsidR="00C7785E" w:rsidRDefault="002E257E">
      <w:pPr>
        <w:pStyle w:val="aff2"/>
        <w:ind w:leftChars="0" w:left="960"/>
        <w:rPr>
          <w:rFonts w:eastAsia="新細明體"/>
          <w:lang w:eastAsia="zh-TW"/>
        </w:rPr>
      </w:pPr>
      <w:r>
        <w:rPr>
          <w:rFonts w:eastAsia="新細明體"/>
          <w:highlight w:val="yellow"/>
          <w:lang w:eastAsia="zh-TW"/>
        </w:rPr>
        <w:t>Xiaomi</w:t>
      </w:r>
      <w:r>
        <w:rPr>
          <w:rFonts w:eastAsia="新細明體"/>
          <w:lang w:eastAsia="zh-TW"/>
        </w:rPr>
        <w:t xml:space="preserve"> (SI request), </w:t>
      </w:r>
    </w:p>
    <w:p w14:paraId="108F5D8C" w14:textId="77777777" w:rsidR="00C7785E" w:rsidRDefault="002E257E">
      <w:pPr>
        <w:pStyle w:val="aff2"/>
        <w:ind w:leftChars="0" w:left="960"/>
        <w:rPr>
          <w:rFonts w:eastAsia="新細明體"/>
          <w:lang w:eastAsia="zh-TW"/>
        </w:rPr>
      </w:pPr>
      <w:r>
        <w:rPr>
          <w:rFonts w:eastAsia="新細明體"/>
          <w:highlight w:val="yellow"/>
          <w:lang w:eastAsia="zh-TW"/>
        </w:rPr>
        <w:t>ETRI</w:t>
      </w:r>
      <w:r>
        <w:rPr>
          <w:rFonts w:eastAsia="新細明體"/>
          <w:lang w:eastAsia="zh-TW"/>
        </w:rPr>
        <w:t xml:space="preserve"> (cell </w:t>
      </w:r>
      <w:proofErr w:type="spellStart"/>
      <w:r>
        <w:rPr>
          <w:rFonts w:eastAsia="新細明體"/>
          <w:lang w:eastAsia="zh-TW"/>
        </w:rPr>
        <w:t>reslection</w:t>
      </w:r>
      <w:proofErr w:type="spellEnd"/>
      <w:r>
        <w:rPr>
          <w:rFonts w:eastAsia="新細明體"/>
          <w:lang w:eastAsia="zh-TW"/>
        </w:rPr>
        <w:t xml:space="preserve">/absence of SIB1), </w:t>
      </w:r>
    </w:p>
    <w:p w14:paraId="108F5D8D" w14:textId="77777777" w:rsidR="00C7785E" w:rsidRDefault="002E257E">
      <w:pPr>
        <w:pStyle w:val="aff2"/>
        <w:ind w:leftChars="0" w:left="960"/>
        <w:rPr>
          <w:rFonts w:eastAsia="新細明體"/>
          <w:lang w:eastAsia="zh-TW"/>
        </w:rPr>
      </w:pPr>
      <w:r>
        <w:rPr>
          <w:rFonts w:eastAsia="新細明體"/>
          <w:highlight w:val="yellow"/>
          <w:lang w:eastAsia="zh-TW"/>
        </w:rPr>
        <w:t>MTK</w:t>
      </w:r>
      <w:r>
        <w:rPr>
          <w:rFonts w:eastAsia="新細明體"/>
          <w:lang w:eastAsia="zh-TW"/>
        </w:rPr>
        <w:t xml:space="preserve"> (camping/absence of SIB1)</w:t>
      </w:r>
    </w:p>
    <w:p w14:paraId="108F5D8E" w14:textId="77777777" w:rsidR="00C7785E" w:rsidRDefault="002E257E">
      <w:pPr>
        <w:rPr>
          <w:rFonts w:eastAsia="新細明體"/>
          <w:lang w:eastAsia="zh-TW"/>
        </w:rPr>
      </w:pPr>
      <w:r>
        <w:rPr>
          <w:rFonts w:eastAsia="新細明體" w:hint="eastAsia"/>
          <w:lang w:eastAsia="zh-TW"/>
        </w:rPr>
        <w:t>A</w:t>
      </w:r>
      <w:r>
        <w:rPr>
          <w:rFonts w:eastAsia="新細明體"/>
          <w:lang w:eastAsia="zh-TW"/>
        </w:rPr>
        <w:t xml:space="preserve">lso, </w:t>
      </w:r>
      <w:r>
        <w:rPr>
          <w:rFonts w:eastAsia="新細明體"/>
          <w:highlight w:val="yellow"/>
          <w:lang w:eastAsia="zh-TW"/>
        </w:rPr>
        <w:t>Nokia</w:t>
      </w:r>
      <w:r>
        <w:rPr>
          <w:rFonts w:eastAsia="新細明體"/>
          <w:lang w:eastAsia="zh-TW"/>
        </w:rPr>
        <w:t>/</w:t>
      </w:r>
      <w:r>
        <w:rPr>
          <w:rFonts w:eastAsia="新細明體"/>
          <w:highlight w:val="yellow"/>
          <w:lang w:eastAsia="zh-TW"/>
        </w:rPr>
        <w:t>CATT</w:t>
      </w:r>
      <w:r>
        <w:rPr>
          <w:rFonts w:eastAsia="新細明體"/>
          <w:lang w:eastAsia="zh-TW"/>
        </w:rPr>
        <w:t xml:space="preserve"> mentions the triggering condition conditions should be up to RAN2.</w:t>
      </w:r>
    </w:p>
    <w:p w14:paraId="108F5D8F" w14:textId="77777777" w:rsidR="00C7785E" w:rsidRDefault="00C7785E">
      <w:pPr>
        <w:rPr>
          <w:rFonts w:eastAsia="新細明體"/>
          <w:lang w:eastAsia="zh-TW"/>
        </w:rPr>
      </w:pPr>
    </w:p>
    <w:p w14:paraId="108F5D90" w14:textId="77777777" w:rsidR="00C7785E" w:rsidRDefault="002E257E">
      <w:pPr>
        <w:rPr>
          <w:rFonts w:eastAsia="新細明體"/>
          <w:lang w:eastAsia="zh-TW"/>
        </w:rPr>
      </w:pPr>
      <w:r>
        <w:rPr>
          <w:rFonts w:eastAsia="新細明體" w:hint="eastAsia"/>
          <w:lang w:eastAsia="zh-TW"/>
        </w:rPr>
        <w:t>T</w:t>
      </w:r>
      <w:r>
        <w:rPr>
          <w:rFonts w:eastAsia="新細明體"/>
          <w:lang w:eastAsia="zh-TW"/>
        </w:rPr>
        <w:t xml:space="preserve">o moderator’s understanding, it seems reasonable that </w:t>
      </w:r>
      <w:bookmarkStart w:id="205" w:name="OLE_LINK202"/>
      <w:r>
        <w:rPr>
          <w:rFonts w:eastAsia="新細明體"/>
          <w:b/>
          <w:bCs/>
          <w:lang w:eastAsia="zh-TW"/>
        </w:rPr>
        <w:t>RAN1 can discuss the measurement related conditions</w:t>
      </w:r>
      <w:r>
        <w:rPr>
          <w:rFonts w:eastAsia="新細明體"/>
          <w:lang w:eastAsia="zh-TW"/>
        </w:rPr>
        <w:t xml:space="preserve"> for triggering UL WUS transmission and the </w:t>
      </w:r>
      <w:r>
        <w:rPr>
          <w:rFonts w:eastAsia="新細明體"/>
          <w:b/>
          <w:bCs/>
          <w:lang w:eastAsia="zh-TW"/>
        </w:rPr>
        <w:t>procedure-based triggering condition of UL WUS transmission can be left to RAN2</w:t>
      </w:r>
      <w:r>
        <w:rPr>
          <w:rFonts w:eastAsia="新細明體"/>
          <w:lang w:eastAsia="zh-TW"/>
        </w:rPr>
        <w:t>.</w:t>
      </w:r>
      <w:bookmarkEnd w:id="205"/>
    </w:p>
    <w:p w14:paraId="108F5D91"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06" w:name="OLE_LINK222"/>
      <w:r>
        <w:rPr>
          <w:rFonts w:ascii="Times" w:hAnsi="Times" w:cs="Times"/>
          <w:bCs/>
          <w:iCs/>
          <w:color w:val="000000" w:themeColor="text1"/>
          <w:szCs w:val="20"/>
          <w:u w:val="single"/>
          <w:lang w:eastAsia="zh-TW"/>
        </w:rPr>
        <w:t>FL Proposal 5-1</w:t>
      </w:r>
    </w:p>
    <w:p w14:paraId="108F5D92" w14:textId="77777777" w:rsidR="00C7785E" w:rsidRDefault="002E257E">
      <w:pPr>
        <w:spacing w:before="120" w:after="120"/>
        <w:rPr>
          <w:rFonts w:eastAsia="新細明體"/>
          <w:b/>
          <w:bCs/>
          <w:lang w:eastAsia="zh-TW"/>
        </w:rPr>
      </w:pPr>
      <w:r>
        <w:rPr>
          <w:rFonts w:eastAsia="新細明體"/>
          <w:b/>
          <w:bCs/>
          <w:lang w:eastAsia="zh-TW"/>
        </w:rPr>
        <w:t xml:space="preserve">RAN1 to further discuss the </w:t>
      </w:r>
      <w:bookmarkStart w:id="207" w:name="OLE_LINK205"/>
      <w:r>
        <w:rPr>
          <w:rFonts w:eastAsia="新細明體"/>
          <w:b/>
          <w:bCs/>
          <w:lang w:eastAsia="zh-TW"/>
        </w:rPr>
        <w:t xml:space="preserve">measurement </w:t>
      </w:r>
      <w:bookmarkStart w:id="208" w:name="OLE_LINK204"/>
      <w:r>
        <w:rPr>
          <w:rFonts w:eastAsia="新細明體"/>
          <w:b/>
          <w:bCs/>
          <w:lang w:eastAsia="zh-TW"/>
        </w:rPr>
        <w:t>related conditions</w:t>
      </w:r>
      <w:bookmarkEnd w:id="207"/>
      <w:r>
        <w:rPr>
          <w:rFonts w:eastAsia="新細明體"/>
          <w:b/>
          <w:bCs/>
          <w:lang w:eastAsia="zh-TW"/>
        </w:rPr>
        <w:t xml:space="preserve"> </w:t>
      </w:r>
      <w:bookmarkStart w:id="209" w:name="OLE_LINK203"/>
      <w:r>
        <w:rPr>
          <w:rFonts w:eastAsia="新細明體"/>
          <w:b/>
          <w:bCs/>
          <w:lang w:eastAsia="zh-TW"/>
        </w:rPr>
        <w:t>for triggering UL WUS transmission</w:t>
      </w:r>
      <w:bookmarkEnd w:id="208"/>
      <w:bookmarkEnd w:id="209"/>
      <w:r>
        <w:rPr>
          <w:rFonts w:eastAsia="新細明體"/>
          <w:b/>
          <w:bCs/>
          <w:lang w:eastAsia="zh-TW"/>
        </w:rPr>
        <w:t xml:space="preserve"> and leave </w:t>
      </w:r>
      <w:bookmarkStart w:id="210" w:name="OLE_LINK206"/>
      <w:r>
        <w:rPr>
          <w:rFonts w:eastAsia="新細明體"/>
          <w:b/>
          <w:bCs/>
          <w:lang w:eastAsia="zh-TW"/>
        </w:rPr>
        <w:t>the procedure related conditions</w:t>
      </w:r>
      <w:bookmarkEnd w:id="210"/>
      <w:r>
        <w:rPr>
          <w:rFonts w:eastAsia="新細明體"/>
          <w:b/>
          <w:bCs/>
          <w:lang w:eastAsia="zh-TW"/>
        </w:rPr>
        <w:t xml:space="preserve"> for triggering UL WUS transmission to RAN2.</w:t>
      </w:r>
    </w:p>
    <w:p w14:paraId="108F5D93" w14:textId="77777777" w:rsidR="00C7785E" w:rsidRDefault="002E257E">
      <w:pPr>
        <w:spacing w:before="120" w:after="120"/>
        <w:rPr>
          <w:rFonts w:eastAsia="新細明體"/>
          <w:b/>
          <w:bCs/>
          <w:lang w:eastAsia="zh-TW"/>
        </w:rPr>
      </w:pPr>
      <w:r>
        <w:rPr>
          <w:rFonts w:eastAsia="新細明體"/>
          <w:b/>
          <w:bCs/>
          <w:lang w:eastAsia="zh-TW"/>
        </w:rPr>
        <w:t>The measurement related conditions at least include:</w:t>
      </w:r>
    </w:p>
    <w:p w14:paraId="108F5D94" w14:textId="77777777" w:rsidR="00C7785E" w:rsidRDefault="002E257E">
      <w:pPr>
        <w:pStyle w:val="aff2"/>
        <w:numPr>
          <w:ilvl w:val="0"/>
          <w:numId w:val="21"/>
        </w:numPr>
        <w:spacing w:before="120" w:after="120"/>
        <w:ind w:leftChars="0"/>
        <w:rPr>
          <w:rFonts w:eastAsia="新細明體"/>
          <w:b/>
          <w:bCs/>
          <w:lang w:eastAsia="zh-TW"/>
        </w:rPr>
      </w:pPr>
      <w:r>
        <w:rPr>
          <w:rFonts w:eastAsia="新細明體"/>
          <w:b/>
          <w:bCs/>
          <w:lang w:eastAsia="zh-TW"/>
        </w:rPr>
        <w:t>Signal strength (</w:t>
      </w:r>
      <w:proofErr w:type="gramStart"/>
      <w:r>
        <w:rPr>
          <w:rFonts w:eastAsia="新細明體"/>
          <w:b/>
          <w:bCs/>
          <w:lang w:eastAsia="zh-TW"/>
        </w:rPr>
        <w:t>e.g.</w:t>
      </w:r>
      <w:proofErr w:type="gramEnd"/>
      <w:r>
        <w:rPr>
          <w:rFonts w:eastAsia="新細明體"/>
          <w:b/>
          <w:bCs/>
          <w:lang w:eastAsia="zh-TW"/>
        </w:rPr>
        <w:t xml:space="preserve"> RSRP/SINR of SSB) measured from NES cell and/or </w:t>
      </w:r>
      <w:r>
        <w:rPr>
          <w:rFonts w:eastAsia="新細明體" w:hint="eastAsia"/>
          <w:b/>
          <w:bCs/>
          <w:lang w:eastAsia="zh-TW"/>
        </w:rPr>
        <w:t>Ce</w:t>
      </w:r>
      <w:r>
        <w:rPr>
          <w:rFonts w:eastAsia="新細明體"/>
          <w:b/>
          <w:bCs/>
          <w:lang w:eastAsia="zh-TW"/>
        </w:rPr>
        <w:t>ll A</w:t>
      </w:r>
    </w:p>
    <w:p w14:paraId="108F5D95" w14:textId="77777777" w:rsidR="00C7785E" w:rsidRDefault="002E257E">
      <w:pPr>
        <w:spacing w:before="120" w:after="120"/>
        <w:rPr>
          <w:rFonts w:eastAsia="新細明體"/>
          <w:b/>
          <w:bCs/>
          <w:lang w:eastAsia="zh-TW"/>
        </w:rPr>
      </w:pPr>
      <w:r>
        <w:rPr>
          <w:rFonts w:eastAsia="新細明體"/>
          <w:b/>
          <w:bCs/>
          <w:lang w:eastAsia="zh-TW"/>
        </w:rPr>
        <w:t>The procedure related conditions at least include:</w:t>
      </w:r>
    </w:p>
    <w:p w14:paraId="108F5D96"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97"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98"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99"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9A"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9B"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hint="eastAsia"/>
          <w:b/>
          <w:bCs/>
          <w:iCs/>
          <w:lang w:val="en-US" w:eastAsia="zh-TW"/>
        </w:rPr>
        <w:t>U</w:t>
      </w:r>
      <w:r>
        <w:rPr>
          <w:rFonts w:eastAsia="新細明體"/>
          <w:b/>
          <w:bCs/>
          <w:iCs/>
          <w:lang w:val="en-US" w:eastAsia="zh-TW"/>
        </w:rPr>
        <w:t>L data/buffer status</w:t>
      </w:r>
    </w:p>
    <w:p w14:paraId="108F5D9C"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A0" w14:textId="77777777">
        <w:tc>
          <w:tcPr>
            <w:tcW w:w="1265" w:type="dxa"/>
            <w:tcBorders>
              <w:top w:val="single" w:sz="4" w:space="0" w:color="auto"/>
              <w:left w:val="single" w:sz="4" w:space="0" w:color="auto"/>
              <w:bottom w:val="single" w:sz="4" w:space="0" w:color="auto"/>
              <w:right w:val="single" w:sz="4" w:space="0" w:color="auto"/>
            </w:tcBorders>
          </w:tcPr>
          <w:p w14:paraId="108F5D9D"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9E"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9F" w14:textId="77777777" w:rsidR="00C7785E" w:rsidRDefault="002E257E">
            <w:pPr>
              <w:spacing w:before="120" w:after="120"/>
              <w:rPr>
                <w:b/>
                <w:bCs/>
              </w:rPr>
            </w:pPr>
            <w:r>
              <w:rPr>
                <w:b/>
                <w:bCs/>
              </w:rPr>
              <w:t>Comment</w:t>
            </w:r>
          </w:p>
        </w:tc>
      </w:tr>
      <w:tr w:rsidR="00C7785E" w14:paraId="108F5DA4" w14:textId="77777777">
        <w:tc>
          <w:tcPr>
            <w:tcW w:w="1265" w:type="dxa"/>
            <w:tcBorders>
              <w:top w:val="single" w:sz="4" w:space="0" w:color="auto"/>
              <w:left w:val="single" w:sz="4" w:space="0" w:color="auto"/>
              <w:bottom w:val="single" w:sz="4" w:space="0" w:color="auto"/>
              <w:right w:val="single" w:sz="4" w:space="0" w:color="auto"/>
            </w:tcBorders>
          </w:tcPr>
          <w:p w14:paraId="108F5DA1"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A2"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DA3" w14:textId="77777777" w:rsidR="00C7785E" w:rsidRDefault="002E257E">
            <w:pPr>
              <w:spacing w:before="120" w:after="120"/>
              <w:rPr>
                <w:rFonts w:eastAsia="新細明體"/>
                <w:lang w:eastAsia="zh-TW"/>
              </w:rPr>
            </w:pPr>
            <w:r>
              <w:rPr>
                <w:rFonts w:eastAsiaTheme="minorEastAsia" w:hint="eastAsia"/>
                <w:lang w:eastAsia="zh-CN"/>
              </w:rPr>
              <w:t>RAC</w:t>
            </w:r>
            <w:r>
              <w:rPr>
                <w:rFonts w:eastAsiaTheme="minorEastAsia"/>
                <w:lang w:eastAsia="zh-CN"/>
              </w:rPr>
              <w:t>H can be reused in a NES cell once on-demand SIB1 is broadcast. In other words, the NES cell is a normal cell once on-demand SIB1 is broadcast.</w:t>
            </w:r>
          </w:p>
        </w:tc>
      </w:tr>
      <w:tr w:rsidR="00C7785E" w14:paraId="108F5DA8" w14:textId="77777777">
        <w:tc>
          <w:tcPr>
            <w:tcW w:w="1265" w:type="dxa"/>
            <w:tcBorders>
              <w:top w:val="single" w:sz="4" w:space="0" w:color="auto"/>
              <w:left w:val="single" w:sz="4" w:space="0" w:color="auto"/>
              <w:bottom w:val="single" w:sz="4" w:space="0" w:color="auto"/>
              <w:right w:val="single" w:sz="4" w:space="0" w:color="auto"/>
            </w:tcBorders>
          </w:tcPr>
          <w:p w14:paraId="108F5DA5" w14:textId="77777777" w:rsidR="00C7785E" w:rsidRDefault="002E257E">
            <w:pPr>
              <w:spacing w:before="120" w:after="120"/>
              <w:rPr>
                <w:rFonts w:eastAsia="MS Mincho"/>
                <w:lang w:eastAsia="ja-JP"/>
              </w:rPr>
            </w:pPr>
            <w:r>
              <w:rPr>
                <w:rFonts w:eastAsia="MS Mincho"/>
                <w:lang w:eastAsia="ja-JP"/>
              </w:rP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108F5DA6"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A7" w14:textId="77777777" w:rsidR="00C7785E" w:rsidRDefault="002E257E">
            <w:pPr>
              <w:spacing w:before="120" w:after="120"/>
              <w:rPr>
                <w:rFonts w:eastAsia="MS Mincho"/>
                <w:lang w:eastAsia="ja-JP"/>
              </w:rPr>
            </w:pPr>
            <w:r>
              <w:rPr>
                <w:rFonts w:eastAsia="MS Mincho"/>
                <w:lang w:eastAsia="ja-JP"/>
              </w:rPr>
              <w:t xml:space="preserve">We are in general fine with the proposal. We would like however </w:t>
            </w:r>
            <w:proofErr w:type="gramStart"/>
            <w:r>
              <w:rPr>
                <w:rFonts w:eastAsia="MS Mincho"/>
                <w:lang w:eastAsia="ja-JP"/>
              </w:rPr>
              <w:t>like</w:t>
            </w:r>
            <w:proofErr w:type="gramEnd"/>
            <w:r>
              <w:rPr>
                <w:rFonts w:eastAsia="MS Mincho"/>
                <w:lang w:eastAsia="ja-JP"/>
              </w:rPr>
              <w:t xml:space="preserve"> to note that a combination of a measurement plus a procedure makes sense as camping on the NES cell if it has bad coverage is not really useful system operation. </w:t>
            </w:r>
          </w:p>
        </w:tc>
      </w:tr>
      <w:tr w:rsidR="00C7785E" w14:paraId="108F5DAC" w14:textId="77777777">
        <w:tc>
          <w:tcPr>
            <w:tcW w:w="1265" w:type="dxa"/>
            <w:tcBorders>
              <w:top w:val="single" w:sz="4" w:space="0" w:color="auto"/>
              <w:left w:val="single" w:sz="4" w:space="0" w:color="auto"/>
              <w:bottom w:val="single" w:sz="4" w:space="0" w:color="auto"/>
              <w:right w:val="single" w:sz="4" w:space="0" w:color="auto"/>
            </w:tcBorders>
          </w:tcPr>
          <w:p w14:paraId="108F5DA9" w14:textId="77777777" w:rsidR="00C7785E" w:rsidRDefault="002E257E">
            <w:pPr>
              <w:spacing w:before="120" w:after="120"/>
            </w:pPr>
            <w:r>
              <w:rPr>
                <w:rFonts w:eastAsia="MS Mincho"/>
                <w:lang w:eastAsia="ja-JP"/>
              </w:rPr>
              <w:t xml:space="preserve">ZTE, </w:t>
            </w:r>
            <w:proofErr w:type="spellStart"/>
            <w:r>
              <w:rPr>
                <w:rFonts w:eastAsia="MS Mincho"/>
                <w:lang w:eastAsia="ja-JP"/>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AA" w14:textId="77777777" w:rsidR="00C7785E" w:rsidRDefault="002E257E">
            <w:pPr>
              <w:spacing w:before="120" w:after="120"/>
            </w:pPr>
            <w:r>
              <w:rPr>
                <w:rFonts w:eastAsia="MS Mincho"/>
                <w:lang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108F5DAB" w14:textId="77777777" w:rsidR="00C7785E" w:rsidRDefault="002E257E">
            <w:pPr>
              <w:spacing w:before="120" w:after="120"/>
            </w:pPr>
            <w:r>
              <w:rPr>
                <w:rFonts w:eastAsia="MS Mincho"/>
                <w:lang w:eastAsia="ja-JP"/>
              </w:rPr>
              <w:t xml:space="preserve">Both topics belong to RAN2. </w:t>
            </w:r>
          </w:p>
        </w:tc>
      </w:tr>
      <w:tr w:rsidR="00C7785E" w14:paraId="108F5DB0" w14:textId="77777777">
        <w:tc>
          <w:tcPr>
            <w:tcW w:w="1265" w:type="dxa"/>
            <w:tcBorders>
              <w:top w:val="single" w:sz="4" w:space="0" w:color="auto"/>
              <w:left w:val="single" w:sz="4" w:space="0" w:color="auto"/>
              <w:bottom w:val="single" w:sz="4" w:space="0" w:color="auto"/>
              <w:right w:val="single" w:sz="4" w:space="0" w:color="auto"/>
            </w:tcBorders>
          </w:tcPr>
          <w:p w14:paraId="108F5DAD" w14:textId="77777777" w:rsidR="00C7785E" w:rsidRDefault="002E257E">
            <w:pPr>
              <w:spacing w:before="120" w:after="120"/>
              <w:rPr>
                <w:rFonts w:eastAsia="MS Mincho"/>
                <w:lang w:eastAsia="ja-JP"/>
              </w:rPr>
            </w:pPr>
            <w:proofErr w:type="spellStart"/>
            <w:r>
              <w:rPr>
                <w:rFonts w:eastAsia="MS Mincho"/>
                <w:lang w:eastAsia="ja-JP"/>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AE"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DAF" w14:textId="77777777" w:rsidR="00C7785E" w:rsidRDefault="00C7785E">
            <w:pPr>
              <w:spacing w:before="120" w:after="120"/>
              <w:rPr>
                <w:rFonts w:eastAsia="MS Mincho"/>
                <w:lang w:eastAsia="ja-JP"/>
              </w:rPr>
            </w:pPr>
          </w:p>
        </w:tc>
      </w:tr>
      <w:tr w:rsidR="00C7785E" w14:paraId="108F5DB4" w14:textId="77777777">
        <w:tc>
          <w:tcPr>
            <w:tcW w:w="1265" w:type="dxa"/>
            <w:tcBorders>
              <w:top w:val="single" w:sz="4" w:space="0" w:color="auto"/>
              <w:left w:val="single" w:sz="4" w:space="0" w:color="auto"/>
              <w:bottom w:val="single" w:sz="4" w:space="0" w:color="auto"/>
              <w:right w:val="single" w:sz="4" w:space="0" w:color="auto"/>
            </w:tcBorders>
          </w:tcPr>
          <w:p w14:paraId="108F5DB1" w14:textId="77777777" w:rsidR="00C7785E" w:rsidRDefault="002E257E">
            <w:pPr>
              <w:spacing w:before="120" w:after="120"/>
              <w:rPr>
                <w:rFonts w:eastAsia="新細明體"/>
                <w:lang w:eastAsia="zh-TW"/>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DB2"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DB3" w14:textId="77777777" w:rsidR="00C7785E" w:rsidRDefault="002E257E">
            <w:pPr>
              <w:spacing w:before="120" w:after="120"/>
              <w:rPr>
                <w:rFonts w:eastAsia="MS Mincho"/>
                <w:lang w:eastAsia="ja-JP"/>
              </w:rPr>
            </w:pPr>
            <w:r>
              <w:rPr>
                <w:rFonts w:eastAsia="MS Mincho"/>
                <w:lang w:eastAsia="ja-JP"/>
              </w:rPr>
              <w:t>Same view as ZTE’s</w:t>
            </w:r>
            <w:r>
              <w:rPr>
                <w:rFonts w:ascii="新細明體" w:eastAsia="新細明體" w:hAnsi="新細明體" w:hint="eastAsia"/>
                <w:lang w:eastAsia="zh-TW"/>
              </w:rPr>
              <w:t>.</w:t>
            </w:r>
          </w:p>
        </w:tc>
      </w:tr>
      <w:tr w:rsidR="00C7785E" w14:paraId="108F5DB8" w14:textId="77777777">
        <w:tc>
          <w:tcPr>
            <w:tcW w:w="1265" w:type="dxa"/>
            <w:tcBorders>
              <w:top w:val="single" w:sz="4" w:space="0" w:color="auto"/>
              <w:left w:val="single" w:sz="4" w:space="0" w:color="auto"/>
              <w:bottom w:val="single" w:sz="4" w:space="0" w:color="auto"/>
              <w:right w:val="single" w:sz="4" w:space="0" w:color="auto"/>
            </w:tcBorders>
          </w:tcPr>
          <w:p w14:paraId="108F5DB5" w14:textId="77777777" w:rsidR="00C7785E" w:rsidRDefault="002E257E">
            <w:pPr>
              <w:spacing w:before="120" w:after="120"/>
              <w:rPr>
                <w:rFonts w:eastAsia="SimSun"/>
                <w:lang w:val="en-US" w:eastAsia="ja-JP"/>
              </w:rPr>
            </w:pPr>
            <w:proofErr w:type="spellStart"/>
            <w:r>
              <w:rPr>
                <w:rFonts w:eastAsia="SimSun" w:hint="eastAsia"/>
                <w:lang w:val="en-US" w:eastAsia="zh-CN"/>
              </w:rPr>
              <w:t>Transsion</w:t>
            </w:r>
            <w:proofErr w:type="spellEnd"/>
          </w:p>
        </w:tc>
        <w:tc>
          <w:tcPr>
            <w:tcW w:w="1570" w:type="dxa"/>
            <w:tcBorders>
              <w:top w:val="single" w:sz="4" w:space="0" w:color="auto"/>
              <w:left w:val="single" w:sz="4" w:space="0" w:color="auto"/>
              <w:bottom w:val="single" w:sz="4" w:space="0" w:color="auto"/>
              <w:right w:val="single" w:sz="4" w:space="0" w:color="auto"/>
            </w:tcBorders>
          </w:tcPr>
          <w:p w14:paraId="108F5DB6" w14:textId="77777777" w:rsidR="00C7785E" w:rsidRDefault="002E257E">
            <w:pPr>
              <w:spacing w:before="120" w:after="120"/>
              <w:rPr>
                <w:rFonts w:eastAsia="SimSun"/>
                <w:lang w:val="en-US" w:eastAsia="ja-JP"/>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B7" w14:textId="77777777" w:rsidR="00C7785E" w:rsidRDefault="002E257E">
            <w:pPr>
              <w:spacing w:before="120" w:after="120"/>
              <w:rPr>
                <w:rFonts w:eastAsia="SimSun"/>
                <w:lang w:val="en-US" w:eastAsia="ja-JP"/>
              </w:rPr>
            </w:pPr>
            <w:r>
              <w:rPr>
                <w:rFonts w:eastAsia="SimSun" w:hint="eastAsia"/>
                <w:lang w:val="en-US" w:eastAsia="zh-CN"/>
              </w:rPr>
              <w:t>I have the same views as ZTE.</w:t>
            </w:r>
          </w:p>
        </w:tc>
      </w:tr>
      <w:tr w:rsidR="00C7785E" w14:paraId="108F5DBF" w14:textId="77777777">
        <w:tc>
          <w:tcPr>
            <w:tcW w:w="1265" w:type="dxa"/>
            <w:tcBorders>
              <w:top w:val="single" w:sz="4" w:space="0" w:color="auto"/>
              <w:left w:val="single" w:sz="4" w:space="0" w:color="auto"/>
              <w:bottom w:val="single" w:sz="4" w:space="0" w:color="auto"/>
              <w:right w:val="single" w:sz="4" w:space="0" w:color="auto"/>
            </w:tcBorders>
          </w:tcPr>
          <w:p w14:paraId="108F5DB9" w14:textId="77777777" w:rsidR="00C7785E" w:rsidRDefault="002E257E">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DBA"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BB" w14:textId="77777777" w:rsidR="00C7785E" w:rsidRDefault="002E257E">
            <w:pPr>
              <w:spacing w:before="120" w:after="120"/>
              <w:rPr>
                <w:rFonts w:eastAsia="新細明體"/>
                <w:lang w:eastAsia="zh-TW"/>
              </w:rPr>
            </w:pPr>
            <w:r>
              <w:rPr>
                <w:rFonts w:eastAsia="新細明體"/>
                <w:lang w:eastAsia="zh-TW"/>
              </w:rPr>
              <w:t xml:space="preserve">For applicable procedures, we think that by default the procedures should work the same for a NES cell as for any other cell and should be handled by RAN2. </w:t>
            </w:r>
          </w:p>
          <w:p w14:paraId="108F5DBC" w14:textId="77777777" w:rsidR="00C7785E" w:rsidRDefault="002E257E">
            <w:pPr>
              <w:spacing w:before="120" w:after="120"/>
              <w:rPr>
                <w:rFonts w:eastAsia="新細明體"/>
                <w:lang w:eastAsia="zh-TW"/>
              </w:rPr>
            </w:pPr>
            <w:r>
              <w:rPr>
                <w:rFonts w:eastAsia="新細明體"/>
                <w:lang w:eastAsia="zh-TW"/>
              </w:rPr>
              <w:t>However, we can discuss the following procedures, for which there is no legacy behaviour</w:t>
            </w:r>
          </w:p>
          <w:p w14:paraId="108F5DBD" w14:textId="77777777" w:rsidR="00C7785E" w:rsidRDefault="002E257E">
            <w:pPr>
              <w:pStyle w:val="aff2"/>
              <w:numPr>
                <w:ilvl w:val="0"/>
                <w:numId w:val="12"/>
              </w:numPr>
              <w:spacing w:before="120" w:after="120"/>
              <w:ind w:leftChars="0"/>
              <w:rPr>
                <w:rFonts w:eastAsia="新細明體"/>
                <w:lang w:eastAsia="zh-TW"/>
              </w:rPr>
            </w:pPr>
            <w:r>
              <w:rPr>
                <w:rFonts w:eastAsia="新細明體"/>
                <w:lang w:eastAsia="zh-TW"/>
              </w:rPr>
              <w:t>Prohibit timer/retransmission number for UL-WUS transmission</w:t>
            </w:r>
          </w:p>
          <w:p w14:paraId="108F5DBE" w14:textId="77777777" w:rsidR="00C7785E" w:rsidRDefault="002E257E">
            <w:pPr>
              <w:spacing w:before="120" w:after="120"/>
              <w:rPr>
                <w:rFonts w:eastAsia="SimSun"/>
                <w:lang w:val="en-US" w:eastAsia="zh-CN"/>
              </w:rPr>
            </w:pPr>
            <w:r>
              <w:rPr>
                <w:rFonts w:eastAsia="新細明體"/>
                <w:lang w:eastAsia="zh-TW"/>
              </w:rPr>
              <w:t>UE identifies there is no SIB1 transmitted for a NES cell</w:t>
            </w:r>
          </w:p>
        </w:tc>
      </w:tr>
      <w:tr w:rsidR="00C7785E" w14:paraId="108F5DC3" w14:textId="77777777">
        <w:tc>
          <w:tcPr>
            <w:tcW w:w="1265" w:type="dxa"/>
            <w:tcBorders>
              <w:top w:val="single" w:sz="4" w:space="0" w:color="auto"/>
              <w:left w:val="single" w:sz="4" w:space="0" w:color="auto"/>
              <w:bottom w:val="single" w:sz="4" w:space="0" w:color="auto"/>
              <w:right w:val="single" w:sz="4" w:space="0" w:color="auto"/>
            </w:tcBorders>
          </w:tcPr>
          <w:p w14:paraId="108F5DC0" w14:textId="77777777" w:rsidR="00C7785E" w:rsidRDefault="002E257E">
            <w:pPr>
              <w:spacing w:before="120" w:after="120"/>
              <w:rPr>
                <w:rFonts w:eastAsia="MS Mincho"/>
                <w:lang w:eastAsia="ja-JP"/>
              </w:rPr>
            </w:pPr>
            <w:r>
              <w:t>Sony</w:t>
            </w:r>
          </w:p>
        </w:tc>
        <w:tc>
          <w:tcPr>
            <w:tcW w:w="1570" w:type="dxa"/>
            <w:tcBorders>
              <w:top w:val="single" w:sz="4" w:space="0" w:color="auto"/>
              <w:left w:val="single" w:sz="4" w:space="0" w:color="auto"/>
              <w:bottom w:val="single" w:sz="4" w:space="0" w:color="auto"/>
              <w:right w:val="single" w:sz="4" w:space="0" w:color="auto"/>
            </w:tcBorders>
          </w:tcPr>
          <w:p w14:paraId="108F5DC1" w14:textId="77777777" w:rsidR="00C7785E" w:rsidRDefault="00C7785E">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08F5DC2" w14:textId="77777777" w:rsidR="00C7785E" w:rsidRDefault="002E257E">
            <w:pPr>
              <w:spacing w:before="120" w:after="120"/>
              <w:rPr>
                <w:rFonts w:eastAsia="新細明體"/>
                <w:lang w:eastAsia="zh-TW"/>
              </w:rPr>
            </w:pPr>
            <w:r>
              <w:t>We prefer to leave this discussion to RAN2.</w:t>
            </w:r>
          </w:p>
        </w:tc>
      </w:tr>
      <w:tr w:rsidR="00C7785E" w14:paraId="108F5DC7" w14:textId="77777777">
        <w:tc>
          <w:tcPr>
            <w:tcW w:w="1265" w:type="dxa"/>
            <w:tcBorders>
              <w:top w:val="single" w:sz="4" w:space="0" w:color="auto"/>
              <w:left w:val="single" w:sz="4" w:space="0" w:color="auto"/>
              <w:bottom w:val="single" w:sz="4" w:space="0" w:color="auto"/>
              <w:right w:val="single" w:sz="4" w:space="0" w:color="auto"/>
            </w:tcBorders>
          </w:tcPr>
          <w:p w14:paraId="108F5DC4" w14:textId="77777777" w:rsidR="00C7785E" w:rsidRDefault="002E257E">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DC5" w14:textId="77777777" w:rsidR="00C7785E" w:rsidRDefault="002E257E">
            <w:pPr>
              <w:spacing w:before="120" w:after="120"/>
              <w:rPr>
                <w:rFonts w:eastAsia="SimSun"/>
                <w:lang w:val="en-US"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DC6" w14:textId="77777777" w:rsidR="00C7785E" w:rsidRDefault="00C7785E">
            <w:pPr>
              <w:spacing w:before="120" w:after="120"/>
            </w:pPr>
          </w:p>
        </w:tc>
      </w:tr>
      <w:tr w:rsidR="00C7785E" w14:paraId="108F5DCB" w14:textId="77777777">
        <w:tc>
          <w:tcPr>
            <w:tcW w:w="1265" w:type="dxa"/>
            <w:tcBorders>
              <w:top w:val="single" w:sz="4" w:space="0" w:color="auto"/>
              <w:left w:val="single" w:sz="4" w:space="0" w:color="auto"/>
              <w:bottom w:val="single" w:sz="4" w:space="0" w:color="auto"/>
              <w:right w:val="single" w:sz="4" w:space="0" w:color="auto"/>
            </w:tcBorders>
          </w:tcPr>
          <w:p w14:paraId="108F5DC8"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DC9"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DCA" w14:textId="77777777" w:rsidR="00C7785E" w:rsidRDefault="002E257E">
            <w:pPr>
              <w:spacing w:before="120" w:after="120"/>
            </w:pPr>
            <w:r>
              <w:rPr>
                <w:rFonts w:eastAsia="Malgun Gothic"/>
                <w:lang w:eastAsia="ko-KR"/>
              </w:rPr>
              <w:t>It is preferred to focus only on the scenarios triggering UL WUS transmission for further study in RAN1 and leave the specific conditions and procedures to RAN2 work.</w:t>
            </w:r>
          </w:p>
        </w:tc>
      </w:tr>
      <w:bookmarkEnd w:id="206"/>
    </w:tbl>
    <w:p w14:paraId="108F5DCC" w14:textId="77777777" w:rsidR="00C7785E" w:rsidRDefault="00C7785E"/>
    <w:p w14:paraId="108F5DCD"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11" w:name="OLE_LINK86"/>
      <w:r>
        <w:rPr>
          <w:rFonts w:ascii="Times" w:hAnsi="Times" w:cs="Times"/>
          <w:bCs/>
          <w:iCs/>
          <w:color w:val="000000" w:themeColor="text1"/>
          <w:szCs w:val="20"/>
          <w:u w:val="single"/>
          <w:lang w:eastAsia="zh-TW"/>
        </w:rPr>
        <w:t>FL Proposal 5-1-v2</w:t>
      </w:r>
    </w:p>
    <w:bookmarkEnd w:id="211"/>
    <w:p w14:paraId="108F5DCE" w14:textId="77777777" w:rsidR="00C7785E" w:rsidRDefault="002E257E">
      <w:pPr>
        <w:spacing w:before="120" w:after="120"/>
        <w:rPr>
          <w:rFonts w:eastAsia="新細明體"/>
          <w:b/>
          <w:bCs/>
          <w:lang w:eastAsia="zh-TW"/>
        </w:rPr>
      </w:pPr>
      <w:r>
        <w:rPr>
          <w:rFonts w:eastAsia="新細明體"/>
          <w:b/>
          <w:bCs/>
          <w:lang w:eastAsia="zh-TW"/>
        </w:rPr>
        <w:t xml:space="preserve">RAN1 to further discuss the </w:t>
      </w:r>
      <w:bookmarkStart w:id="212" w:name="OLE_LINK15"/>
      <w:r>
        <w:rPr>
          <w:rFonts w:eastAsia="新細明體"/>
          <w:b/>
          <w:bCs/>
          <w:lang w:eastAsia="zh-TW"/>
        </w:rPr>
        <w:t>following conditions for triggering UL WUS transmission</w:t>
      </w:r>
      <w:bookmarkEnd w:id="212"/>
      <w:r>
        <w:rPr>
          <w:rFonts w:eastAsia="新細明體"/>
          <w:b/>
          <w:bCs/>
          <w:lang w:eastAsia="zh-TW"/>
        </w:rPr>
        <w:t xml:space="preserve"> </w:t>
      </w:r>
    </w:p>
    <w:p w14:paraId="108F5DCF" w14:textId="77777777" w:rsidR="00C7785E" w:rsidRDefault="002E257E">
      <w:pPr>
        <w:pStyle w:val="aff2"/>
        <w:numPr>
          <w:ilvl w:val="0"/>
          <w:numId w:val="21"/>
        </w:numPr>
        <w:spacing w:before="120" w:after="120"/>
        <w:ind w:leftChars="0"/>
        <w:rPr>
          <w:rFonts w:eastAsia="新細明體"/>
          <w:b/>
          <w:bCs/>
          <w:lang w:eastAsia="zh-TW"/>
        </w:rPr>
      </w:pPr>
      <w:r>
        <w:rPr>
          <w:rFonts w:eastAsia="新細明體"/>
          <w:b/>
          <w:bCs/>
          <w:lang w:eastAsia="zh-TW"/>
        </w:rPr>
        <w:t>Prohibit timer/retransmission number for UL-WUS transmission</w:t>
      </w:r>
    </w:p>
    <w:p w14:paraId="108F5DD0" w14:textId="77777777" w:rsidR="00C7785E" w:rsidRDefault="002E257E">
      <w:pPr>
        <w:spacing w:before="120" w:after="120"/>
        <w:rPr>
          <w:rFonts w:eastAsia="新細明體"/>
          <w:b/>
          <w:bCs/>
          <w:lang w:eastAsia="zh-TW"/>
        </w:rPr>
      </w:pPr>
      <w:bookmarkStart w:id="213" w:name="OLE_LINK87"/>
      <w:r>
        <w:rPr>
          <w:rFonts w:eastAsia="新細明體"/>
          <w:b/>
          <w:bCs/>
          <w:lang w:eastAsia="zh-TW"/>
        </w:rPr>
        <w:t>RAN1 to leave the discussion of following conditions for triggering UL WUS transmission to RAN2</w:t>
      </w:r>
      <w:bookmarkEnd w:id="213"/>
    </w:p>
    <w:p w14:paraId="108F5DD1"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lang w:eastAsia="zh-TW"/>
        </w:rPr>
        <w:t>Signal strength (</w:t>
      </w:r>
      <w:proofErr w:type="gramStart"/>
      <w:r>
        <w:rPr>
          <w:rFonts w:eastAsia="新細明體"/>
          <w:b/>
          <w:bCs/>
          <w:lang w:eastAsia="zh-TW"/>
        </w:rPr>
        <w:t>e.g.</w:t>
      </w:r>
      <w:proofErr w:type="gramEnd"/>
      <w:r>
        <w:rPr>
          <w:rFonts w:eastAsia="新細明體"/>
          <w:b/>
          <w:bCs/>
          <w:lang w:eastAsia="zh-TW"/>
        </w:rPr>
        <w:t xml:space="preserve"> RSRP/SINR of SSB) measured from NES cell and/or Cell A</w:t>
      </w:r>
    </w:p>
    <w:p w14:paraId="108F5DD2"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camp on the NES cell</w:t>
      </w:r>
    </w:p>
    <w:p w14:paraId="108F5DD3"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108F5DD4"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08F5DD5"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08F5DD6"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08F5DD7"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UL data/buffer status</w:t>
      </w:r>
    </w:p>
    <w:p w14:paraId="108F5DD8" w14:textId="77777777" w:rsidR="00C7785E" w:rsidRDefault="002E257E">
      <w:pPr>
        <w:pStyle w:val="aff2"/>
        <w:numPr>
          <w:ilvl w:val="0"/>
          <w:numId w:val="21"/>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DDC" w14:textId="77777777">
        <w:tc>
          <w:tcPr>
            <w:tcW w:w="1265" w:type="dxa"/>
            <w:tcBorders>
              <w:top w:val="single" w:sz="4" w:space="0" w:color="auto"/>
              <w:left w:val="single" w:sz="4" w:space="0" w:color="auto"/>
              <w:bottom w:val="single" w:sz="4" w:space="0" w:color="auto"/>
              <w:right w:val="single" w:sz="4" w:space="0" w:color="auto"/>
            </w:tcBorders>
          </w:tcPr>
          <w:p w14:paraId="108F5DD9" w14:textId="77777777" w:rsidR="00C7785E" w:rsidRDefault="002E257E">
            <w:pPr>
              <w:spacing w:before="120" w:after="120"/>
              <w:rPr>
                <w:b/>
                <w:bCs/>
              </w:rPr>
            </w:pPr>
            <w:bookmarkStart w:id="214" w:name="_Hlk16432181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DDA"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DDB" w14:textId="77777777" w:rsidR="00C7785E" w:rsidRDefault="002E257E">
            <w:pPr>
              <w:spacing w:before="120" w:after="120"/>
              <w:rPr>
                <w:b/>
                <w:bCs/>
              </w:rPr>
            </w:pPr>
            <w:r>
              <w:rPr>
                <w:b/>
                <w:bCs/>
              </w:rPr>
              <w:t>Comment</w:t>
            </w:r>
          </w:p>
        </w:tc>
      </w:tr>
      <w:tr w:rsidR="00C7785E" w14:paraId="108F5DE1" w14:textId="77777777">
        <w:tc>
          <w:tcPr>
            <w:tcW w:w="1265" w:type="dxa"/>
            <w:tcBorders>
              <w:top w:val="single" w:sz="4" w:space="0" w:color="auto"/>
              <w:left w:val="single" w:sz="4" w:space="0" w:color="auto"/>
              <w:bottom w:val="single" w:sz="4" w:space="0" w:color="auto"/>
              <w:right w:val="single" w:sz="4" w:space="0" w:color="auto"/>
            </w:tcBorders>
          </w:tcPr>
          <w:p w14:paraId="108F5DDD" w14:textId="77777777" w:rsidR="00C7785E" w:rsidRDefault="002E257E">
            <w:pPr>
              <w:spacing w:before="120" w:after="120"/>
              <w:rPr>
                <w:rFonts w:eastAsia="新細明體"/>
                <w:lang w:val="en-US" w:eastAsia="zh-TW"/>
              </w:rPr>
            </w:pPr>
            <w:r>
              <w:rPr>
                <w:rFonts w:eastAsia="新細明體"/>
                <w:lang w:val="en-US" w:eastAsia="zh-TW"/>
              </w:rPr>
              <w:t>Apple</w:t>
            </w:r>
          </w:p>
        </w:tc>
        <w:tc>
          <w:tcPr>
            <w:tcW w:w="1570" w:type="dxa"/>
            <w:tcBorders>
              <w:top w:val="single" w:sz="4" w:space="0" w:color="auto"/>
              <w:left w:val="single" w:sz="4" w:space="0" w:color="auto"/>
              <w:bottom w:val="single" w:sz="4" w:space="0" w:color="auto"/>
              <w:right w:val="single" w:sz="4" w:space="0" w:color="auto"/>
            </w:tcBorders>
          </w:tcPr>
          <w:p w14:paraId="108F5DDE" w14:textId="77777777" w:rsidR="00C7785E" w:rsidRDefault="00C7785E">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108F5DDF" w14:textId="77777777" w:rsidR="00C7785E" w:rsidRDefault="002E257E">
            <w:pPr>
              <w:spacing w:before="120" w:after="120"/>
              <w:rPr>
                <w:rFonts w:eastAsia="新細明體"/>
                <w:b/>
                <w:bCs/>
                <w:lang w:val="en-US" w:eastAsia="zh-TW"/>
              </w:rPr>
            </w:pPr>
            <w:r>
              <w:rPr>
                <w:rFonts w:eastAsia="新細明體"/>
                <w:lang w:val="en-US" w:eastAsia="zh-TW"/>
              </w:rPr>
              <w:t xml:space="preserve">Support the first part and </w:t>
            </w:r>
            <w:r>
              <w:rPr>
                <w:rFonts w:eastAsia="新細明體"/>
                <w:lang w:eastAsia="zh-TW"/>
              </w:rPr>
              <w:t xml:space="preserve"> leave the discussion of conditions for triggering UL WUS transmission to RAN2</w:t>
            </w:r>
            <w:r>
              <w:rPr>
                <w:rFonts w:eastAsia="新細明體"/>
                <w:lang w:val="en-US" w:eastAsia="zh-TW"/>
              </w:rPr>
              <w:t xml:space="preserve"> without listing the conditions, which can be all left to RAN2. </w:t>
            </w:r>
          </w:p>
          <w:p w14:paraId="108F5DE0" w14:textId="77777777" w:rsidR="00C7785E" w:rsidRDefault="00C7785E">
            <w:pPr>
              <w:spacing w:before="120" w:after="120"/>
              <w:rPr>
                <w:rFonts w:eastAsia="新細明體"/>
                <w:lang w:val="en-US" w:eastAsia="zh-TW"/>
              </w:rPr>
            </w:pPr>
          </w:p>
        </w:tc>
      </w:tr>
      <w:tr w:rsidR="00C7785E" w14:paraId="108F5DE5" w14:textId="77777777">
        <w:tc>
          <w:tcPr>
            <w:tcW w:w="1265" w:type="dxa"/>
          </w:tcPr>
          <w:p w14:paraId="108F5DE2" w14:textId="77777777" w:rsidR="00C7785E" w:rsidRDefault="002E257E">
            <w:pPr>
              <w:spacing w:before="120" w:after="120"/>
              <w:rPr>
                <w:rFonts w:eastAsia="Malgun Gothic"/>
                <w:lang w:eastAsia="ko-KR"/>
              </w:rPr>
            </w:pPr>
            <w:r>
              <w:rPr>
                <w:rFonts w:eastAsia="Malgun Gothic"/>
                <w:lang w:eastAsia="ko-KR"/>
              </w:rPr>
              <w:t>LG Electronics</w:t>
            </w:r>
          </w:p>
        </w:tc>
        <w:tc>
          <w:tcPr>
            <w:tcW w:w="1570" w:type="dxa"/>
          </w:tcPr>
          <w:p w14:paraId="108F5DE3" w14:textId="77777777" w:rsidR="00C7785E" w:rsidRDefault="00C7785E">
            <w:pPr>
              <w:spacing w:before="120" w:after="120"/>
              <w:rPr>
                <w:rFonts w:eastAsia="MS Mincho"/>
                <w:lang w:eastAsia="ja-JP"/>
              </w:rPr>
            </w:pPr>
          </w:p>
        </w:tc>
        <w:tc>
          <w:tcPr>
            <w:tcW w:w="6801" w:type="dxa"/>
          </w:tcPr>
          <w:p w14:paraId="108F5DE4" w14:textId="77777777" w:rsidR="00C7785E" w:rsidRDefault="002E257E">
            <w:pPr>
              <w:spacing w:before="120" w:after="120"/>
              <w:rPr>
                <w:rFonts w:eastAsia="Malgun Gothic"/>
                <w:lang w:eastAsia="ko-KR"/>
              </w:rPr>
            </w:pPr>
            <w:r>
              <w:rPr>
                <w:rFonts w:eastAsia="Malgun Gothic"/>
                <w:lang w:eastAsia="ko-KR"/>
              </w:rPr>
              <w:t>We share Apple's view.</w:t>
            </w:r>
          </w:p>
        </w:tc>
      </w:tr>
      <w:bookmarkEnd w:id="214"/>
      <w:tr w:rsidR="0035064F" w14:paraId="108F5DE9" w14:textId="77777777">
        <w:tc>
          <w:tcPr>
            <w:tcW w:w="1265" w:type="dxa"/>
            <w:tcBorders>
              <w:top w:val="single" w:sz="4" w:space="0" w:color="auto"/>
              <w:left w:val="single" w:sz="4" w:space="0" w:color="auto"/>
              <w:bottom w:val="single" w:sz="4" w:space="0" w:color="auto"/>
              <w:right w:val="single" w:sz="4" w:space="0" w:color="auto"/>
            </w:tcBorders>
          </w:tcPr>
          <w:p w14:paraId="108F5DE6" w14:textId="166C3998" w:rsidR="0035064F" w:rsidRDefault="0035064F" w:rsidP="0035064F">
            <w:pPr>
              <w:spacing w:before="120" w:after="120"/>
            </w:pPr>
            <w:r>
              <w:rPr>
                <w:rFonts w:eastAsia="MS Mincho"/>
                <w:lang w:eastAsia="ja-JP"/>
              </w:rPr>
              <w:lastRenderedPageBreak/>
              <w:t>Fraunhofer</w:t>
            </w:r>
          </w:p>
        </w:tc>
        <w:tc>
          <w:tcPr>
            <w:tcW w:w="1570" w:type="dxa"/>
            <w:tcBorders>
              <w:top w:val="single" w:sz="4" w:space="0" w:color="auto"/>
              <w:left w:val="single" w:sz="4" w:space="0" w:color="auto"/>
              <w:bottom w:val="single" w:sz="4" w:space="0" w:color="auto"/>
              <w:right w:val="single" w:sz="4" w:space="0" w:color="auto"/>
            </w:tcBorders>
          </w:tcPr>
          <w:p w14:paraId="108F5DE7" w14:textId="77777777" w:rsidR="0035064F" w:rsidRDefault="0035064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DE8" w14:textId="50EA3A7C" w:rsidR="0035064F" w:rsidRDefault="0035064F" w:rsidP="0035064F">
            <w:pPr>
              <w:spacing w:before="120" w:after="120"/>
            </w:pPr>
            <w:r>
              <w:rPr>
                <w:rFonts w:eastAsia="MS Mincho"/>
                <w:lang w:eastAsia="ja-JP"/>
              </w:rPr>
              <w:t>We think the entire discussion on triggering conditions can be left to RAN2.</w:t>
            </w:r>
          </w:p>
        </w:tc>
      </w:tr>
      <w:tr w:rsidR="00A5480F" w14:paraId="68EC338C" w14:textId="77777777">
        <w:tc>
          <w:tcPr>
            <w:tcW w:w="1265" w:type="dxa"/>
            <w:tcBorders>
              <w:top w:val="single" w:sz="4" w:space="0" w:color="auto"/>
              <w:left w:val="single" w:sz="4" w:space="0" w:color="auto"/>
              <w:bottom w:val="single" w:sz="4" w:space="0" w:color="auto"/>
              <w:right w:val="single" w:sz="4" w:space="0" w:color="auto"/>
            </w:tcBorders>
          </w:tcPr>
          <w:p w14:paraId="26146DFD" w14:textId="5AE43D8F" w:rsidR="00A5480F" w:rsidRDefault="00A5480F" w:rsidP="0035064F">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78CC484A" w14:textId="77777777" w:rsidR="00A5480F" w:rsidRDefault="00A5480F" w:rsidP="0035064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4FFE46BA" w14:textId="0DC785C2" w:rsidR="00A5480F" w:rsidRDefault="00A5480F" w:rsidP="0035064F">
            <w:pPr>
              <w:spacing w:before="120" w:after="120"/>
              <w:rPr>
                <w:rFonts w:eastAsia="MS Mincho"/>
                <w:lang w:eastAsia="ja-JP"/>
              </w:rPr>
            </w:pPr>
            <w:r>
              <w:rPr>
                <w:rFonts w:eastAsia="MS Mincho" w:hint="eastAsia"/>
                <w:lang w:eastAsia="ja-JP"/>
              </w:rPr>
              <w:t>A</w:t>
            </w:r>
            <w:r>
              <w:rPr>
                <w:rFonts w:eastAsia="MS Mincho"/>
                <w:lang w:eastAsia="ja-JP"/>
              </w:rPr>
              <w:t>gree with above companies that all the items related to triggering conditions should be left to RAN2.</w:t>
            </w:r>
          </w:p>
        </w:tc>
      </w:tr>
    </w:tbl>
    <w:p w14:paraId="108F5DEA" w14:textId="77777777" w:rsidR="00C7785E" w:rsidRDefault="00C7785E"/>
    <w:p w14:paraId="108F5DEB" w14:textId="2EA79AC6" w:rsidR="00C7785E" w:rsidRDefault="00C7785E"/>
    <w:p w14:paraId="1E8F9D1E" w14:textId="51CCD271" w:rsidR="00E843E3" w:rsidRDefault="00E843E3" w:rsidP="00E843E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5-1-v3</w:t>
      </w:r>
    </w:p>
    <w:p w14:paraId="6EE9688F" w14:textId="681172A6" w:rsidR="00E843E3" w:rsidRDefault="00EC7DAC">
      <w:r>
        <w:rPr>
          <w:rFonts w:eastAsia="新細明體"/>
          <w:b/>
          <w:bCs/>
          <w:lang w:eastAsia="zh-TW"/>
        </w:rPr>
        <w:t>RAN1 to leave the discussion of conditions for triggering UL WUS transmission to RAN2</w:t>
      </w:r>
    </w:p>
    <w:p w14:paraId="0D604796" w14:textId="00683515" w:rsidR="00E843E3" w:rsidRDefault="00E843E3"/>
    <w:tbl>
      <w:tblPr>
        <w:tblStyle w:val="aff0"/>
        <w:tblW w:w="0" w:type="auto"/>
        <w:tblInd w:w="-5" w:type="dxa"/>
        <w:tblLook w:val="04A0" w:firstRow="1" w:lastRow="0" w:firstColumn="1" w:lastColumn="0" w:noHBand="0" w:noVBand="1"/>
      </w:tblPr>
      <w:tblGrid>
        <w:gridCol w:w="1265"/>
        <w:gridCol w:w="1570"/>
        <w:gridCol w:w="6801"/>
      </w:tblGrid>
      <w:tr w:rsidR="00EC7DAC" w14:paraId="5ED3D680" w14:textId="77777777" w:rsidTr="00EC7DAC">
        <w:tc>
          <w:tcPr>
            <w:tcW w:w="1265" w:type="dxa"/>
            <w:tcBorders>
              <w:top w:val="single" w:sz="4" w:space="0" w:color="auto"/>
              <w:left w:val="single" w:sz="4" w:space="0" w:color="auto"/>
              <w:bottom w:val="single" w:sz="4" w:space="0" w:color="auto"/>
              <w:right w:val="single" w:sz="4" w:space="0" w:color="auto"/>
            </w:tcBorders>
            <w:hideMark/>
          </w:tcPr>
          <w:p w14:paraId="194BB2F7" w14:textId="77777777" w:rsidR="00EC7DAC" w:rsidRDefault="00EC7DAC">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081D7DFB" w14:textId="77777777" w:rsidR="00EC7DAC" w:rsidRDefault="00EC7DAC">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6E76CE43" w14:textId="77777777" w:rsidR="00EC7DAC" w:rsidRDefault="00EC7DAC">
            <w:pPr>
              <w:spacing w:before="120" w:after="120"/>
              <w:rPr>
                <w:b/>
                <w:bCs/>
              </w:rPr>
            </w:pPr>
            <w:r>
              <w:rPr>
                <w:b/>
                <w:bCs/>
              </w:rPr>
              <w:t>Comment</w:t>
            </w:r>
          </w:p>
        </w:tc>
      </w:tr>
      <w:tr w:rsidR="008A3EEA" w14:paraId="4AFCBB99" w14:textId="77777777" w:rsidTr="00EC7DAC">
        <w:tc>
          <w:tcPr>
            <w:tcW w:w="1265" w:type="dxa"/>
            <w:tcBorders>
              <w:top w:val="single" w:sz="4" w:space="0" w:color="auto"/>
              <w:left w:val="single" w:sz="4" w:space="0" w:color="auto"/>
              <w:bottom w:val="single" w:sz="4" w:space="0" w:color="auto"/>
              <w:right w:val="single" w:sz="4" w:space="0" w:color="auto"/>
            </w:tcBorders>
          </w:tcPr>
          <w:p w14:paraId="7FD8D792" w14:textId="581CD466" w:rsidR="008A3EEA" w:rsidRDefault="008A3EEA" w:rsidP="008A3EEA">
            <w:pPr>
              <w:spacing w:before="120" w:after="120"/>
              <w:rPr>
                <w:rFonts w:eastAsia="新細明體"/>
                <w:lang w:val="en-US" w:eastAsia="zh-TW"/>
              </w:rPr>
            </w:pPr>
            <w:r>
              <w:rPr>
                <w:rFonts w:eastAsia="Malgun Gothic" w:hint="eastAsia"/>
                <w:lang w:val="en-US" w:eastAsia="ko-KR"/>
              </w:rPr>
              <w:t>L</w:t>
            </w:r>
            <w:r>
              <w:rPr>
                <w:rFonts w:eastAsia="Malgun Gothic"/>
                <w:lang w:val="en-US"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CD2EB88" w14:textId="650D2219" w:rsidR="008A3EEA" w:rsidRDefault="008A3EEA" w:rsidP="008A3EEA">
            <w:pPr>
              <w:spacing w:before="120" w:after="120"/>
              <w:rPr>
                <w:rFonts w:eastAsia="新細明體"/>
                <w:lang w:val="en-US" w:eastAsia="zh-TW"/>
              </w:rPr>
            </w:pPr>
            <w:r>
              <w:rPr>
                <w:rFonts w:eastAsia="Malgun Gothic" w:hint="eastAsia"/>
                <w:lang w:val="en-US" w:eastAsia="ko-KR"/>
              </w:rPr>
              <w:t>S</w:t>
            </w:r>
            <w:r>
              <w:rPr>
                <w:rFonts w:eastAsia="Malgun Gothic"/>
                <w:lang w:val="en-US" w:eastAsia="ko-KR"/>
              </w:rPr>
              <w:t>upport</w:t>
            </w:r>
          </w:p>
        </w:tc>
        <w:tc>
          <w:tcPr>
            <w:tcW w:w="6801" w:type="dxa"/>
            <w:tcBorders>
              <w:top w:val="single" w:sz="4" w:space="0" w:color="auto"/>
              <w:left w:val="single" w:sz="4" w:space="0" w:color="auto"/>
              <w:bottom w:val="single" w:sz="4" w:space="0" w:color="auto"/>
              <w:right w:val="single" w:sz="4" w:space="0" w:color="auto"/>
            </w:tcBorders>
          </w:tcPr>
          <w:p w14:paraId="34A221F0" w14:textId="77777777" w:rsidR="008A3EEA" w:rsidRDefault="008A3EEA" w:rsidP="008A3EEA">
            <w:pPr>
              <w:spacing w:before="120" w:after="120"/>
              <w:rPr>
                <w:rFonts w:eastAsia="新細明體"/>
                <w:lang w:val="en-US" w:eastAsia="zh-TW"/>
              </w:rPr>
            </w:pPr>
          </w:p>
        </w:tc>
      </w:tr>
      <w:tr w:rsidR="008A3EEA" w14:paraId="11F28CE4" w14:textId="77777777" w:rsidTr="00EC7DAC">
        <w:tc>
          <w:tcPr>
            <w:tcW w:w="1265" w:type="dxa"/>
            <w:tcBorders>
              <w:top w:val="single" w:sz="4" w:space="0" w:color="auto"/>
              <w:left w:val="single" w:sz="4" w:space="0" w:color="auto"/>
              <w:bottom w:val="single" w:sz="4" w:space="0" w:color="auto"/>
              <w:right w:val="single" w:sz="4" w:space="0" w:color="auto"/>
            </w:tcBorders>
          </w:tcPr>
          <w:p w14:paraId="5CB5AB08" w14:textId="15099910" w:rsidR="008A3EEA" w:rsidRDefault="008A3EEA" w:rsidP="008A3EEA">
            <w:pPr>
              <w:spacing w:before="120" w:after="120"/>
              <w:rPr>
                <w:rFonts w:eastAsia="Malgun Gothic"/>
                <w:lang w:eastAsia="ko-KR"/>
              </w:rPr>
            </w:pPr>
          </w:p>
        </w:tc>
        <w:tc>
          <w:tcPr>
            <w:tcW w:w="1570" w:type="dxa"/>
            <w:tcBorders>
              <w:top w:val="single" w:sz="4" w:space="0" w:color="auto"/>
              <w:left w:val="single" w:sz="4" w:space="0" w:color="auto"/>
              <w:bottom w:val="single" w:sz="4" w:space="0" w:color="auto"/>
              <w:right w:val="single" w:sz="4" w:space="0" w:color="auto"/>
            </w:tcBorders>
          </w:tcPr>
          <w:p w14:paraId="406F3290" w14:textId="77777777" w:rsidR="008A3EEA" w:rsidRDefault="008A3EEA" w:rsidP="008A3EEA">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04F3A44B" w14:textId="04A6FB76" w:rsidR="008A3EEA" w:rsidRDefault="008A3EEA" w:rsidP="008A3EEA">
            <w:pPr>
              <w:spacing w:before="120" w:after="120"/>
              <w:rPr>
                <w:rFonts w:eastAsia="Malgun Gothic"/>
                <w:lang w:eastAsia="ko-KR"/>
              </w:rPr>
            </w:pPr>
          </w:p>
        </w:tc>
      </w:tr>
    </w:tbl>
    <w:p w14:paraId="38C913E3" w14:textId="472ABC78" w:rsidR="00EC7DAC" w:rsidRDefault="00EC7DAC"/>
    <w:p w14:paraId="4D8D131F" w14:textId="77777777" w:rsidR="00EC7DAC" w:rsidRPr="00EC7DAC" w:rsidRDefault="00EC7DAC"/>
    <w:p w14:paraId="108F5DEC"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15" w:name="OLE_LINK29"/>
      <w:bookmarkEnd w:id="200"/>
      <w:r>
        <w:rPr>
          <w:rFonts w:ascii="Times New Roman" w:hAnsi="Times New Roman"/>
          <w:bCs w:val="0"/>
          <w:i w:val="0"/>
          <w:iCs w:val="0"/>
          <w:sz w:val="22"/>
          <w:u w:val="single"/>
        </w:rPr>
        <w:t xml:space="preserve">Issue 6: </w:t>
      </w:r>
      <w:bookmarkStart w:id="216" w:name="OLE_LINK66"/>
      <w:r>
        <w:rPr>
          <w:rFonts w:ascii="Times New Roman" w:hAnsi="Times New Roman"/>
          <w:bCs w:val="0"/>
          <w:i w:val="0"/>
          <w:iCs w:val="0"/>
          <w:sz w:val="22"/>
          <w:u w:val="single"/>
        </w:rPr>
        <w:t xml:space="preserve">Using which signal/channel to transmit the 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216"/>
    </w:p>
    <w:p w14:paraId="108F5DED" w14:textId="77777777" w:rsidR="00C7785E" w:rsidRDefault="002E257E">
      <w:pPr>
        <w:rPr>
          <w:rFonts w:eastAsia="新細明體"/>
          <w:b/>
          <w:lang w:eastAsia="zh-TW"/>
        </w:rPr>
      </w:pPr>
      <w:bookmarkStart w:id="217" w:name="OLE_LINK71"/>
      <w:bookmarkEnd w:id="215"/>
      <w:r>
        <w:rPr>
          <w:rFonts w:eastAsia="新細明體"/>
          <w:b/>
          <w:lang w:eastAsia="zh-TW"/>
        </w:rPr>
        <w:t>Background</w:t>
      </w:r>
    </w:p>
    <w:bookmarkEnd w:id="217"/>
    <w:p w14:paraId="108F5DEE" w14:textId="77777777" w:rsidR="00C7785E" w:rsidRDefault="002E257E">
      <w:pPr>
        <w:rPr>
          <w:rFonts w:eastAsia="新細明體"/>
          <w:lang w:eastAsia="zh-TW"/>
        </w:rPr>
      </w:pPr>
      <w:r>
        <w:rPr>
          <w:rFonts w:eastAsia="新細明體"/>
          <w:lang w:eastAsia="zh-TW"/>
        </w:rPr>
        <w:t xml:space="preserve">About </w:t>
      </w:r>
      <w:bookmarkStart w:id="218" w:name="OLE_LINK68"/>
      <w:r>
        <w:rPr>
          <w:rFonts w:eastAsia="新細明體"/>
          <w:lang w:eastAsia="zh-TW"/>
        </w:rPr>
        <w:t>using which signal/channel to transmit the UL WUS configuration to the UE</w:t>
      </w:r>
      <w:bookmarkEnd w:id="218"/>
      <w:r>
        <w:rPr>
          <w:rFonts w:eastAsia="新細明體"/>
          <w:lang w:eastAsia="zh-TW"/>
        </w:rPr>
        <w:t xml:space="preserve"> the following company views are collected:</w:t>
      </w:r>
    </w:p>
    <w:p w14:paraId="108F5DEF" w14:textId="77777777" w:rsidR="00C7785E" w:rsidRDefault="00C7785E"/>
    <w:p w14:paraId="108F5DF0" w14:textId="77777777" w:rsidR="00C7785E" w:rsidRDefault="002E257E">
      <w:pPr>
        <w:rPr>
          <w:rFonts w:eastAsia="新細明體"/>
          <w:bCs/>
          <w:lang w:eastAsia="zh-TW"/>
        </w:rPr>
      </w:pPr>
      <w:r>
        <w:rPr>
          <w:rFonts w:eastAsia="新細明體"/>
          <w:bCs/>
          <w:lang w:eastAsia="zh-TW"/>
        </w:rPr>
        <w:t>Collection companies’ view in RAN1 #116b, UE obtains the WUS configuration from:</w:t>
      </w:r>
    </w:p>
    <w:p w14:paraId="108F5DF1" w14:textId="77777777" w:rsidR="00C7785E" w:rsidRDefault="002E257E">
      <w:pPr>
        <w:pStyle w:val="aff2"/>
        <w:numPr>
          <w:ilvl w:val="0"/>
          <w:numId w:val="8"/>
        </w:numPr>
        <w:ind w:leftChars="0"/>
        <w:rPr>
          <w:rFonts w:eastAsia="新細明體"/>
          <w:b/>
          <w:lang w:eastAsia="zh-TW"/>
        </w:rPr>
      </w:pPr>
      <w:bookmarkStart w:id="219" w:name="OLE_LINK156"/>
      <w:bookmarkStart w:id="220" w:name="OLE_LINK188"/>
      <w:r>
        <w:rPr>
          <w:rFonts w:eastAsia="新細明體"/>
          <w:b/>
          <w:lang w:eastAsia="zh-TW"/>
        </w:rPr>
        <w:t>Option</w:t>
      </w:r>
      <w:bookmarkEnd w:id="219"/>
      <w:r>
        <w:rPr>
          <w:rFonts w:eastAsia="新細明體"/>
          <w:b/>
          <w:lang w:eastAsia="zh-TW"/>
        </w:rPr>
        <w:t xml:space="preserve"> 1: </w:t>
      </w:r>
      <w:proofErr w:type="spellStart"/>
      <w:r>
        <w:rPr>
          <w:rFonts w:eastAsia="新細明體"/>
          <w:b/>
          <w:lang w:eastAsia="zh-TW"/>
        </w:rPr>
        <w:t>SIBx</w:t>
      </w:r>
      <w:proofErr w:type="spellEnd"/>
      <w:r>
        <w:rPr>
          <w:rFonts w:eastAsia="新細明體"/>
          <w:b/>
          <w:lang w:eastAsia="zh-TW"/>
        </w:rPr>
        <w:t xml:space="preserve"> of Cell A</w:t>
      </w:r>
    </w:p>
    <w:p w14:paraId="108F5DF2"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proofErr w:type="spellStart"/>
      <w:r>
        <w:rPr>
          <w:rFonts w:eastAsia="新細明體"/>
          <w:bCs/>
          <w:highlight w:val="yellow"/>
          <w:lang w:eastAsia="zh-TW"/>
        </w:rPr>
        <w:t>Spreadtrum</w:t>
      </w:r>
      <w:proofErr w:type="spellEnd"/>
      <w:r>
        <w:rPr>
          <w:rFonts w:eastAsia="新細明體"/>
          <w:bCs/>
          <w:lang w:eastAsia="zh-TW"/>
        </w:rPr>
        <w:t xml:space="preserve">, </w:t>
      </w:r>
      <w:proofErr w:type="spellStart"/>
      <w:r>
        <w:rPr>
          <w:rFonts w:eastAsia="新細明體"/>
          <w:bCs/>
          <w:highlight w:val="yellow"/>
          <w:lang w:eastAsia="zh-TW"/>
        </w:rPr>
        <w:t>Qualcomom</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hint="eastAsia"/>
          <w:bCs/>
          <w:highlight w:val="yellow"/>
          <w:lang w:eastAsia="zh-TW"/>
        </w:rPr>
        <w:t>CATT</w:t>
      </w:r>
      <w:r>
        <w:rPr>
          <w:rFonts w:eastAsia="新細明體" w:hint="eastAsia"/>
          <w:bCs/>
          <w:lang w:eastAsia="zh-TW"/>
        </w:rPr>
        <w:t>,</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proofErr w:type="spellStart"/>
      <w:r>
        <w:rPr>
          <w:rFonts w:eastAsia="新細明體"/>
          <w:bCs/>
          <w:highlight w:val="yellow"/>
          <w:lang w:eastAsia="zh-TW"/>
        </w:rPr>
        <w:t>Futurewei</w:t>
      </w:r>
      <w:proofErr w:type="spellEnd"/>
      <w:r>
        <w:rPr>
          <w:rFonts w:eastAsia="新細明體"/>
          <w:bCs/>
          <w:lang w:eastAsia="zh-TW"/>
        </w:rPr>
        <w:t>, Panasonic</w:t>
      </w:r>
    </w:p>
    <w:p w14:paraId="108F5DF3"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(how to use </w:t>
      </w:r>
      <w:proofErr w:type="spellStart"/>
      <w:r>
        <w:rPr>
          <w:rFonts w:eastAsia="新細明體"/>
          <w:b/>
          <w:lang w:eastAsia="zh-TW"/>
        </w:rPr>
        <w:t>SIBx</w:t>
      </w:r>
      <w:proofErr w:type="spellEnd"/>
      <w:r>
        <w:rPr>
          <w:rFonts w:eastAsia="新細明體"/>
          <w:b/>
          <w:lang w:eastAsia="zh-TW"/>
        </w:rPr>
        <w:t xml:space="preserve"> if SIB1 is on-demand?)</w:t>
      </w:r>
    </w:p>
    <w:p w14:paraId="108F5DF4" w14:textId="77777777" w:rsidR="00C7785E" w:rsidRDefault="002E257E">
      <w:pPr>
        <w:pStyle w:val="aff2"/>
        <w:numPr>
          <w:ilvl w:val="1"/>
          <w:numId w:val="8"/>
        </w:numPr>
        <w:ind w:leftChars="0"/>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(legacy SI update),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Panasonic</w:t>
      </w:r>
    </w:p>
    <w:p w14:paraId="108F5DF5" w14:textId="77777777" w:rsidR="00C7785E" w:rsidRDefault="002E257E">
      <w:pPr>
        <w:pStyle w:val="aff2"/>
        <w:numPr>
          <w:ilvl w:val="0"/>
          <w:numId w:val="8"/>
        </w:numPr>
        <w:ind w:leftChars="0"/>
        <w:rPr>
          <w:rFonts w:eastAsia="新細明體"/>
          <w:bCs/>
          <w:lang w:eastAsia="zh-TW"/>
        </w:rPr>
      </w:pPr>
      <w:r>
        <w:rPr>
          <w:rFonts w:eastAsia="新細明體"/>
          <w:b/>
          <w:lang w:eastAsia="zh-TW"/>
        </w:rPr>
        <w:t xml:space="preserve">Option 3: RRC </w:t>
      </w:r>
      <w:proofErr w:type="spellStart"/>
      <w:r>
        <w:rPr>
          <w:rFonts w:eastAsia="新細明體"/>
          <w:b/>
          <w:lang w:eastAsia="zh-TW"/>
        </w:rPr>
        <w:t>signaling</w:t>
      </w:r>
      <w:proofErr w:type="spellEnd"/>
      <w:r>
        <w:rPr>
          <w:rFonts w:eastAsia="新細明體"/>
          <w:b/>
          <w:lang w:eastAsia="zh-TW"/>
        </w:rPr>
        <w:t xml:space="preserve"> of the cell UE used to connect to</w:t>
      </w:r>
    </w:p>
    <w:p w14:paraId="108F5DF6" w14:textId="77777777" w:rsidR="00C7785E" w:rsidRDefault="002E257E">
      <w:pPr>
        <w:pStyle w:val="aff2"/>
        <w:numPr>
          <w:ilvl w:val="1"/>
          <w:numId w:val="8"/>
        </w:numPr>
        <w:ind w:leftChars="0"/>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CMCC, </w:t>
      </w:r>
      <w:proofErr w:type="spellStart"/>
      <w:r>
        <w:rPr>
          <w:rFonts w:eastAsia="新細明體"/>
          <w:bCs/>
          <w:lang w:eastAsia="zh-TW"/>
        </w:rPr>
        <w:t>CeWiT</w:t>
      </w:r>
      <w:proofErr w:type="spellEnd"/>
    </w:p>
    <w:p w14:paraId="108F5DF7" w14:textId="77777777" w:rsidR="00C7785E" w:rsidRDefault="002E257E">
      <w:pPr>
        <w:pStyle w:val="aff2"/>
        <w:numPr>
          <w:ilvl w:val="0"/>
          <w:numId w:val="8"/>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108F5DF8"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Fraunhofer</w:t>
      </w:r>
      <w:r>
        <w:t xml:space="preserve">, </w:t>
      </w:r>
      <w:r>
        <w:rPr>
          <w:rFonts w:eastAsia="新細明體"/>
          <w:bCs/>
          <w:highlight w:val="yellow"/>
          <w:lang w:eastAsia="zh-TW"/>
        </w:rPr>
        <w:t>ETRI</w:t>
      </w:r>
    </w:p>
    <w:p w14:paraId="108F5DF9" w14:textId="77777777" w:rsidR="00C7785E" w:rsidRDefault="002E257E">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DFA" w14:textId="77777777" w:rsidR="00C7785E" w:rsidRDefault="002E257E">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w:t>
      </w:r>
      <w:bookmarkStart w:id="221" w:name="OLE_LINK166"/>
      <w:r>
        <w:rPr>
          <w:rFonts w:eastAsia="新細明體"/>
          <w:bCs/>
          <w:lang w:eastAsia="zh-TW"/>
        </w:rPr>
        <w:t xml:space="preserve"> </w:t>
      </w:r>
      <w:proofErr w:type="spellStart"/>
      <w:r>
        <w:rPr>
          <w:rFonts w:eastAsia="新細明體"/>
          <w:bCs/>
          <w:highlight w:val="yellow"/>
          <w:lang w:eastAsia="zh-TW"/>
        </w:rPr>
        <w:t>InterDigital</w:t>
      </w:r>
      <w:bookmarkEnd w:id="221"/>
      <w:proofErr w:type="spellEnd"/>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Fraunhofer</w:t>
      </w:r>
      <w:r>
        <w:rPr>
          <w:rFonts w:eastAsia="新細明體"/>
          <w:bCs/>
          <w:lang w:eastAsia="zh-TW"/>
        </w:rPr>
        <w:t xml:space="preserve">, </w:t>
      </w:r>
      <w:proofErr w:type="spellStart"/>
      <w:r>
        <w:rPr>
          <w:rFonts w:eastAsia="新細明體"/>
          <w:bCs/>
          <w:lang w:eastAsia="zh-TW"/>
        </w:rPr>
        <w:t>CeWiT</w:t>
      </w:r>
      <w:proofErr w:type="spellEnd"/>
    </w:p>
    <w:p w14:paraId="108F5DFB" w14:textId="77777777" w:rsidR="00C7785E" w:rsidRDefault="002E257E">
      <w:pPr>
        <w:pStyle w:val="aff2"/>
        <w:numPr>
          <w:ilvl w:val="0"/>
          <w:numId w:val="8"/>
        </w:numPr>
        <w:ind w:leftChars="0"/>
        <w:rPr>
          <w:rFonts w:eastAsia="新細明體"/>
          <w:b/>
          <w:lang w:eastAsia="zh-TW"/>
        </w:rPr>
      </w:pPr>
      <w:r>
        <w:rPr>
          <w:rFonts w:eastAsia="新細明體"/>
          <w:b/>
          <w:lang w:eastAsia="zh-TW"/>
        </w:rPr>
        <w:t xml:space="preserve">Option 6: </w:t>
      </w:r>
      <w:r>
        <w:rPr>
          <w:rFonts w:eastAsia="新細明體" w:hint="eastAsia"/>
          <w:b/>
          <w:lang w:eastAsia="zh-TW"/>
        </w:rPr>
        <w:t>M</w:t>
      </w:r>
      <w:r>
        <w:rPr>
          <w:rFonts w:eastAsia="新細明體"/>
          <w:b/>
          <w:lang w:eastAsia="zh-TW"/>
        </w:rPr>
        <w:t>IB or PBCH from the NES cell</w:t>
      </w:r>
    </w:p>
    <w:p w14:paraId="108F5DFC" w14:textId="77777777" w:rsidR="00C7785E" w:rsidRDefault="002E257E">
      <w:pPr>
        <w:pStyle w:val="aff2"/>
        <w:numPr>
          <w:ilvl w:val="1"/>
          <w:numId w:val="8"/>
        </w:numPr>
        <w:ind w:leftChars="0"/>
        <w:rPr>
          <w:rFonts w:eastAsia="新細明體"/>
          <w:bCs/>
          <w:lang w:eastAsia="zh-TW"/>
        </w:rPr>
      </w:pP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Sony</w:t>
      </w:r>
    </w:p>
    <w:bookmarkEnd w:id="220"/>
    <w:p w14:paraId="108F5DFD" w14:textId="77777777" w:rsidR="00C7785E" w:rsidRDefault="002E257E">
      <w:pPr>
        <w:pStyle w:val="aff2"/>
        <w:numPr>
          <w:ilvl w:val="0"/>
          <w:numId w:val="8"/>
        </w:numPr>
        <w:ind w:leftChars="0"/>
        <w:rPr>
          <w:rFonts w:eastAsia="新細明體"/>
          <w:bCs/>
          <w:lang w:eastAsia="zh-TW"/>
        </w:rPr>
      </w:pPr>
      <w:r>
        <w:rPr>
          <w:rFonts w:eastAsia="新細明體"/>
          <w:b/>
          <w:lang w:eastAsia="zh-TW"/>
        </w:rPr>
        <w:t>Option 7: Other UEs</w:t>
      </w:r>
    </w:p>
    <w:p w14:paraId="108F5DFE" w14:textId="77777777" w:rsidR="00C7785E" w:rsidRDefault="002E257E">
      <w:pPr>
        <w:pStyle w:val="aff2"/>
        <w:numPr>
          <w:ilvl w:val="1"/>
          <w:numId w:val="8"/>
        </w:numPr>
        <w:ind w:leftChars="0"/>
        <w:rPr>
          <w:rFonts w:eastAsia="新細明體"/>
          <w:bCs/>
          <w:lang w:eastAsia="zh-TW"/>
        </w:rPr>
      </w:pPr>
      <w:r>
        <w:rPr>
          <w:rFonts w:eastAsia="新細明體"/>
          <w:bCs/>
          <w:highlight w:val="yellow"/>
          <w:lang w:eastAsia="zh-TW"/>
        </w:rPr>
        <w:t>Qualcomm</w:t>
      </w:r>
    </w:p>
    <w:p w14:paraId="108F5DFF" w14:textId="77777777" w:rsidR="00C7785E" w:rsidRDefault="002E257E">
      <w:pPr>
        <w:pStyle w:val="aff2"/>
        <w:numPr>
          <w:ilvl w:val="0"/>
          <w:numId w:val="8"/>
        </w:numPr>
        <w:ind w:leftChars="0"/>
        <w:rPr>
          <w:rFonts w:eastAsia="新細明體"/>
          <w:b/>
          <w:lang w:eastAsia="zh-TW"/>
        </w:rPr>
      </w:pPr>
      <w:r>
        <w:rPr>
          <w:rFonts w:eastAsia="新細明體"/>
          <w:b/>
          <w:lang w:eastAsia="zh-TW"/>
        </w:rPr>
        <w:t xml:space="preserve">Option 8: </w:t>
      </w:r>
      <w:proofErr w:type="spellStart"/>
      <w:r>
        <w:rPr>
          <w:rFonts w:eastAsia="新細明體"/>
          <w:b/>
          <w:lang w:eastAsia="zh-TW"/>
        </w:rPr>
        <w:t>Msg</w:t>
      </w:r>
      <w:proofErr w:type="spellEnd"/>
      <w:r>
        <w:rPr>
          <w:rFonts w:eastAsia="新細明體"/>
          <w:b/>
          <w:lang w:eastAsia="zh-TW"/>
        </w:rPr>
        <w:t xml:space="preserve"> 2 or </w:t>
      </w:r>
      <w:proofErr w:type="spellStart"/>
      <w:r>
        <w:rPr>
          <w:rFonts w:eastAsia="新細明體"/>
          <w:b/>
          <w:lang w:eastAsia="zh-TW"/>
        </w:rPr>
        <w:t>Msg</w:t>
      </w:r>
      <w:proofErr w:type="spellEnd"/>
      <w:r>
        <w:rPr>
          <w:rFonts w:eastAsia="新細明體"/>
          <w:b/>
          <w:lang w:eastAsia="zh-TW"/>
        </w:rPr>
        <w:t xml:space="preserve"> 4 from the cell UE requested the WUS configuration</w:t>
      </w:r>
    </w:p>
    <w:p w14:paraId="108F5E00" w14:textId="77777777" w:rsidR="00C7785E" w:rsidRDefault="002E257E">
      <w:pPr>
        <w:pStyle w:val="aff2"/>
        <w:numPr>
          <w:ilvl w:val="1"/>
          <w:numId w:val="8"/>
        </w:numPr>
        <w:ind w:leftChars="0"/>
        <w:rPr>
          <w:rFonts w:eastAsia="新細明體"/>
          <w:bCs/>
          <w:lang w:eastAsia="zh-TW"/>
        </w:rPr>
      </w:pPr>
      <w:proofErr w:type="spellStart"/>
      <w:r>
        <w:rPr>
          <w:rFonts w:eastAsia="新細明體"/>
          <w:bCs/>
          <w:highlight w:val="yellow"/>
          <w:lang w:eastAsia="zh-TW"/>
        </w:rPr>
        <w:t>InterDigital</w:t>
      </w:r>
      <w:proofErr w:type="spellEnd"/>
    </w:p>
    <w:p w14:paraId="108F5E01" w14:textId="77777777" w:rsidR="00C7785E" w:rsidRDefault="00C7785E">
      <w:pPr>
        <w:widowControl w:val="0"/>
        <w:autoSpaceDE w:val="0"/>
        <w:autoSpaceDN w:val="0"/>
        <w:adjustRightInd w:val="0"/>
        <w:rPr>
          <w:rFonts w:ascii="TimesNewRomanPS-BoldMT" w:hAnsi="TimesNewRomanPS-BoldMT" w:cs="TimesNewRomanPS-BoldMT"/>
          <w:b/>
          <w:bCs/>
          <w:szCs w:val="20"/>
          <w:lang w:val="en-US" w:eastAsia="en-GB"/>
        </w:rPr>
      </w:pPr>
    </w:p>
    <w:p w14:paraId="108F5E02"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22" w:name="OLE_LINK266"/>
      <w:r>
        <w:rPr>
          <w:rFonts w:ascii="Times" w:hAnsi="Times" w:cs="Times"/>
          <w:bCs/>
          <w:iCs/>
          <w:color w:val="000000" w:themeColor="text1"/>
          <w:szCs w:val="20"/>
          <w:u w:val="single"/>
          <w:lang w:eastAsia="zh-TW"/>
        </w:rPr>
        <w:t>FL Proposal 6-1</w:t>
      </w:r>
    </w:p>
    <w:p w14:paraId="108F5E03" w14:textId="77777777" w:rsidR="00C7785E" w:rsidRDefault="002E257E">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108F5E04" w14:textId="77777777" w:rsidR="00C7785E" w:rsidRDefault="002E257E">
      <w:pPr>
        <w:pStyle w:val="aff2"/>
        <w:numPr>
          <w:ilvl w:val="0"/>
          <w:numId w:val="8"/>
        </w:numPr>
        <w:ind w:leftChars="0"/>
        <w:rPr>
          <w:rFonts w:eastAsia="新細明體"/>
          <w:b/>
          <w:lang w:eastAsia="zh-TW"/>
        </w:rPr>
      </w:pPr>
      <w:r>
        <w:rPr>
          <w:rFonts w:eastAsia="新細明體"/>
          <w:b/>
          <w:lang w:eastAsia="zh-TW"/>
        </w:rPr>
        <w:t xml:space="preserve">Option 1: </w:t>
      </w:r>
      <w:proofErr w:type="spellStart"/>
      <w:r>
        <w:rPr>
          <w:rFonts w:eastAsia="新細明體"/>
          <w:b/>
          <w:lang w:eastAsia="zh-TW"/>
        </w:rPr>
        <w:t>SIBx</w:t>
      </w:r>
      <w:proofErr w:type="spellEnd"/>
      <w:r>
        <w:rPr>
          <w:rFonts w:eastAsia="新細明體"/>
          <w:b/>
          <w:lang w:eastAsia="zh-TW"/>
        </w:rPr>
        <w:t xml:space="preserve"> of Cell A</w:t>
      </w:r>
    </w:p>
    <w:p w14:paraId="108F5E05"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w:t>
      </w:r>
    </w:p>
    <w:p w14:paraId="108F5E06" w14:textId="77777777" w:rsidR="00C7785E" w:rsidRDefault="002E257E">
      <w:pPr>
        <w:pStyle w:val="aff2"/>
        <w:numPr>
          <w:ilvl w:val="0"/>
          <w:numId w:val="8"/>
        </w:numPr>
        <w:ind w:leftChars="0"/>
        <w:rPr>
          <w:rFonts w:eastAsia="新細明體"/>
          <w:bCs/>
          <w:lang w:eastAsia="zh-TW"/>
        </w:rPr>
      </w:pPr>
      <w:r>
        <w:rPr>
          <w:rFonts w:eastAsia="新細明體"/>
          <w:b/>
          <w:lang w:eastAsia="zh-TW"/>
        </w:rPr>
        <w:t xml:space="preserve">Option 3: RRC </w:t>
      </w:r>
      <w:proofErr w:type="spellStart"/>
      <w:r>
        <w:rPr>
          <w:rFonts w:eastAsia="新細明體"/>
          <w:b/>
          <w:lang w:eastAsia="zh-TW"/>
        </w:rPr>
        <w:t>signaling</w:t>
      </w:r>
      <w:proofErr w:type="spellEnd"/>
      <w:r>
        <w:rPr>
          <w:rFonts w:eastAsia="新細明體"/>
          <w:b/>
          <w:lang w:eastAsia="zh-TW"/>
        </w:rPr>
        <w:t xml:space="preserve"> of the cell UE used to connect to</w:t>
      </w:r>
    </w:p>
    <w:p w14:paraId="108F5E07" w14:textId="77777777" w:rsidR="00C7785E" w:rsidRDefault="002E257E">
      <w:pPr>
        <w:pStyle w:val="aff2"/>
        <w:numPr>
          <w:ilvl w:val="0"/>
          <w:numId w:val="8"/>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108F5E08" w14:textId="77777777" w:rsidR="00C7785E" w:rsidRDefault="002E257E">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108F5E09" w14:textId="77777777" w:rsidR="00C7785E" w:rsidRDefault="002E257E">
      <w:pPr>
        <w:pStyle w:val="aff2"/>
        <w:numPr>
          <w:ilvl w:val="0"/>
          <w:numId w:val="8"/>
        </w:numPr>
        <w:ind w:leftChars="0"/>
        <w:rPr>
          <w:rFonts w:eastAsia="新細明體"/>
          <w:b/>
          <w:lang w:eastAsia="zh-TW"/>
        </w:rPr>
      </w:pPr>
      <w:r>
        <w:rPr>
          <w:rFonts w:eastAsia="新細明體"/>
          <w:b/>
          <w:lang w:eastAsia="zh-TW"/>
        </w:rPr>
        <w:t>Option 6: MIB or PBCH from the NES cell</w:t>
      </w:r>
    </w:p>
    <w:bookmarkEnd w:id="222"/>
    <w:p w14:paraId="108F5E0A" w14:textId="77777777" w:rsidR="00C7785E" w:rsidRDefault="00C7785E">
      <w:pPr>
        <w:rPr>
          <w:b/>
          <w:bCs/>
        </w:rPr>
      </w:pPr>
    </w:p>
    <w:tbl>
      <w:tblPr>
        <w:tblStyle w:val="aff0"/>
        <w:tblW w:w="9749" w:type="dxa"/>
        <w:tblInd w:w="-5" w:type="dxa"/>
        <w:tblLook w:val="04A0" w:firstRow="1" w:lastRow="0" w:firstColumn="1" w:lastColumn="0" w:noHBand="0" w:noVBand="1"/>
      </w:tblPr>
      <w:tblGrid>
        <w:gridCol w:w="1280"/>
        <w:gridCol w:w="1588"/>
        <w:gridCol w:w="6881"/>
      </w:tblGrid>
      <w:tr w:rsidR="00C7785E" w14:paraId="108F5E0E" w14:textId="77777777">
        <w:tc>
          <w:tcPr>
            <w:tcW w:w="1280" w:type="dxa"/>
            <w:tcBorders>
              <w:top w:val="single" w:sz="4" w:space="0" w:color="auto"/>
              <w:left w:val="single" w:sz="4" w:space="0" w:color="auto"/>
              <w:bottom w:val="single" w:sz="4" w:space="0" w:color="auto"/>
              <w:right w:val="single" w:sz="4" w:space="0" w:color="auto"/>
            </w:tcBorders>
          </w:tcPr>
          <w:p w14:paraId="108F5E0B" w14:textId="77777777" w:rsidR="00C7785E" w:rsidRDefault="002E257E">
            <w:pPr>
              <w:spacing w:before="120" w:after="120"/>
              <w:rPr>
                <w:b/>
                <w:bCs/>
              </w:rPr>
            </w:pPr>
            <w:bookmarkStart w:id="223" w:name="_Hlk164321905"/>
            <w:r>
              <w:rPr>
                <w:b/>
                <w:bCs/>
              </w:rPr>
              <w:t>Company</w:t>
            </w:r>
          </w:p>
        </w:tc>
        <w:tc>
          <w:tcPr>
            <w:tcW w:w="1588" w:type="dxa"/>
            <w:tcBorders>
              <w:top w:val="single" w:sz="4" w:space="0" w:color="auto"/>
              <w:left w:val="single" w:sz="4" w:space="0" w:color="auto"/>
              <w:bottom w:val="single" w:sz="4" w:space="0" w:color="auto"/>
              <w:right w:val="single" w:sz="4" w:space="0" w:color="auto"/>
            </w:tcBorders>
          </w:tcPr>
          <w:p w14:paraId="108F5E0C"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tcPr>
          <w:p w14:paraId="108F5E0D" w14:textId="77777777" w:rsidR="00C7785E" w:rsidRDefault="002E257E">
            <w:pPr>
              <w:spacing w:before="120" w:after="120"/>
              <w:rPr>
                <w:b/>
                <w:bCs/>
              </w:rPr>
            </w:pPr>
            <w:r>
              <w:rPr>
                <w:b/>
                <w:bCs/>
              </w:rPr>
              <w:t>Comment</w:t>
            </w:r>
          </w:p>
        </w:tc>
      </w:tr>
      <w:tr w:rsidR="00C7785E" w14:paraId="108F5E12" w14:textId="77777777">
        <w:tc>
          <w:tcPr>
            <w:tcW w:w="1280" w:type="dxa"/>
            <w:tcBorders>
              <w:top w:val="single" w:sz="4" w:space="0" w:color="auto"/>
              <w:left w:val="single" w:sz="4" w:space="0" w:color="auto"/>
              <w:bottom w:val="single" w:sz="4" w:space="0" w:color="auto"/>
              <w:right w:val="single" w:sz="4" w:space="0" w:color="auto"/>
            </w:tcBorders>
          </w:tcPr>
          <w:p w14:paraId="108F5E0F" w14:textId="77777777" w:rsidR="00C7785E" w:rsidRDefault="002E257E">
            <w:pPr>
              <w:spacing w:before="120" w:after="120"/>
              <w:rPr>
                <w:rFonts w:eastAsia="新細明體"/>
                <w:lang w:eastAsia="zh-TW"/>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88" w:type="dxa"/>
            <w:tcBorders>
              <w:top w:val="single" w:sz="4" w:space="0" w:color="auto"/>
              <w:left w:val="single" w:sz="4" w:space="0" w:color="auto"/>
              <w:bottom w:val="single" w:sz="4" w:space="0" w:color="auto"/>
              <w:right w:val="single" w:sz="4" w:space="0" w:color="auto"/>
            </w:tcBorders>
          </w:tcPr>
          <w:p w14:paraId="108F5E10" w14:textId="77777777" w:rsidR="00C7785E" w:rsidRDefault="00C7785E">
            <w:pPr>
              <w:spacing w:before="120" w:after="120"/>
              <w:rPr>
                <w:rFonts w:eastAsia="新細明體"/>
                <w:lang w:eastAsia="zh-TW"/>
              </w:rPr>
            </w:pPr>
          </w:p>
        </w:tc>
        <w:tc>
          <w:tcPr>
            <w:tcW w:w="6881" w:type="dxa"/>
            <w:tcBorders>
              <w:top w:val="single" w:sz="4" w:space="0" w:color="auto"/>
              <w:left w:val="single" w:sz="4" w:space="0" w:color="auto"/>
              <w:bottom w:val="single" w:sz="4" w:space="0" w:color="auto"/>
              <w:right w:val="single" w:sz="4" w:space="0" w:color="auto"/>
            </w:tcBorders>
          </w:tcPr>
          <w:p w14:paraId="108F5E11" w14:textId="77777777" w:rsidR="00C7785E" w:rsidRDefault="002E257E">
            <w:pPr>
              <w:spacing w:before="120" w:after="120"/>
              <w:rPr>
                <w:rFonts w:eastAsia="新細明體"/>
                <w:lang w:eastAsia="zh-TW"/>
              </w:rPr>
            </w:pPr>
            <w:r>
              <w:rPr>
                <w:rFonts w:eastAsiaTheme="minorEastAsia" w:hint="eastAsia"/>
                <w:lang w:eastAsia="zh-CN"/>
              </w:rPr>
              <w:t>O</w:t>
            </w:r>
            <w:r>
              <w:rPr>
                <w:rFonts w:eastAsiaTheme="minorEastAsia"/>
                <w:lang w:eastAsia="zh-CN"/>
              </w:rPr>
              <w:t>ption 1/2/3 are supported by most companies according to offline discussion in Manday.</w:t>
            </w:r>
          </w:p>
        </w:tc>
      </w:tr>
      <w:tr w:rsidR="00C7785E" w14:paraId="108F5E16" w14:textId="77777777">
        <w:tc>
          <w:tcPr>
            <w:tcW w:w="1280" w:type="dxa"/>
            <w:tcBorders>
              <w:top w:val="single" w:sz="4" w:space="0" w:color="auto"/>
              <w:left w:val="single" w:sz="4" w:space="0" w:color="auto"/>
              <w:bottom w:val="single" w:sz="4" w:space="0" w:color="auto"/>
              <w:right w:val="single" w:sz="4" w:space="0" w:color="auto"/>
            </w:tcBorders>
          </w:tcPr>
          <w:p w14:paraId="108F5E13" w14:textId="77777777" w:rsidR="00C7785E" w:rsidRDefault="002E257E">
            <w:pPr>
              <w:spacing w:before="120" w:after="120"/>
              <w:rPr>
                <w:rFonts w:eastAsia="MS Mincho"/>
                <w:lang w:eastAsia="ja-JP"/>
              </w:rPr>
            </w:pPr>
            <w:r>
              <w:rPr>
                <w:rFonts w:eastAsia="MS Mincho"/>
                <w:lang w:eastAsia="ja-JP"/>
              </w:rPr>
              <w:t>Intel</w:t>
            </w:r>
          </w:p>
        </w:tc>
        <w:tc>
          <w:tcPr>
            <w:tcW w:w="1588" w:type="dxa"/>
            <w:tcBorders>
              <w:top w:val="single" w:sz="4" w:space="0" w:color="auto"/>
              <w:left w:val="single" w:sz="4" w:space="0" w:color="auto"/>
              <w:bottom w:val="single" w:sz="4" w:space="0" w:color="auto"/>
              <w:right w:val="single" w:sz="4" w:space="0" w:color="auto"/>
            </w:tcBorders>
          </w:tcPr>
          <w:p w14:paraId="108F5E14" w14:textId="77777777" w:rsidR="00C7785E" w:rsidRDefault="002E257E">
            <w:pPr>
              <w:spacing w:before="120" w:after="120"/>
              <w:rPr>
                <w:rFonts w:eastAsia="MS Mincho"/>
                <w:lang w:eastAsia="ja-JP"/>
              </w:rPr>
            </w:pPr>
            <w:r>
              <w:rPr>
                <w:rFonts w:eastAsia="MS Mincho"/>
                <w:lang w:eastAsia="ja-JP"/>
              </w:rPr>
              <w:t>yes</w:t>
            </w:r>
          </w:p>
        </w:tc>
        <w:tc>
          <w:tcPr>
            <w:tcW w:w="6881" w:type="dxa"/>
            <w:tcBorders>
              <w:top w:val="single" w:sz="4" w:space="0" w:color="auto"/>
              <w:left w:val="single" w:sz="4" w:space="0" w:color="auto"/>
              <w:bottom w:val="single" w:sz="4" w:space="0" w:color="auto"/>
              <w:right w:val="single" w:sz="4" w:space="0" w:color="auto"/>
            </w:tcBorders>
          </w:tcPr>
          <w:p w14:paraId="108F5E15" w14:textId="77777777" w:rsidR="00C7785E" w:rsidRDefault="00C7785E">
            <w:pPr>
              <w:spacing w:before="120" w:after="120"/>
              <w:rPr>
                <w:rFonts w:eastAsia="MS Mincho"/>
                <w:lang w:eastAsia="ja-JP"/>
              </w:rPr>
            </w:pPr>
          </w:p>
        </w:tc>
      </w:tr>
      <w:bookmarkEnd w:id="223"/>
      <w:tr w:rsidR="00C7785E" w14:paraId="108F5E1A" w14:textId="77777777">
        <w:tc>
          <w:tcPr>
            <w:tcW w:w="1280" w:type="dxa"/>
            <w:tcBorders>
              <w:top w:val="single" w:sz="4" w:space="0" w:color="auto"/>
              <w:left w:val="single" w:sz="4" w:space="0" w:color="auto"/>
              <w:bottom w:val="single" w:sz="4" w:space="0" w:color="auto"/>
              <w:right w:val="single" w:sz="4" w:space="0" w:color="auto"/>
            </w:tcBorders>
          </w:tcPr>
          <w:p w14:paraId="108F5E17" w14:textId="77777777" w:rsidR="00C7785E" w:rsidRDefault="002E257E">
            <w:pPr>
              <w:spacing w:before="120" w:after="120"/>
            </w:pPr>
            <w:r>
              <w:rPr>
                <w:rFonts w:eastAsia="MS Mincho"/>
                <w:lang w:eastAsia="ja-JP"/>
              </w:rPr>
              <w:t xml:space="preserve">ZTE, </w:t>
            </w:r>
            <w:proofErr w:type="spellStart"/>
            <w:r>
              <w:rPr>
                <w:rFonts w:eastAsia="MS Mincho"/>
                <w:lang w:eastAsia="ja-JP"/>
              </w:rPr>
              <w:t>Sanechips</w:t>
            </w:r>
            <w:proofErr w:type="spellEnd"/>
          </w:p>
        </w:tc>
        <w:tc>
          <w:tcPr>
            <w:tcW w:w="1588" w:type="dxa"/>
            <w:tcBorders>
              <w:top w:val="single" w:sz="4" w:space="0" w:color="auto"/>
              <w:left w:val="single" w:sz="4" w:space="0" w:color="auto"/>
              <w:bottom w:val="single" w:sz="4" w:space="0" w:color="auto"/>
              <w:right w:val="single" w:sz="4" w:space="0" w:color="auto"/>
            </w:tcBorders>
          </w:tcPr>
          <w:p w14:paraId="108F5E18" w14:textId="77777777" w:rsidR="00C7785E" w:rsidRDefault="002E257E">
            <w:pPr>
              <w:spacing w:before="120" w:after="120"/>
            </w:pPr>
            <w:r>
              <w:rPr>
                <w:rFonts w:eastAsia="MS Mincho"/>
                <w:lang w:eastAsia="ja-JP"/>
              </w:rPr>
              <w:t>Not support</w:t>
            </w:r>
          </w:p>
        </w:tc>
        <w:tc>
          <w:tcPr>
            <w:tcW w:w="6881" w:type="dxa"/>
            <w:tcBorders>
              <w:top w:val="single" w:sz="4" w:space="0" w:color="auto"/>
              <w:left w:val="single" w:sz="4" w:space="0" w:color="auto"/>
              <w:bottom w:val="single" w:sz="4" w:space="0" w:color="auto"/>
              <w:right w:val="single" w:sz="4" w:space="0" w:color="auto"/>
            </w:tcBorders>
          </w:tcPr>
          <w:p w14:paraId="108F5E19" w14:textId="77777777" w:rsidR="00C7785E" w:rsidRDefault="002E257E">
            <w:pPr>
              <w:spacing w:before="120" w:after="120"/>
            </w:pPr>
            <w:r>
              <w:rPr>
                <w:rFonts w:eastAsia="MS Mincho"/>
                <w:lang w:eastAsia="ja-JP"/>
              </w:rPr>
              <w:t>We had agreement in today online session, and this proposal is not needed.</w:t>
            </w:r>
          </w:p>
        </w:tc>
      </w:tr>
      <w:tr w:rsidR="00C7785E" w14:paraId="108F5E1E" w14:textId="77777777">
        <w:tc>
          <w:tcPr>
            <w:tcW w:w="1280" w:type="dxa"/>
            <w:tcBorders>
              <w:top w:val="single" w:sz="4" w:space="0" w:color="auto"/>
              <w:left w:val="single" w:sz="4" w:space="0" w:color="auto"/>
              <w:bottom w:val="single" w:sz="4" w:space="0" w:color="auto"/>
              <w:right w:val="single" w:sz="4" w:space="0" w:color="auto"/>
            </w:tcBorders>
          </w:tcPr>
          <w:p w14:paraId="108F5E1B" w14:textId="77777777" w:rsidR="00C7785E" w:rsidRDefault="002E257E">
            <w:pPr>
              <w:spacing w:before="120" w:after="120"/>
              <w:rPr>
                <w:rFonts w:eastAsia="MS Mincho"/>
                <w:lang w:eastAsia="ja-JP"/>
              </w:rPr>
            </w:pPr>
            <w:proofErr w:type="spellStart"/>
            <w:r>
              <w:rPr>
                <w:rFonts w:eastAsia="MS Mincho"/>
                <w:lang w:eastAsia="ja-JP"/>
              </w:rPr>
              <w:t>InterDigital</w:t>
            </w:r>
            <w:proofErr w:type="spellEnd"/>
          </w:p>
        </w:tc>
        <w:tc>
          <w:tcPr>
            <w:tcW w:w="1588" w:type="dxa"/>
            <w:tcBorders>
              <w:top w:val="single" w:sz="4" w:space="0" w:color="auto"/>
              <w:left w:val="single" w:sz="4" w:space="0" w:color="auto"/>
              <w:bottom w:val="single" w:sz="4" w:space="0" w:color="auto"/>
              <w:right w:val="single" w:sz="4" w:space="0" w:color="auto"/>
            </w:tcBorders>
          </w:tcPr>
          <w:p w14:paraId="108F5E1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1D" w14:textId="77777777" w:rsidR="00C7785E" w:rsidRDefault="002E257E">
            <w:pPr>
              <w:spacing w:before="120" w:after="120"/>
              <w:rPr>
                <w:rFonts w:eastAsia="MS Mincho"/>
                <w:lang w:eastAsia="ja-JP"/>
              </w:rPr>
            </w:pPr>
            <w:r>
              <w:rPr>
                <w:rFonts w:eastAsia="MS Mincho"/>
                <w:lang w:eastAsia="ja-JP"/>
              </w:rPr>
              <w:t>Option 1 is most preferred given the applicability for all UEs regardless of RRC state</w:t>
            </w:r>
          </w:p>
        </w:tc>
      </w:tr>
      <w:tr w:rsidR="00C7785E" w14:paraId="108F5E22" w14:textId="77777777">
        <w:tc>
          <w:tcPr>
            <w:tcW w:w="1280" w:type="dxa"/>
            <w:tcBorders>
              <w:top w:val="single" w:sz="4" w:space="0" w:color="auto"/>
              <w:left w:val="single" w:sz="4" w:space="0" w:color="auto"/>
              <w:bottom w:val="single" w:sz="4" w:space="0" w:color="auto"/>
              <w:right w:val="single" w:sz="4" w:space="0" w:color="auto"/>
            </w:tcBorders>
          </w:tcPr>
          <w:p w14:paraId="108F5E1F" w14:textId="77777777" w:rsidR="00C7785E" w:rsidRDefault="002E257E">
            <w:pPr>
              <w:spacing w:before="120" w:after="120"/>
              <w:rPr>
                <w:rFonts w:eastAsia="MS Mincho"/>
                <w:lang w:eastAsia="ja-JP"/>
              </w:rPr>
            </w:pPr>
            <w:r>
              <w:rPr>
                <w:rFonts w:eastAsia="MS Mincho"/>
                <w:lang w:eastAsia="ja-JP"/>
              </w:rPr>
              <w:t>III</w:t>
            </w:r>
          </w:p>
        </w:tc>
        <w:tc>
          <w:tcPr>
            <w:tcW w:w="1588" w:type="dxa"/>
            <w:tcBorders>
              <w:top w:val="single" w:sz="4" w:space="0" w:color="auto"/>
              <w:left w:val="single" w:sz="4" w:space="0" w:color="auto"/>
              <w:bottom w:val="single" w:sz="4" w:space="0" w:color="auto"/>
              <w:right w:val="single" w:sz="4" w:space="0" w:color="auto"/>
            </w:tcBorders>
          </w:tcPr>
          <w:p w14:paraId="108F5E20"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1" w14:textId="77777777" w:rsidR="00C7785E" w:rsidRDefault="002E257E">
            <w:pPr>
              <w:spacing w:before="120" w:after="120"/>
              <w:rPr>
                <w:rFonts w:eastAsia="MS Mincho"/>
                <w:lang w:eastAsia="ja-JP"/>
              </w:rPr>
            </w:pPr>
            <w:r>
              <w:rPr>
                <w:rFonts w:eastAsia="MS Mincho"/>
                <w:lang w:eastAsia="ja-JP"/>
              </w:rPr>
              <w:t>Option 1 is preferred.</w:t>
            </w:r>
          </w:p>
        </w:tc>
      </w:tr>
      <w:tr w:rsidR="00C7785E" w14:paraId="108F5E29" w14:textId="77777777">
        <w:tc>
          <w:tcPr>
            <w:tcW w:w="1280" w:type="dxa"/>
            <w:tcBorders>
              <w:top w:val="single" w:sz="4" w:space="0" w:color="auto"/>
              <w:left w:val="single" w:sz="4" w:space="0" w:color="auto"/>
              <w:bottom w:val="single" w:sz="4" w:space="0" w:color="auto"/>
              <w:right w:val="single" w:sz="4" w:space="0" w:color="auto"/>
            </w:tcBorders>
          </w:tcPr>
          <w:p w14:paraId="108F5E23" w14:textId="77777777" w:rsidR="00C7785E" w:rsidRDefault="002E257E">
            <w:pPr>
              <w:spacing w:before="120" w:after="120"/>
              <w:rPr>
                <w:rFonts w:eastAsia="MS Mincho"/>
                <w:lang w:eastAsia="ja-JP"/>
              </w:rPr>
            </w:pPr>
            <w:r>
              <w:rPr>
                <w:rFonts w:eastAsia="MS Mincho"/>
                <w:lang w:eastAsia="ja-JP"/>
              </w:rPr>
              <w:t>Ericsson</w:t>
            </w:r>
          </w:p>
        </w:tc>
        <w:tc>
          <w:tcPr>
            <w:tcW w:w="1588" w:type="dxa"/>
            <w:tcBorders>
              <w:top w:val="single" w:sz="4" w:space="0" w:color="auto"/>
              <w:left w:val="single" w:sz="4" w:space="0" w:color="auto"/>
              <w:bottom w:val="single" w:sz="4" w:space="0" w:color="auto"/>
              <w:right w:val="single" w:sz="4" w:space="0" w:color="auto"/>
            </w:tcBorders>
          </w:tcPr>
          <w:p w14:paraId="108F5E2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5" w14:textId="77777777" w:rsidR="00C7785E" w:rsidRDefault="002E257E">
            <w:pPr>
              <w:spacing w:before="120" w:after="120"/>
              <w:rPr>
                <w:rFonts w:eastAsia="新細明體"/>
                <w:lang w:eastAsia="zh-TW"/>
              </w:rPr>
            </w:pPr>
            <w:r>
              <w:rPr>
                <w:rFonts w:eastAsia="新細明體"/>
                <w:lang w:eastAsia="zh-TW"/>
              </w:rPr>
              <w:t xml:space="preserve">We suggest </w:t>
            </w:r>
            <w:proofErr w:type="gramStart"/>
            <w:r>
              <w:rPr>
                <w:rFonts w:eastAsia="新細明體"/>
                <w:lang w:eastAsia="zh-TW"/>
              </w:rPr>
              <w:t>to separate</w:t>
            </w:r>
            <w:proofErr w:type="gramEnd"/>
            <w:r>
              <w:rPr>
                <w:rFonts w:eastAsia="新細明體"/>
                <w:lang w:eastAsia="zh-TW"/>
              </w:rPr>
              <w:t xml:space="preserve"> Option 2 into two cases:</w:t>
            </w:r>
          </w:p>
          <w:p w14:paraId="108F5E26" w14:textId="77777777" w:rsidR="00C7785E" w:rsidRDefault="002E257E">
            <w:pPr>
              <w:spacing w:before="120" w:after="120"/>
              <w:rPr>
                <w:rFonts w:eastAsia="新細明體"/>
                <w:b/>
                <w:bCs/>
                <w:lang w:eastAsia="zh-TW"/>
              </w:rPr>
            </w:pPr>
            <w:r>
              <w:rPr>
                <w:rFonts w:eastAsia="新細明體"/>
                <w:lang w:eastAsia="zh-TW"/>
              </w:rPr>
              <w:t xml:space="preserve">Option 2a: </w:t>
            </w:r>
            <w:proofErr w:type="spellStart"/>
            <w:r>
              <w:rPr>
                <w:rFonts w:eastAsia="新細明體"/>
                <w:lang w:eastAsia="zh-TW"/>
              </w:rPr>
              <w:t>SIBx</w:t>
            </w:r>
            <w:proofErr w:type="spellEnd"/>
            <w:r>
              <w:rPr>
                <w:rFonts w:eastAsia="新細明體"/>
                <w:lang w:eastAsia="zh-TW"/>
              </w:rPr>
              <w:t xml:space="preserve"> of NES cell for </w:t>
            </w:r>
            <w:r>
              <w:rPr>
                <w:rFonts w:eastAsia="新細明體"/>
                <w:b/>
                <w:bCs/>
                <w:lang w:eastAsia="zh-TW"/>
              </w:rPr>
              <w:t>UL WUS configuration updates to UEs camping on the NES cell</w:t>
            </w:r>
          </w:p>
          <w:p w14:paraId="108F5E27" w14:textId="77777777" w:rsidR="00C7785E" w:rsidRDefault="002E257E">
            <w:pPr>
              <w:spacing w:before="120" w:after="120"/>
              <w:rPr>
                <w:rFonts w:eastAsia="新細明體"/>
                <w:lang w:eastAsia="zh-TW"/>
              </w:rPr>
            </w:pPr>
            <w:r>
              <w:rPr>
                <w:rFonts w:eastAsia="新細明體"/>
                <w:lang w:eastAsia="zh-TW"/>
              </w:rPr>
              <w:t xml:space="preserve">Option 2b: </w:t>
            </w:r>
            <w:proofErr w:type="spellStart"/>
            <w:r>
              <w:rPr>
                <w:rFonts w:eastAsia="新細明體"/>
                <w:lang w:eastAsia="zh-TW"/>
              </w:rPr>
              <w:t>SIBx</w:t>
            </w:r>
            <w:proofErr w:type="spellEnd"/>
            <w:r>
              <w:rPr>
                <w:rFonts w:eastAsia="新細明體"/>
                <w:lang w:eastAsia="zh-TW"/>
              </w:rPr>
              <w:t xml:space="preserve"> of NES cell for the </w:t>
            </w:r>
            <w:proofErr w:type="gramStart"/>
            <w:r>
              <w:rPr>
                <w:rFonts w:eastAsia="新細明體"/>
                <w:lang w:eastAsia="zh-TW"/>
              </w:rPr>
              <w:t>first time</w:t>
            </w:r>
            <w:proofErr w:type="gramEnd"/>
            <w:r>
              <w:rPr>
                <w:rFonts w:eastAsia="新細明體"/>
                <w:lang w:eastAsia="zh-TW"/>
              </w:rPr>
              <w:t xml:space="preserve"> provisioning of UL WUS</w:t>
            </w:r>
          </w:p>
          <w:p w14:paraId="108F5E28" w14:textId="77777777" w:rsidR="00C7785E" w:rsidRDefault="002E257E">
            <w:pPr>
              <w:spacing w:before="120" w:after="120"/>
              <w:rPr>
                <w:rFonts w:eastAsia="MS Mincho"/>
                <w:lang w:eastAsia="ja-JP"/>
              </w:rPr>
            </w:pPr>
            <w:r>
              <w:rPr>
                <w:rFonts w:eastAsia="新細明體"/>
                <w:lang w:eastAsia="zh-TW"/>
              </w:rPr>
              <w:t>We support Option 2a but not Option 2b.</w:t>
            </w:r>
          </w:p>
        </w:tc>
      </w:tr>
      <w:tr w:rsidR="00C7785E" w14:paraId="108F5E2E" w14:textId="77777777">
        <w:tc>
          <w:tcPr>
            <w:tcW w:w="1280" w:type="dxa"/>
            <w:tcBorders>
              <w:top w:val="single" w:sz="4" w:space="0" w:color="auto"/>
              <w:left w:val="single" w:sz="4" w:space="0" w:color="auto"/>
              <w:bottom w:val="single" w:sz="4" w:space="0" w:color="auto"/>
              <w:right w:val="single" w:sz="4" w:space="0" w:color="auto"/>
            </w:tcBorders>
          </w:tcPr>
          <w:p w14:paraId="108F5E2A"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8" w:type="dxa"/>
            <w:tcBorders>
              <w:top w:val="single" w:sz="4" w:space="0" w:color="auto"/>
              <w:left w:val="single" w:sz="4" w:space="0" w:color="auto"/>
              <w:bottom w:val="single" w:sz="4" w:space="0" w:color="auto"/>
              <w:right w:val="single" w:sz="4" w:space="0" w:color="auto"/>
            </w:tcBorders>
          </w:tcPr>
          <w:p w14:paraId="108F5E2B"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2C" w14:textId="77777777" w:rsidR="00C7785E" w:rsidRDefault="002E257E">
            <w:pPr>
              <w:spacing w:before="120" w:after="120"/>
              <w:rPr>
                <w:rFonts w:eastAsia="Malgun Gothic"/>
                <w:lang w:eastAsia="ko-KR"/>
              </w:rPr>
            </w:pPr>
            <w:r>
              <w:rPr>
                <w:rFonts w:eastAsia="Malgun Gothic" w:hint="eastAsia"/>
                <w:lang w:eastAsia="ko-KR"/>
              </w:rPr>
              <w:t>O</w:t>
            </w:r>
            <w:r>
              <w:rPr>
                <w:rFonts w:eastAsia="Malgun Gothic"/>
                <w:lang w:eastAsia="ko-KR"/>
              </w:rPr>
              <w:t>ur preference is to focus on Option 1 and Option 2.</w:t>
            </w:r>
          </w:p>
          <w:p w14:paraId="108F5E2D" w14:textId="77777777" w:rsidR="00C7785E" w:rsidRDefault="002E257E">
            <w:pPr>
              <w:spacing w:before="120" w:after="120"/>
              <w:rPr>
                <w:rFonts w:eastAsia="新細明體"/>
                <w:lang w:eastAsia="zh-TW"/>
              </w:rPr>
            </w:pPr>
            <w:r>
              <w:rPr>
                <w:rFonts w:eastAsia="Malgun Gothic" w:hint="eastAsia"/>
                <w:lang w:eastAsia="ko-KR"/>
              </w:rPr>
              <w:t>O</w:t>
            </w:r>
            <w:r>
              <w:rPr>
                <w:rFonts w:eastAsia="Malgun Gothic"/>
                <w:lang w:eastAsia="ko-KR"/>
              </w:rPr>
              <w:t>ption 4 seems equivalent to Option 1/2, so can be removed.</w:t>
            </w:r>
          </w:p>
        </w:tc>
      </w:tr>
      <w:tr w:rsidR="00C7785E" w14:paraId="108F5E32" w14:textId="77777777">
        <w:tc>
          <w:tcPr>
            <w:tcW w:w="1280" w:type="dxa"/>
            <w:tcBorders>
              <w:top w:val="single" w:sz="4" w:space="0" w:color="auto"/>
              <w:left w:val="single" w:sz="4" w:space="0" w:color="auto"/>
              <w:bottom w:val="single" w:sz="4" w:space="0" w:color="auto"/>
              <w:right w:val="single" w:sz="4" w:space="0" w:color="auto"/>
            </w:tcBorders>
          </w:tcPr>
          <w:p w14:paraId="108F5E2F" w14:textId="77777777" w:rsidR="00C7785E" w:rsidRDefault="002E257E">
            <w:pPr>
              <w:spacing w:before="120" w:after="120"/>
              <w:rPr>
                <w:rFonts w:eastAsia="Malgun Gothic"/>
                <w:lang w:eastAsia="ko-KR"/>
              </w:rPr>
            </w:pPr>
            <w:r>
              <w:rPr>
                <w:rFonts w:eastAsia="Malgun Gothic"/>
                <w:lang w:eastAsia="ko-KR"/>
              </w:rPr>
              <w:t>Sony</w:t>
            </w:r>
          </w:p>
        </w:tc>
        <w:tc>
          <w:tcPr>
            <w:tcW w:w="1588" w:type="dxa"/>
            <w:tcBorders>
              <w:top w:val="single" w:sz="4" w:space="0" w:color="auto"/>
              <w:left w:val="single" w:sz="4" w:space="0" w:color="auto"/>
              <w:bottom w:val="single" w:sz="4" w:space="0" w:color="auto"/>
              <w:right w:val="single" w:sz="4" w:space="0" w:color="auto"/>
            </w:tcBorders>
          </w:tcPr>
          <w:p w14:paraId="108F5E30" w14:textId="77777777" w:rsidR="00C7785E" w:rsidRDefault="002E257E">
            <w:pPr>
              <w:spacing w:before="120" w:after="120"/>
              <w:rPr>
                <w:rFonts w:eastAsia="MS Mincho"/>
                <w:lang w:eastAsia="ja-JP"/>
              </w:rPr>
            </w:pPr>
            <w:r>
              <w:rPr>
                <w:rFonts w:eastAsia="MS Mincho"/>
                <w:lang w:eastAsia="ja-JP"/>
              </w:rPr>
              <w:t>Support</w:t>
            </w:r>
          </w:p>
        </w:tc>
        <w:tc>
          <w:tcPr>
            <w:tcW w:w="6881" w:type="dxa"/>
            <w:tcBorders>
              <w:top w:val="single" w:sz="4" w:space="0" w:color="auto"/>
              <w:left w:val="single" w:sz="4" w:space="0" w:color="auto"/>
              <w:bottom w:val="single" w:sz="4" w:space="0" w:color="auto"/>
              <w:right w:val="single" w:sz="4" w:space="0" w:color="auto"/>
            </w:tcBorders>
          </w:tcPr>
          <w:p w14:paraId="108F5E31" w14:textId="77777777" w:rsidR="00C7785E" w:rsidRDefault="00C7785E">
            <w:pPr>
              <w:spacing w:before="120" w:after="120"/>
              <w:rPr>
                <w:rFonts w:eastAsia="Malgun Gothic"/>
                <w:lang w:eastAsia="ko-KR"/>
              </w:rPr>
            </w:pPr>
          </w:p>
        </w:tc>
      </w:tr>
      <w:tr w:rsidR="00C7785E" w14:paraId="108F5E3A" w14:textId="77777777">
        <w:tc>
          <w:tcPr>
            <w:tcW w:w="1280" w:type="dxa"/>
            <w:tcBorders>
              <w:top w:val="single" w:sz="4" w:space="0" w:color="auto"/>
              <w:left w:val="single" w:sz="4" w:space="0" w:color="auto"/>
              <w:bottom w:val="single" w:sz="4" w:space="0" w:color="auto"/>
              <w:right w:val="single" w:sz="4" w:space="0" w:color="auto"/>
            </w:tcBorders>
          </w:tcPr>
          <w:p w14:paraId="108F5E33" w14:textId="77777777" w:rsidR="00C7785E" w:rsidRDefault="002E257E">
            <w:pPr>
              <w:spacing w:before="120" w:after="120"/>
              <w:rPr>
                <w:rFonts w:eastAsia="Malgun Gothic"/>
                <w:lang w:eastAsia="ko-KR"/>
              </w:rPr>
            </w:pPr>
            <w:r>
              <w:rPr>
                <w:rFonts w:eastAsiaTheme="minorEastAsia" w:hint="eastAsia"/>
                <w:lang w:eastAsia="zh-CN"/>
              </w:rPr>
              <w:t>vivo</w:t>
            </w:r>
          </w:p>
        </w:tc>
        <w:tc>
          <w:tcPr>
            <w:tcW w:w="1588" w:type="dxa"/>
            <w:tcBorders>
              <w:top w:val="single" w:sz="4" w:space="0" w:color="auto"/>
              <w:left w:val="single" w:sz="4" w:space="0" w:color="auto"/>
              <w:bottom w:val="single" w:sz="4" w:space="0" w:color="auto"/>
              <w:right w:val="single" w:sz="4" w:space="0" w:color="auto"/>
            </w:tcBorders>
          </w:tcPr>
          <w:p w14:paraId="108F5E34"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5" w14:textId="77777777" w:rsidR="00C7785E" w:rsidRDefault="002E257E">
            <w:pPr>
              <w:spacing w:before="120" w:after="120"/>
              <w:rPr>
                <w:rFonts w:eastAsiaTheme="minorEastAsia"/>
                <w:lang w:eastAsia="zh-CN"/>
              </w:rPr>
            </w:pPr>
            <w:r>
              <w:rPr>
                <w:rFonts w:eastAsiaTheme="minorEastAsia" w:hint="eastAsia"/>
                <w:lang w:eastAsia="zh-CN"/>
              </w:rPr>
              <w:t xml:space="preserve">According to discussion, most of companies think WUS configuration is coming from cell A for case 2 and case 3. </w:t>
            </w:r>
            <w:proofErr w:type="gramStart"/>
            <w:r>
              <w:rPr>
                <w:rFonts w:eastAsiaTheme="minorEastAsia" w:hint="eastAsia"/>
                <w:lang w:eastAsia="zh-CN"/>
              </w:rPr>
              <w:t>So</w:t>
            </w:r>
            <w:proofErr w:type="gramEnd"/>
            <w:r>
              <w:rPr>
                <w:rFonts w:eastAsiaTheme="minorEastAsia" w:hint="eastAsia"/>
                <w:lang w:eastAsia="zh-CN"/>
              </w:rPr>
              <w:t xml:space="preserve"> we have the following suggested proposal: </w:t>
            </w:r>
          </w:p>
          <w:p w14:paraId="108F5E36" w14:textId="77777777" w:rsidR="00C7785E" w:rsidRDefault="002E257E">
            <w:pPr>
              <w:spacing w:before="120" w:after="120"/>
              <w:rPr>
                <w:rFonts w:eastAsiaTheme="minorEastAsia"/>
                <w:b/>
                <w:lang w:eastAsia="zh-CN"/>
              </w:rPr>
            </w:pPr>
            <w:r>
              <w:rPr>
                <w:rFonts w:eastAsia="新細明體"/>
                <w:b/>
                <w:bCs/>
                <w:lang w:eastAsia="zh-TW"/>
              </w:rPr>
              <w:t xml:space="preserve">For the WUS transmitted by UE to trigger on-demand SIB1 on </w:t>
            </w:r>
            <w:r>
              <w:rPr>
                <w:rFonts w:eastAsiaTheme="minorEastAsia" w:hint="eastAsia"/>
                <w:b/>
                <w:bCs/>
                <w:lang w:eastAsia="zh-CN"/>
              </w:rPr>
              <w:t>NES cell</w:t>
            </w:r>
            <w:r>
              <w:rPr>
                <w:rFonts w:eastAsia="新細明體"/>
                <w:b/>
                <w:bCs/>
                <w:lang w:eastAsia="zh-TW"/>
              </w:rPr>
              <w:t xml:space="preserve">, UE obtains the WUS configuration </w:t>
            </w:r>
            <w:r>
              <w:rPr>
                <w:rFonts w:eastAsiaTheme="minorEastAsia" w:hint="eastAsia"/>
                <w:b/>
                <w:bCs/>
                <w:lang w:eastAsia="zh-CN"/>
              </w:rPr>
              <w:t xml:space="preserve">at least </w:t>
            </w:r>
            <w:r>
              <w:rPr>
                <w:rFonts w:eastAsia="新細明體"/>
                <w:b/>
                <w:bCs/>
                <w:lang w:eastAsia="zh-TW"/>
              </w:rPr>
              <w:t>from</w:t>
            </w:r>
            <w:r>
              <w:rPr>
                <w:rFonts w:eastAsiaTheme="minorEastAsia" w:hint="eastAsia"/>
                <w:b/>
                <w:bCs/>
                <w:lang w:eastAsia="zh-CN"/>
              </w:rPr>
              <w:t xml:space="preserve"> </w:t>
            </w:r>
            <w:proofErr w:type="spellStart"/>
            <w:r>
              <w:rPr>
                <w:rFonts w:eastAsia="新細明體"/>
                <w:b/>
                <w:lang w:eastAsia="zh-TW"/>
              </w:rPr>
              <w:t>SIBx</w:t>
            </w:r>
            <w:proofErr w:type="spellEnd"/>
            <w:r>
              <w:rPr>
                <w:rFonts w:eastAsia="新細明體"/>
                <w:b/>
                <w:lang w:eastAsia="zh-TW"/>
              </w:rPr>
              <w:t xml:space="preserve"> of Cell A</w:t>
            </w:r>
            <w:r>
              <w:rPr>
                <w:rFonts w:eastAsiaTheme="minorEastAsia" w:hint="eastAsia"/>
                <w:b/>
                <w:lang w:eastAsia="zh-CN"/>
              </w:rPr>
              <w:t xml:space="preserve"> and further study the following options:</w:t>
            </w:r>
          </w:p>
          <w:p w14:paraId="108F5E37" w14:textId="77777777" w:rsidR="00C7785E" w:rsidRDefault="002E257E">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w:t>
            </w:r>
          </w:p>
          <w:p w14:paraId="108F5E38" w14:textId="77777777" w:rsidR="00C7785E" w:rsidRDefault="002E257E">
            <w:pPr>
              <w:pStyle w:val="aff2"/>
              <w:numPr>
                <w:ilvl w:val="0"/>
                <w:numId w:val="8"/>
              </w:numPr>
              <w:ind w:leftChars="0"/>
              <w:rPr>
                <w:rFonts w:eastAsia="新細明體"/>
                <w:bCs/>
                <w:lang w:eastAsia="zh-TW"/>
              </w:rPr>
            </w:pPr>
            <w:r>
              <w:rPr>
                <w:rFonts w:eastAsia="新細明體"/>
                <w:b/>
                <w:lang w:eastAsia="zh-TW"/>
              </w:rPr>
              <w:t xml:space="preserve">Option 3: RRC </w:t>
            </w:r>
            <w:proofErr w:type="spellStart"/>
            <w:r>
              <w:rPr>
                <w:rFonts w:eastAsia="新細明體"/>
                <w:b/>
                <w:lang w:eastAsia="zh-TW"/>
              </w:rPr>
              <w:t>signaling</w:t>
            </w:r>
            <w:proofErr w:type="spellEnd"/>
            <w:r>
              <w:rPr>
                <w:rFonts w:eastAsia="新細明體"/>
                <w:b/>
                <w:lang w:eastAsia="zh-TW"/>
              </w:rPr>
              <w:t xml:space="preserve"> of the cell UE used to connect to</w:t>
            </w:r>
          </w:p>
          <w:p w14:paraId="108F5E39" w14:textId="77777777" w:rsidR="00C7785E" w:rsidRDefault="00C7785E">
            <w:pPr>
              <w:spacing w:before="120" w:after="120"/>
              <w:rPr>
                <w:rFonts w:eastAsia="Malgun Gothic"/>
                <w:lang w:eastAsia="ko-KR"/>
              </w:rPr>
            </w:pPr>
          </w:p>
        </w:tc>
      </w:tr>
      <w:tr w:rsidR="00C7785E" w14:paraId="108F5E3F" w14:textId="77777777">
        <w:tc>
          <w:tcPr>
            <w:tcW w:w="1280" w:type="dxa"/>
            <w:tcBorders>
              <w:top w:val="single" w:sz="4" w:space="0" w:color="auto"/>
              <w:left w:val="single" w:sz="4" w:space="0" w:color="auto"/>
              <w:bottom w:val="single" w:sz="4" w:space="0" w:color="auto"/>
              <w:right w:val="single" w:sz="4" w:space="0" w:color="auto"/>
            </w:tcBorders>
          </w:tcPr>
          <w:p w14:paraId="108F5E3B"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88" w:type="dxa"/>
            <w:tcBorders>
              <w:top w:val="single" w:sz="4" w:space="0" w:color="auto"/>
              <w:left w:val="single" w:sz="4" w:space="0" w:color="auto"/>
              <w:bottom w:val="single" w:sz="4" w:space="0" w:color="auto"/>
              <w:right w:val="single" w:sz="4" w:space="0" w:color="auto"/>
            </w:tcBorders>
          </w:tcPr>
          <w:p w14:paraId="108F5E3C"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3D"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 xml:space="preserve">upport Option 1. </w:t>
            </w:r>
          </w:p>
          <w:p w14:paraId="108F5E3E" w14:textId="77777777" w:rsidR="00C7785E" w:rsidRDefault="002E257E">
            <w:pPr>
              <w:spacing w:before="120" w:after="120"/>
              <w:rPr>
                <w:rFonts w:eastAsiaTheme="minorEastAsia"/>
                <w:lang w:eastAsia="zh-CN"/>
              </w:rPr>
            </w:pPr>
            <w:r>
              <w:rPr>
                <w:rFonts w:eastAsia="Malgun Gothic"/>
                <w:lang w:eastAsia="ko-KR"/>
              </w:rPr>
              <w:t>We do not support Option 5 and may consider Option 6, but we may need to clarify if PBCH modifications are allowed first.</w:t>
            </w:r>
          </w:p>
        </w:tc>
      </w:tr>
      <w:tr w:rsidR="00C7785E" w14:paraId="108F5E45" w14:textId="77777777">
        <w:tc>
          <w:tcPr>
            <w:tcW w:w="1280" w:type="dxa"/>
            <w:tcBorders>
              <w:top w:val="single" w:sz="4" w:space="0" w:color="auto"/>
              <w:left w:val="single" w:sz="4" w:space="0" w:color="auto"/>
              <w:bottom w:val="single" w:sz="4" w:space="0" w:color="auto"/>
              <w:right w:val="single" w:sz="4" w:space="0" w:color="auto"/>
            </w:tcBorders>
          </w:tcPr>
          <w:p w14:paraId="108F5E40" w14:textId="77777777" w:rsidR="00C7785E" w:rsidRDefault="002E257E">
            <w:pPr>
              <w:spacing w:before="120" w:after="120"/>
              <w:rPr>
                <w:rFonts w:eastAsia="Malgun Gothic"/>
                <w:lang w:val="en-US" w:eastAsia="ko-KR"/>
              </w:rPr>
            </w:pPr>
            <w:r>
              <w:rPr>
                <w:rFonts w:eastAsia="Malgun Gothic"/>
                <w:lang w:val="en-US" w:eastAsia="ko-KR"/>
              </w:rPr>
              <w:t>Apple</w:t>
            </w:r>
          </w:p>
        </w:tc>
        <w:tc>
          <w:tcPr>
            <w:tcW w:w="1588" w:type="dxa"/>
            <w:tcBorders>
              <w:top w:val="single" w:sz="4" w:space="0" w:color="auto"/>
              <w:left w:val="single" w:sz="4" w:space="0" w:color="auto"/>
              <w:bottom w:val="single" w:sz="4" w:space="0" w:color="auto"/>
              <w:right w:val="single" w:sz="4" w:space="0" w:color="auto"/>
            </w:tcBorders>
          </w:tcPr>
          <w:p w14:paraId="108F5E41" w14:textId="77777777" w:rsidR="00C7785E" w:rsidRDefault="00C7785E">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108F5E42" w14:textId="77777777" w:rsidR="00C7785E" w:rsidRDefault="002E257E">
            <w:pPr>
              <w:spacing w:before="120" w:after="120"/>
              <w:rPr>
                <w:rFonts w:eastAsia="Malgun Gothic"/>
                <w:lang w:val="en-US" w:eastAsia="ko-KR"/>
              </w:rPr>
            </w:pPr>
            <w:r>
              <w:rPr>
                <w:rFonts w:eastAsia="Malgun Gothic"/>
                <w:lang w:val="en-US" w:eastAsia="ko-KR"/>
              </w:rPr>
              <w:t xml:space="preserve">We support Option 1 and 3 while we think the final decision to support one or both should be left to RAN2 decision. </w:t>
            </w:r>
          </w:p>
          <w:p w14:paraId="108F5E43" w14:textId="77777777" w:rsidR="00C7785E" w:rsidRDefault="002E257E">
            <w:pPr>
              <w:spacing w:before="120" w:after="120"/>
              <w:rPr>
                <w:rFonts w:eastAsia="Malgun Gothic"/>
                <w:lang w:val="en-US" w:eastAsia="ko-KR"/>
              </w:rPr>
            </w:pPr>
            <w:r>
              <w:rPr>
                <w:rFonts w:eastAsia="Malgun Gothic"/>
                <w:lang w:val="en-US" w:eastAsia="ko-KR"/>
              </w:rPr>
              <w:t>To understand Option 4, whether this Type 0-PDCCH CSS set belongs to cell A or NES cell? If it belongs NES cell, we don’t see the NES gain, and if it belongs to cell, the PDSCH based on the Type0-PDCCH CSS set is the SIB1 of cell A.</w:t>
            </w:r>
          </w:p>
          <w:p w14:paraId="108F5E44" w14:textId="77777777" w:rsidR="00C7785E" w:rsidRDefault="002E257E">
            <w:pPr>
              <w:spacing w:before="120" w:after="120"/>
              <w:rPr>
                <w:rFonts w:eastAsia="Malgun Gothic"/>
                <w:lang w:val="en-US" w:eastAsia="ko-KR"/>
              </w:rPr>
            </w:pPr>
            <w:r>
              <w:rPr>
                <w:rFonts w:eastAsia="Malgun Gothic"/>
                <w:lang w:val="en-US" w:eastAsia="ko-KR"/>
              </w:rPr>
              <w:t xml:space="preserve">We do not support Option 5. </w:t>
            </w:r>
          </w:p>
        </w:tc>
      </w:tr>
      <w:tr w:rsidR="0035064F" w14:paraId="1FD6BD54" w14:textId="77777777">
        <w:tc>
          <w:tcPr>
            <w:tcW w:w="1280" w:type="dxa"/>
            <w:tcBorders>
              <w:top w:val="single" w:sz="4" w:space="0" w:color="auto"/>
              <w:left w:val="single" w:sz="4" w:space="0" w:color="auto"/>
              <w:bottom w:val="single" w:sz="4" w:space="0" w:color="auto"/>
              <w:right w:val="single" w:sz="4" w:space="0" w:color="auto"/>
            </w:tcBorders>
          </w:tcPr>
          <w:p w14:paraId="7426A6F5" w14:textId="7D2F7D4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88" w:type="dxa"/>
            <w:tcBorders>
              <w:top w:val="single" w:sz="4" w:space="0" w:color="auto"/>
              <w:left w:val="single" w:sz="4" w:space="0" w:color="auto"/>
              <w:bottom w:val="single" w:sz="4" w:space="0" w:color="auto"/>
              <w:right w:val="single" w:sz="4" w:space="0" w:color="auto"/>
            </w:tcBorders>
          </w:tcPr>
          <w:p w14:paraId="09DFED28" w14:textId="77777777" w:rsidR="0035064F" w:rsidRDefault="0035064F" w:rsidP="0035064F">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21E73EDB" w14:textId="77777777" w:rsidR="0035064F" w:rsidRDefault="0035064F" w:rsidP="0035064F">
            <w:pPr>
              <w:spacing w:before="120" w:after="120"/>
              <w:rPr>
                <w:rFonts w:eastAsia="Malgun Gothic"/>
                <w:lang w:val="en-US" w:eastAsia="ko-KR"/>
              </w:rPr>
            </w:pPr>
            <w:r>
              <w:rPr>
                <w:rFonts w:eastAsia="Malgun Gothic"/>
                <w:lang w:val="en-US" w:eastAsia="ko-KR"/>
              </w:rPr>
              <w:t>As it is a proposal to study, we think all options should be kept. We also think it should be clarified that Option 4 is signaling from the NES Cell.</w:t>
            </w:r>
          </w:p>
          <w:p w14:paraId="3F63147A" w14:textId="77777777" w:rsidR="0035064F" w:rsidRDefault="0035064F" w:rsidP="0035064F">
            <w:pPr>
              <w:pStyle w:val="aff2"/>
              <w:numPr>
                <w:ilvl w:val="1"/>
                <w:numId w:val="33"/>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xml:space="preserve">. DCI 1_0 </w:t>
            </w:r>
            <w:bookmarkStart w:id="224" w:name="OLE_LINK94"/>
            <w:ins w:id="225" w:author="George, Geordie" w:date="2024-04-17T09:28:00Z">
              <w:r>
                <w:rPr>
                  <w:rFonts w:eastAsia="新細明體"/>
                  <w:b/>
                  <w:lang w:eastAsia="zh-TW"/>
                </w:rPr>
                <w:t>from NES Cell</w:t>
              </w:r>
            </w:ins>
            <w:bookmarkEnd w:id="224"/>
          </w:p>
          <w:p w14:paraId="6E99DD96" w14:textId="571559A5" w:rsidR="0035064F" w:rsidRDefault="0035064F" w:rsidP="0035064F">
            <w:pPr>
              <w:spacing w:before="120" w:after="120"/>
              <w:rPr>
                <w:rFonts w:eastAsia="Malgun Gothic"/>
                <w:lang w:val="en-US" w:eastAsia="ko-KR"/>
              </w:rPr>
            </w:pPr>
            <w:r>
              <w:rPr>
                <w:rFonts w:eastAsia="Malgun Gothic"/>
                <w:lang w:eastAsia="ko-KR"/>
              </w:rPr>
              <w:t>As we showed with simulations in our contribution, this still provides large NES gains because the PDSCH part of SIB1 is omitted.</w:t>
            </w:r>
          </w:p>
        </w:tc>
      </w:tr>
    </w:tbl>
    <w:p w14:paraId="108F5E46" w14:textId="77777777" w:rsidR="00C7785E" w:rsidRDefault="00C7785E"/>
    <w:p w14:paraId="108F5E47" w14:textId="17C5E7AD" w:rsidR="00C7785E" w:rsidRDefault="00C7785E"/>
    <w:p w14:paraId="300FA9F9" w14:textId="7E04C19D" w:rsidR="00B70D1C" w:rsidRDefault="00B70D1C" w:rsidP="00B70D1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6-1-v2</w:t>
      </w:r>
    </w:p>
    <w:p w14:paraId="63F88567" w14:textId="77777777" w:rsidR="00B70D1C" w:rsidRDefault="00B70D1C" w:rsidP="00B70D1C">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5022B95A"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 xml:space="preserve">Option 1: </w:t>
      </w:r>
      <w:proofErr w:type="spellStart"/>
      <w:r>
        <w:rPr>
          <w:rFonts w:eastAsia="新細明體"/>
          <w:b/>
          <w:lang w:eastAsia="zh-TW"/>
        </w:rPr>
        <w:t>SIBx</w:t>
      </w:r>
      <w:proofErr w:type="spellEnd"/>
      <w:r>
        <w:rPr>
          <w:rFonts w:eastAsia="新細明體"/>
          <w:b/>
          <w:lang w:eastAsia="zh-TW"/>
        </w:rPr>
        <w:t xml:space="preserve"> of Cell A</w:t>
      </w:r>
    </w:p>
    <w:p w14:paraId="5F2D91F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w:t>
      </w:r>
    </w:p>
    <w:p w14:paraId="72460D51"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 xml:space="preserve">Option 3: RRC </w:t>
      </w:r>
      <w:proofErr w:type="spellStart"/>
      <w:r>
        <w:rPr>
          <w:rFonts w:eastAsia="新細明體"/>
          <w:b/>
          <w:lang w:eastAsia="zh-TW"/>
        </w:rPr>
        <w:t>signaling</w:t>
      </w:r>
      <w:proofErr w:type="spellEnd"/>
      <w:r>
        <w:rPr>
          <w:rFonts w:eastAsia="新細明體"/>
          <w:b/>
          <w:lang w:eastAsia="zh-TW"/>
        </w:rPr>
        <w:t xml:space="preserve"> of the cell UE used to connect to</w:t>
      </w:r>
    </w:p>
    <w:p w14:paraId="0479D30B" w14:textId="21BC92A3" w:rsidR="00B70D1C" w:rsidRDefault="00B70D1C" w:rsidP="00B70D1C">
      <w:pPr>
        <w:pStyle w:val="aff2"/>
        <w:numPr>
          <w:ilvl w:val="0"/>
          <w:numId w:val="39"/>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xml:space="preserve">. DCI 1_0 </w:t>
      </w:r>
      <w:ins w:id="226" w:author="George, Geordie" w:date="2024-04-17T09:28:00Z">
        <w:r>
          <w:rPr>
            <w:rFonts w:eastAsia="新細明體"/>
            <w:b/>
            <w:lang w:eastAsia="zh-TW"/>
          </w:rPr>
          <w:t>from NES Cell</w:t>
        </w:r>
      </w:ins>
    </w:p>
    <w:p w14:paraId="50A1EECA" w14:textId="77777777" w:rsidR="00B70D1C" w:rsidRDefault="00B70D1C" w:rsidP="00B70D1C">
      <w:pPr>
        <w:pStyle w:val="aff2"/>
        <w:numPr>
          <w:ilvl w:val="0"/>
          <w:numId w:val="39"/>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6F529226" w14:textId="77777777" w:rsidR="00B70D1C" w:rsidRDefault="00B70D1C" w:rsidP="00B70D1C">
      <w:pPr>
        <w:pStyle w:val="aff2"/>
        <w:numPr>
          <w:ilvl w:val="0"/>
          <w:numId w:val="39"/>
        </w:numPr>
        <w:ind w:leftChars="0"/>
        <w:rPr>
          <w:rFonts w:eastAsia="新細明體"/>
          <w:b/>
          <w:lang w:eastAsia="zh-TW"/>
        </w:rPr>
      </w:pPr>
      <w:r>
        <w:rPr>
          <w:rFonts w:eastAsia="新細明體"/>
          <w:b/>
          <w:lang w:eastAsia="zh-TW"/>
        </w:rPr>
        <w:t>Option 6: MIB or PBCH from the NES cell</w:t>
      </w:r>
    </w:p>
    <w:p w14:paraId="1E55A148" w14:textId="5618FAEE" w:rsidR="00B70D1C" w:rsidRPr="00B70D1C" w:rsidRDefault="00B70D1C"/>
    <w:tbl>
      <w:tblPr>
        <w:tblStyle w:val="aff0"/>
        <w:tblW w:w="9749" w:type="dxa"/>
        <w:tblInd w:w="-5" w:type="dxa"/>
        <w:tblLook w:val="04A0" w:firstRow="1" w:lastRow="0" w:firstColumn="1" w:lastColumn="0" w:noHBand="0" w:noVBand="1"/>
      </w:tblPr>
      <w:tblGrid>
        <w:gridCol w:w="1280"/>
        <w:gridCol w:w="1588"/>
        <w:gridCol w:w="6881"/>
      </w:tblGrid>
      <w:tr w:rsidR="00B70D1C" w14:paraId="66FD4C7A" w14:textId="77777777" w:rsidTr="00B70D1C">
        <w:tc>
          <w:tcPr>
            <w:tcW w:w="1280" w:type="dxa"/>
            <w:tcBorders>
              <w:top w:val="single" w:sz="4" w:space="0" w:color="auto"/>
              <w:left w:val="single" w:sz="4" w:space="0" w:color="auto"/>
              <w:bottom w:val="single" w:sz="4" w:space="0" w:color="auto"/>
              <w:right w:val="single" w:sz="4" w:space="0" w:color="auto"/>
            </w:tcBorders>
            <w:hideMark/>
          </w:tcPr>
          <w:p w14:paraId="0E40816E" w14:textId="77777777" w:rsidR="00B70D1C" w:rsidRDefault="00B70D1C">
            <w:pPr>
              <w:spacing w:before="120" w:after="120"/>
              <w:rPr>
                <w:b/>
                <w:bCs/>
              </w:rPr>
            </w:pPr>
            <w:r>
              <w:rPr>
                <w:b/>
                <w:bCs/>
              </w:rPr>
              <w:t>Company</w:t>
            </w:r>
          </w:p>
        </w:tc>
        <w:tc>
          <w:tcPr>
            <w:tcW w:w="1588" w:type="dxa"/>
            <w:tcBorders>
              <w:top w:val="single" w:sz="4" w:space="0" w:color="auto"/>
              <w:left w:val="single" w:sz="4" w:space="0" w:color="auto"/>
              <w:bottom w:val="single" w:sz="4" w:space="0" w:color="auto"/>
              <w:right w:val="single" w:sz="4" w:space="0" w:color="auto"/>
            </w:tcBorders>
            <w:hideMark/>
          </w:tcPr>
          <w:p w14:paraId="5BB20312" w14:textId="77777777" w:rsidR="00B70D1C" w:rsidRDefault="00B70D1C">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hideMark/>
          </w:tcPr>
          <w:p w14:paraId="572CA686" w14:textId="77777777" w:rsidR="00B70D1C" w:rsidRDefault="00B70D1C">
            <w:pPr>
              <w:spacing w:before="120" w:after="120"/>
              <w:rPr>
                <w:b/>
                <w:bCs/>
              </w:rPr>
            </w:pPr>
            <w:r>
              <w:rPr>
                <w:b/>
                <w:bCs/>
              </w:rPr>
              <w:t>Comment</w:t>
            </w:r>
          </w:p>
        </w:tc>
      </w:tr>
      <w:tr w:rsidR="00B70D1C" w14:paraId="675F6BE0" w14:textId="77777777" w:rsidTr="00B70D1C">
        <w:tc>
          <w:tcPr>
            <w:tcW w:w="1280" w:type="dxa"/>
            <w:tcBorders>
              <w:top w:val="single" w:sz="4" w:space="0" w:color="auto"/>
              <w:left w:val="single" w:sz="4" w:space="0" w:color="auto"/>
              <w:bottom w:val="single" w:sz="4" w:space="0" w:color="auto"/>
              <w:right w:val="single" w:sz="4" w:space="0" w:color="auto"/>
            </w:tcBorders>
          </w:tcPr>
          <w:p w14:paraId="1E6BD072" w14:textId="66D85B6B" w:rsidR="00B70D1C" w:rsidRDefault="001B508C">
            <w:pPr>
              <w:spacing w:before="120" w:after="120"/>
              <w:rPr>
                <w:rFonts w:eastAsia="新細明體"/>
                <w:lang w:eastAsia="zh-TW"/>
              </w:rPr>
            </w:pPr>
            <w:r>
              <w:rPr>
                <w:rFonts w:eastAsia="新細明體"/>
                <w:lang w:eastAsia="zh-TW"/>
              </w:rPr>
              <w:t>NEC</w:t>
            </w:r>
          </w:p>
        </w:tc>
        <w:tc>
          <w:tcPr>
            <w:tcW w:w="1588" w:type="dxa"/>
            <w:tcBorders>
              <w:top w:val="single" w:sz="4" w:space="0" w:color="auto"/>
              <w:left w:val="single" w:sz="4" w:space="0" w:color="auto"/>
              <w:bottom w:val="single" w:sz="4" w:space="0" w:color="auto"/>
              <w:right w:val="single" w:sz="4" w:space="0" w:color="auto"/>
            </w:tcBorders>
          </w:tcPr>
          <w:p w14:paraId="29285D03" w14:textId="287E407F" w:rsidR="00B70D1C" w:rsidRDefault="001B508C">
            <w:pPr>
              <w:spacing w:before="120" w:after="120"/>
              <w:rPr>
                <w:rFonts w:eastAsia="新細明體"/>
                <w:lang w:eastAsia="zh-TW"/>
              </w:rPr>
            </w:pPr>
            <w:r>
              <w:rPr>
                <w:rFonts w:eastAsia="新細明體"/>
                <w:lang w:eastAsia="zh-TW"/>
              </w:rPr>
              <w:t>Support</w:t>
            </w:r>
          </w:p>
        </w:tc>
        <w:tc>
          <w:tcPr>
            <w:tcW w:w="6881" w:type="dxa"/>
            <w:tcBorders>
              <w:top w:val="single" w:sz="4" w:space="0" w:color="auto"/>
              <w:left w:val="single" w:sz="4" w:space="0" w:color="auto"/>
              <w:bottom w:val="single" w:sz="4" w:space="0" w:color="auto"/>
              <w:right w:val="single" w:sz="4" w:space="0" w:color="auto"/>
            </w:tcBorders>
          </w:tcPr>
          <w:p w14:paraId="0C850D64" w14:textId="37162E52" w:rsidR="00B70D1C" w:rsidRDefault="00B70D1C">
            <w:pPr>
              <w:spacing w:before="120" w:after="120"/>
              <w:rPr>
                <w:rFonts w:eastAsia="新細明體"/>
                <w:lang w:eastAsia="zh-TW"/>
              </w:rPr>
            </w:pPr>
          </w:p>
        </w:tc>
      </w:tr>
      <w:tr w:rsidR="00B70D1C" w14:paraId="48E63F02" w14:textId="77777777" w:rsidTr="00B70D1C">
        <w:tc>
          <w:tcPr>
            <w:tcW w:w="1280" w:type="dxa"/>
            <w:tcBorders>
              <w:top w:val="single" w:sz="4" w:space="0" w:color="auto"/>
              <w:left w:val="single" w:sz="4" w:space="0" w:color="auto"/>
              <w:bottom w:val="single" w:sz="4" w:space="0" w:color="auto"/>
              <w:right w:val="single" w:sz="4" w:space="0" w:color="auto"/>
            </w:tcBorders>
          </w:tcPr>
          <w:p w14:paraId="52BA5334" w14:textId="4587517B" w:rsidR="00B70D1C" w:rsidRDefault="00B70D1C">
            <w:pPr>
              <w:spacing w:before="120" w:after="120"/>
              <w:rPr>
                <w:rFonts w:eastAsia="MS Mincho"/>
                <w:lang w:eastAsia="ja-JP"/>
              </w:rPr>
            </w:pPr>
          </w:p>
        </w:tc>
        <w:tc>
          <w:tcPr>
            <w:tcW w:w="1588" w:type="dxa"/>
            <w:tcBorders>
              <w:top w:val="single" w:sz="4" w:space="0" w:color="auto"/>
              <w:left w:val="single" w:sz="4" w:space="0" w:color="auto"/>
              <w:bottom w:val="single" w:sz="4" w:space="0" w:color="auto"/>
              <w:right w:val="single" w:sz="4" w:space="0" w:color="auto"/>
            </w:tcBorders>
          </w:tcPr>
          <w:p w14:paraId="5116E222" w14:textId="1E91416A" w:rsidR="00B70D1C" w:rsidRDefault="00B70D1C">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75EE0FEF" w14:textId="77777777" w:rsidR="00B70D1C" w:rsidRDefault="00B70D1C">
            <w:pPr>
              <w:spacing w:before="120" w:after="120"/>
              <w:rPr>
                <w:rFonts w:eastAsia="MS Mincho"/>
                <w:lang w:eastAsia="ja-JP"/>
              </w:rPr>
            </w:pPr>
          </w:p>
        </w:tc>
      </w:tr>
    </w:tbl>
    <w:p w14:paraId="175F6A02" w14:textId="6753786E" w:rsidR="00B70D1C" w:rsidRDefault="00B70D1C"/>
    <w:p w14:paraId="0840009C" w14:textId="77777777" w:rsidR="00B70D1C" w:rsidRDefault="00B70D1C"/>
    <w:p w14:paraId="108F5E48"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27" w:name="OLE_LINK30"/>
      <w:r>
        <w:rPr>
          <w:rFonts w:ascii="Times New Roman" w:hAnsi="Times New Roman"/>
          <w:bCs w:val="0"/>
          <w:i w:val="0"/>
          <w:iCs w:val="0"/>
          <w:sz w:val="22"/>
          <w:u w:val="single"/>
        </w:rPr>
        <w:t xml:space="preserve">Issue 7: </w:t>
      </w:r>
      <w:bookmarkStart w:id="228" w:name="OLE_LINK72"/>
      <w:r>
        <w:rPr>
          <w:rFonts w:ascii="Times New Roman" w:hAnsi="Times New Roman"/>
          <w:bCs w:val="0"/>
          <w:i w:val="0"/>
          <w:iCs w:val="0"/>
          <w:sz w:val="22"/>
          <w:u w:val="single"/>
        </w:rPr>
        <w:t xml:space="preserve">How </w:t>
      </w:r>
      <w:bookmarkStart w:id="229" w:name="OLE_LINK74"/>
      <w:r>
        <w:rPr>
          <w:rFonts w:ascii="Times New Roman" w:hAnsi="Times New Roman"/>
          <w:bCs w:val="0"/>
          <w:i w:val="0"/>
          <w:iCs w:val="0"/>
          <w:sz w:val="22"/>
          <w:u w:val="single"/>
        </w:rPr>
        <w:t>UE identifies a NES cell is with on-demand SIB1</w:t>
      </w:r>
      <w:bookmarkEnd w:id="227"/>
      <w:bookmarkEnd w:id="228"/>
      <w:bookmarkEnd w:id="229"/>
    </w:p>
    <w:p w14:paraId="108F5E49" w14:textId="77777777" w:rsidR="00C7785E" w:rsidRDefault="002E257E">
      <w:pPr>
        <w:rPr>
          <w:rFonts w:eastAsia="新細明體"/>
          <w:b/>
          <w:lang w:eastAsia="zh-TW"/>
        </w:rPr>
      </w:pPr>
      <w:bookmarkStart w:id="230" w:name="OLE_LINK80"/>
      <w:bookmarkStart w:id="231" w:name="OLE_LINK79"/>
      <w:r>
        <w:rPr>
          <w:rFonts w:eastAsia="新細明體"/>
          <w:b/>
          <w:lang w:eastAsia="zh-TW"/>
        </w:rPr>
        <w:t>Background</w:t>
      </w:r>
    </w:p>
    <w:p w14:paraId="108F5E4A" w14:textId="77777777" w:rsidR="00C7785E" w:rsidRDefault="002E257E">
      <w:pPr>
        <w:rPr>
          <w:rFonts w:eastAsia="新細明體"/>
          <w:lang w:eastAsia="zh-TW"/>
        </w:rPr>
      </w:pPr>
      <w:r>
        <w:rPr>
          <w:rFonts w:eastAsia="新細明體"/>
          <w:lang w:eastAsia="zh-TW"/>
        </w:rPr>
        <w:t>About how UE identif</w:t>
      </w:r>
      <w:bookmarkEnd w:id="230"/>
      <w:r>
        <w:rPr>
          <w:rFonts w:eastAsia="新細明體"/>
          <w:lang w:eastAsia="zh-TW"/>
        </w:rPr>
        <w:t xml:space="preserve">ies a NES cell is with on-demand SIB1, </w:t>
      </w:r>
      <w:bookmarkStart w:id="232" w:name="OLE_LINK82"/>
      <w:r>
        <w:rPr>
          <w:rFonts w:eastAsia="新細明體"/>
          <w:lang w:eastAsia="zh-TW"/>
        </w:rPr>
        <w:t>the following company views in RAN1 #116b are collected:</w:t>
      </w:r>
      <w:bookmarkEnd w:id="232"/>
    </w:p>
    <w:p w14:paraId="108F5E4B" w14:textId="77777777" w:rsidR="00C7785E" w:rsidRDefault="00C7785E">
      <w:bookmarkStart w:id="233" w:name="OLE_LINK228"/>
      <w:bookmarkStart w:id="234" w:name="OLE_LINK84"/>
      <w:bookmarkEnd w:id="231"/>
    </w:p>
    <w:p w14:paraId="108F5E4C" w14:textId="77777777" w:rsidR="00C7785E" w:rsidRDefault="002E257E">
      <w:pPr>
        <w:pStyle w:val="aff2"/>
        <w:numPr>
          <w:ilvl w:val="0"/>
          <w:numId w:val="22"/>
        </w:numPr>
        <w:ind w:leftChars="0"/>
        <w:rPr>
          <w:rFonts w:eastAsia="新細明體"/>
          <w:lang w:eastAsia="zh-TW"/>
        </w:rPr>
      </w:pPr>
      <w:bookmarkStart w:id="235" w:name="OLE_LINK227"/>
      <w:r>
        <w:rPr>
          <w:rFonts w:eastAsia="新細明體"/>
          <w:b/>
          <w:lang w:eastAsia="zh-TW"/>
        </w:rPr>
        <w:t>Option</w:t>
      </w:r>
      <w:bookmarkEnd w:id="235"/>
      <w:r>
        <w:rPr>
          <w:rFonts w:eastAsia="新細明體"/>
          <w:b/>
          <w:lang w:eastAsia="zh-TW"/>
        </w:rPr>
        <w:t xml:space="preserve"> 1: </w:t>
      </w:r>
      <w:bookmarkStart w:id="236" w:name="OLE_LINK225"/>
      <w:r>
        <w:rPr>
          <w:rFonts w:eastAsia="新細明體"/>
          <w:b/>
          <w:bCs/>
          <w:lang w:eastAsia="zh-TW"/>
        </w:rPr>
        <w:t>By WUS configuration</w:t>
      </w:r>
      <w:bookmarkEnd w:id="236"/>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III</w:t>
      </w:r>
      <w:r>
        <w:rPr>
          <w:rFonts w:eastAsia="新細明體"/>
          <w:lang w:eastAsia="zh-TW"/>
        </w:rPr>
        <w:t xml:space="preserve"> (Embedded NES cell ID)</w:t>
      </w:r>
    </w:p>
    <w:p w14:paraId="108F5E4D"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2: </w:t>
      </w:r>
      <w:bookmarkStart w:id="237" w:name="OLE_LINK226"/>
      <w:r>
        <w:rPr>
          <w:rFonts w:eastAsia="新細明體"/>
          <w:b/>
          <w:bCs/>
          <w:lang w:eastAsia="zh-TW"/>
        </w:rPr>
        <w:t>By</w:t>
      </w:r>
      <w:r>
        <w:rPr>
          <w:rFonts w:eastAsia="新細明體"/>
          <w:lang w:eastAsia="zh-TW"/>
        </w:rPr>
        <w:t xml:space="preserve"> </w:t>
      </w:r>
      <w:r>
        <w:rPr>
          <w:rFonts w:eastAsia="新細明體"/>
          <w:b/>
          <w:bCs/>
          <w:lang w:eastAsia="zh-TW"/>
        </w:rPr>
        <w:t>MIB of NES cell</w:t>
      </w:r>
      <w:bookmarkEnd w:id="237"/>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bookmarkStart w:id="238" w:name="OLE_LINK218"/>
      <w:r>
        <w:rPr>
          <w:rFonts w:eastAsia="新細明體"/>
          <w:lang w:eastAsia="zh-TW"/>
        </w:rPr>
        <w:t>(</w:t>
      </w:r>
      <w:proofErr w:type="spellStart"/>
      <w:r>
        <w:rPr>
          <w:rFonts w:eastAsia="新細明體"/>
          <w:lang w:eastAsia="zh-TW"/>
        </w:rPr>
        <w:t>kssb</w:t>
      </w:r>
      <w:proofErr w:type="spellEnd"/>
      <w:r>
        <w:rPr>
          <w:rFonts w:eastAsia="新細明體"/>
          <w:lang w:eastAsia="zh-TW"/>
        </w:rPr>
        <w:t xml:space="preserve"> value)</w:t>
      </w:r>
      <w:bookmarkEnd w:id="238"/>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proofErr w:type="spellStart"/>
      <w:r>
        <w:rPr>
          <w:rFonts w:eastAsia="新細明體"/>
          <w:lang w:eastAsia="zh-TW"/>
        </w:rPr>
        <w:t>kssb</w:t>
      </w:r>
      <w:proofErr w:type="spellEnd"/>
      <w:r>
        <w:rPr>
          <w:rFonts w:eastAsia="新細明體"/>
          <w:lang w:eastAsia="zh-TW"/>
        </w:rPr>
        <w:t xml:space="preserve"> value),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(broadcast the intention of disabling SIB1)</w:t>
      </w:r>
    </w:p>
    <w:p w14:paraId="108F5E4E"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3: </w:t>
      </w:r>
      <w:r>
        <w:rPr>
          <w:rFonts w:eastAsia="新細明體"/>
          <w:b/>
          <w:bCs/>
          <w:lang w:eastAsia="zh-TW"/>
        </w:rPr>
        <w:t>By</w:t>
      </w:r>
      <w:r>
        <w:rPr>
          <w:rFonts w:eastAsia="新細明體"/>
          <w:lang w:eastAsia="zh-TW"/>
        </w:rPr>
        <w:t xml:space="preserve"> </w:t>
      </w:r>
      <w:r>
        <w:rPr>
          <w:rFonts w:eastAsia="新細明體"/>
          <w:b/>
          <w:bCs/>
          <w:lang w:eastAsia="zh-TW"/>
        </w:rPr>
        <w:t>DCI</w:t>
      </w:r>
      <w:r>
        <w:rPr>
          <w:rFonts w:eastAsia="新細明體"/>
          <w:lang w:eastAsia="zh-TW"/>
        </w:rPr>
        <w:t xml:space="preserve"> </w:t>
      </w:r>
      <w:r>
        <w:rPr>
          <w:rFonts w:eastAsia="新細明體"/>
          <w:b/>
          <w:bCs/>
          <w:lang w:eastAsia="zh-TW"/>
        </w:rPr>
        <w:t>1_0 (SI_RNTI) from NES cell</w:t>
      </w:r>
      <w:r>
        <w:rPr>
          <w:rFonts w:eastAsia="新細明體"/>
          <w:lang w:eastAsia="zh-TW"/>
        </w:rPr>
        <w:t xml:space="preserve">: </w:t>
      </w:r>
      <w:r>
        <w:rPr>
          <w:rFonts w:eastAsia="新細明體"/>
          <w:highlight w:val="yellow"/>
          <w:lang w:eastAsia="zh-TW"/>
        </w:rPr>
        <w:t>NEC</w:t>
      </w:r>
    </w:p>
    <w:p w14:paraId="108F5E4F" w14:textId="77777777" w:rsidR="00C7785E" w:rsidRDefault="002E257E">
      <w:pPr>
        <w:pStyle w:val="aff2"/>
        <w:numPr>
          <w:ilvl w:val="0"/>
          <w:numId w:val="22"/>
        </w:numPr>
        <w:ind w:leftChars="0"/>
        <w:rPr>
          <w:rFonts w:eastAsia="新細明體"/>
          <w:lang w:eastAsia="zh-TW"/>
        </w:rPr>
      </w:pPr>
      <w:r>
        <w:rPr>
          <w:rFonts w:eastAsia="新細明體"/>
          <w:b/>
          <w:bCs/>
          <w:lang w:eastAsia="zh-TW"/>
        </w:rPr>
        <w:t>RAN1 should discuss this issue</w:t>
      </w:r>
      <w:r>
        <w:rPr>
          <w:rFonts w:eastAsia="新細明體"/>
          <w:lang w:eastAsia="zh-TW"/>
        </w:rPr>
        <w:t xml:space="preserve">: </w:t>
      </w:r>
      <w:r>
        <w:rPr>
          <w:rFonts w:eastAsia="新細明體"/>
          <w:highlight w:val="yellow"/>
          <w:lang w:eastAsia="zh-TW"/>
        </w:rPr>
        <w:t>Sharp</w:t>
      </w:r>
      <w:r>
        <w:rPr>
          <w:rFonts w:eastAsia="新細明體"/>
          <w:lang w:eastAsia="zh-TW"/>
        </w:rPr>
        <w:t xml:space="preserve"> (NES cell is barred for Rel-19 NES-non-capable UEs)</w:t>
      </w:r>
    </w:p>
    <w:p w14:paraId="108F5E50"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39" w:name="OLE_LINK267"/>
      <w:bookmarkEnd w:id="233"/>
      <w:r>
        <w:rPr>
          <w:rFonts w:ascii="Times" w:hAnsi="Times" w:cs="Times"/>
          <w:bCs/>
          <w:iCs/>
          <w:color w:val="000000" w:themeColor="text1"/>
          <w:szCs w:val="20"/>
          <w:u w:val="single"/>
          <w:lang w:eastAsia="zh-TW"/>
        </w:rPr>
        <w:t>F</w:t>
      </w:r>
      <w:bookmarkStart w:id="240" w:name="OLE_LINK235"/>
      <w:r>
        <w:rPr>
          <w:rFonts w:ascii="Times" w:hAnsi="Times" w:cs="Times"/>
          <w:bCs/>
          <w:iCs/>
          <w:color w:val="000000" w:themeColor="text1"/>
          <w:szCs w:val="20"/>
          <w:u w:val="single"/>
          <w:lang w:eastAsia="zh-TW"/>
        </w:rPr>
        <w:t>L Proposal 7-1</w:t>
      </w:r>
    </w:p>
    <w:p w14:paraId="108F5E51" w14:textId="77777777" w:rsidR="00C7785E" w:rsidRDefault="002E257E">
      <w:pPr>
        <w:spacing w:before="120" w:after="120"/>
        <w:rPr>
          <w:rFonts w:eastAsia="新細明體"/>
          <w:b/>
          <w:bCs/>
          <w:iCs/>
          <w:lang w:val="en-US" w:eastAsia="zh-TW"/>
        </w:rPr>
      </w:pPr>
      <w:bookmarkStart w:id="241" w:name="OLE_LINK259"/>
      <w:bookmarkStart w:id="242" w:name="OLE_LINK273"/>
      <w:r>
        <w:rPr>
          <w:rFonts w:eastAsia="新細明體"/>
          <w:b/>
          <w:iCs/>
          <w:lang w:val="en-US" w:eastAsia="zh-TW"/>
        </w:rPr>
        <w:t xml:space="preserve">If on-demand SIB1 is specified in R19, </w:t>
      </w:r>
      <w:bookmarkEnd w:id="241"/>
      <w:r>
        <w:rPr>
          <w:rFonts w:eastAsia="新細明體"/>
          <w:b/>
          <w:bCs/>
          <w:iCs/>
          <w:lang w:val="en-US" w:eastAsia="zh-TW"/>
        </w:rPr>
        <w:t>RAN1 to support UE identification of NES cell with on-demand SIB1 based on one or both of the following options:</w:t>
      </w:r>
    </w:p>
    <w:p w14:paraId="108F5E52"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1: By WUS configuration</w:t>
      </w:r>
    </w:p>
    <w:p w14:paraId="108F5E53"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2: By MIB of NES cell</w:t>
      </w:r>
    </w:p>
    <w:tbl>
      <w:tblPr>
        <w:tblStyle w:val="aff0"/>
        <w:tblW w:w="0" w:type="auto"/>
        <w:tblInd w:w="-5" w:type="dxa"/>
        <w:tblLook w:val="04A0" w:firstRow="1" w:lastRow="0" w:firstColumn="1" w:lastColumn="0" w:noHBand="0" w:noVBand="1"/>
      </w:tblPr>
      <w:tblGrid>
        <w:gridCol w:w="1265"/>
        <w:gridCol w:w="1570"/>
        <w:gridCol w:w="6801"/>
      </w:tblGrid>
      <w:tr w:rsidR="00C7785E" w14:paraId="108F5E57" w14:textId="77777777">
        <w:tc>
          <w:tcPr>
            <w:tcW w:w="1265" w:type="dxa"/>
            <w:tcBorders>
              <w:top w:val="single" w:sz="4" w:space="0" w:color="auto"/>
              <w:left w:val="single" w:sz="4" w:space="0" w:color="auto"/>
              <w:bottom w:val="single" w:sz="4" w:space="0" w:color="auto"/>
              <w:right w:val="single" w:sz="4" w:space="0" w:color="auto"/>
            </w:tcBorders>
          </w:tcPr>
          <w:bookmarkEnd w:id="239"/>
          <w:bookmarkEnd w:id="242"/>
          <w:p w14:paraId="108F5E54"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55"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56" w14:textId="77777777" w:rsidR="00C7785E" w:rsidRDefault="002E257E">
            <w:pPr>
              <w:spacing w:before="120" w:after="120"/>
              <w:rPr>
                <w:b/>
                <w:bCs/>
              </w:rPr>
            </w:pPr>
            <w:r>
              <w:rPr>
                <w:b/>
                <w:bCs/>
              </w:rPr>
              <w:t>Comment</w:t>
            </w:r>
          </w:p>
        </w:tc>
      </w:tr>
      <w:tr w:rsidR="00C7785E" w14:paraId="108F5E5B" w14:textId="77777777">
        <w:tc>
          <w:tcPr>
            <w:tcW w:w="1265" w:type="dxa"/>
            <w:tcBorders>
              <w:top w:val="single" w:sz="4" w:space="0" w:color="auto"/>
              <w:left w:val="single" w:sz="4" w:space="0" w:color="auto"/>
              <w:bottom w:val="single" w:sz="4" w:space="0" w:color="auto"/>
              <w:right w:val="single" w:sz="4" w:space="0" w:color="auto"/>
            </w:tcBorders>
          </w:tcPr>
          <w:p w14:paraId="108F5E58" w14:textId="77777777" w:rsidR="00C7785E" w:rsidRDefault="002E257E">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108F5E59" w14:textId="77777777" w:rsidR="00C7785E" w:rsidRDefault="002E257E">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108F5E5A" w14:textId="77777777" w:rsidR="00C7785E" w:rsidRDefault="002E257E">
            <w:pPr>
              <w:spacing w:before="120" w:after="120"/>
              <w:rPr>
                <w:rFonts w:eastAsia="新細明體"/>
                <w:lang w:eastAsia="zh-TW"/>
              </w:rPr>
            </w:pPr>
            <w:r>
              <w:rPr>
                <w:rFonts w:eastAsiaTheme="minorEastAsia" w:hint="eastAsia"/>
                <w:lang w:eastAsia="zh-CN"/>
              </w:rPr>
              <w:t>Pr</w:t>
            </w:r>
            <w:r>
              <w:rPr>
                <w:rFonts w:eastAsiaTheme="minorEastAsia"/>
                <w:lang w:eastAsia="zh-CN"/>
              </w:rPr>
              <w:t>efer Option 2</w:t>
            </w:r>
          </w:p>
        </w:tc>
      </w:tr>
      <w:tr w:rsidR="00C7785E" w14:paraId="108F5E5F" w14:textId="77777777">
        <w:tc>
          <w:tcPr>
            <w:tcW w:w="1265" w:type="dxa"/>
            <w:tcBorders>
              <w:top w:val="single" w:sz="4" w:space="0" w:color="auto"/>
              <w:left w:val="single" w:sz="4" w:space="0" w:color="auto"/>
              <w:bottom w:val="single" w:sz="4" w:space="0" w:color="auto"/>
              <w:right w:val="single" w:sz="4" w:space="0" w:color="auto"/>
            </w:tcBorders>
          </w:tcPr>
          <w:p w14:paraId="108F5E5C" w14:textId="77777777" w:rsidR="00C7785E" w:rsidRDefault="002E257E">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08F5E5D" w14:textId="77777777" w:rsidR="00C7785E" w:rsidRDefault="002E257E">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108F5E5E" w14:textId="77777777" w:rsidR="00C7785E" w:rsidRDefault="00C7785E">
            <w:pPr>
              <w:spacing w:before="120" w:after="120"/>
              <w:rPr>
                <w:rFonts w:eastAsia="MS Mincho"/>
                <w:lang w:eastAsia="ja-JP"/>
              </w:rPr>
            </w:pPr>
          </w:p>
        </w:tc>
      </w:tr>
      <w:tr w:rsidR="00C7785E" w14:paraId="108F5E63" w14:textId="77777777">
        <w:tc>
          <w:tcPr>
            <w:tcW w:w="1265" w:type="dxa"/>
            <w:tcBorders>
              <w:top w:val="single" w:sz="4" w:space="0" w:color="auto"/>
              <w:left w:val="single" w:sz="4" w:space="0" w:color="auto"/>
              <w:bottom w:val="single" w:sz="4" w:space="0" w:color="auto"/>
              <w:right w:val="single" w:sz="4" w:space="0" w:color="auto"/>
            </w:tcBorders>
          </w:tcPr>
          <w:p w14:paraId="108F5E60" w14:textId="77777777" w:rsidR="00C7785E" w:rsidRDefault="002E257E">
            <w:pPr>
              <w:spacing w:before="120" w:after="120"/>
            </w:pPr>
            <w:r>
              <w:rPr>
                <w:rFonts w:eastAsia="MS Mincho"/>
                <w:lang w:eastAsia="ja-JP"/>
              </w:rPr>
              <w:t xml:space="preserve">ZTE, </w:t>
            </w:r>
            <w:proofErr w:type="spellStart"/>
            <w:r>
              <w:rPr>
                <w:rFonts w:eastAsia="MS Mincho"/>
                <w:lang w:eastAsia="ja-JP"/>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E61" w14:textId="77777777" w:rsidR="00C7785E" w:rsidRDefault="002E257E">
            <w:pPr>
              <w:spacing w:before="120" w:after="120"/>
            </w:pPr>
            <w:r>
              <w:rPr>
                <w:rFonts w:eastAsia="MS Mincho"/>
                <w:lang w:eastAsia="ja-JP"/>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62" w14:textId="77777777" w:rsidR="00C7785E" w:rsidRDefault="00C7785E">
            <w:pPr>
              <w:spacing w:before="120" w:after="120"/>
            </w:pPr>
          </w:p>
        </w:tc>
      </w:tr>
      <w:tr w:rsidR="00C7785E" w14:paraId="108F5E67" w14:textId="77777777">
        <w:tc>
          <w:tcPr>
            <w:tcW w:w="1265" w:type="dxa"/>
            <w:tcBorders>
              <w:top w:val="single" w:sz="4" w:space="0" w:color="auto"/>
              <w:left w:val="single" w:sz="4" w:space="0" w:color="auto"/>
              <w:bottom w:val="single" w:sz="4" w:space="0" w:color="auto"/>
              <w:right w:val="single" w:sz="4" w:space="0" w:color="auto"/>
            </w:tcBorders>
          </w:tcPr>
          <w:p w14:paraId="108F5E64" w14:textId="77777777" w:rsidR="00C7785E" w:rsidRDefault="002E257E">
            <w:pPr>
              <w:spacing w:before="120" w:after="120"/>
              <w:rPr>
                <w:rFonts w:eastAsia="MS Mincho"/>
                <w:lang w:eastAsia="ja-JP"/>
              </w:rPr>
            </w:pPr>
            <w:proofErr w:type="spellStart"/>
            <w:r>
              <w:rPr>
                <w:rFonts w:eastAsia="MS Mincho"/>
                <w:lang w:eastAsia="ja-JP"/>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E65"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6" w14:textId="77777777" w:rsidR="00C7785E" w:rsidRDefault="002E257E">
            <w:pPr>
              <w:spacing w:before="120" w:after="120"/>
            </w:pPr>
            <w:r>
              <w:rPr>
                <w:rFonts w:eastAsia="MS Mincho"/>
                <w:lang w:eastAsia="ja-JP"/>
              </w:rPr>
              <w:t>At least Option 1 is preferred</w:t>
            </w:r>
          </w:p>
        </w:tc>
      </w:tr>
      <w:tr w:rsidR="00C7785E" w14:paraId="108F5E6B" w14:textId="77777777">
        <w:tc>
          <w:tcPr>
            <w:tcW w:w="1265" w:type="dxa"/>
            <w:tcBorders>
              <w:top w:val="single" w:sz="4" w:space="0" w:color="auto"/>
              <w:left w:val="single" w:sz="4" w:space="0" w:color="auto"/>
              <w:bottom w:val="single" w:sz="4" w:space="0" w:color="auto"/>
              <w:right w:val="single" w:sz="4" w:space="0" w:color="auto"/>
            </w:tcBorders>
          </w:tcPr>
          <w:p w14:paraId="108F5E68" w14:textId="77777777" w:rsidR="00C7785E" w:rsidRDefault="002E257E">
            <w:pPr>
              <w:spacing w:before="120" w:after="120"/>
              <w:rPr>
                <w:rFonts w:eastAsia="MS Mincho"/>
                <w:lang w:eastAsia="ja-JP"/>
              </w:rPr>
            </w:pPr>
            <w:r>
              <w:rPr>
                <w:rFonts w:eastAsia="MS Mincho"/>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108F5E69"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A" w14:textId="77777777" w:rsidR="00C7785E" w:rsidRDefault="002E257E">
            <w:pPr>
              <w:spacing w:before="120" w:after="120"/>
              <w:rPr>
                <w:rFonts w:eastAsia="MS Mincho"/>
                <w:lang w:eastAsia="ja-JP"/>
              </w:rPr>
            </w:pPr>
            <w:r>
              <w:rPr>
                <w:rFonts w:eastAsia="MS Mincho"/>
                <w:lang w:eastAsia="ja-JP"/>
              </w:rPr>
              <w:t>Option 1 is preferred.</w:t>
            </w:r>
          </w:p>
        </w:tc>
      </w:tr>
      <w:tr w:rsidR="00C7785E" w14:paraId="108F5E6F" w14:textId="77777777">
        <w:tc>
          <w:tcPr>
            <w:tcW w:w="1265" w:type="dxa"/>
            <w:tcBorders>
              <w:top w:val="single" w:sz="4" w:space="0" w:color="auto"/>
              <w:left w:val="single" w:sz="4" w:space="0" w:color="auto"/>
              <w:bottom w:val="single" w:sz="4" w:space="0" w:color="auto"/>
              <w:right w:val="single" w:sz="4" w:space="0" w:color="auto"/>
            </w:tcBorders>
          </w:tcPr>
          <w:p w14:paraId="108F5E6C" w14:textId="77777777" w:rsidR="00C7785E" w:rsidRDefault="002E257E">
            <w:pPr>
              <w:spacing w:before="120" w:after="120"/>
              <w:rPr>
                <w:rFonts w:eastAsia="MS Mincho"/>
                <w:lang w:eastAsia="ja-JP"/>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08F5E6D" w14:textId="77777777" w:rsidR="00C7785E" w:rsidRDefault="002E257E">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08F5E6E" w14:textId="77777777" w:rsidR="00C7785E" w:rsidRDefault="002E257E">
            <w:pPr>
              <w:spacing w:before="120" w:after="120"/>
              <w:rPr>
                <w:rFonts w:eastAsia="MS Mincho"/>
                <w:lang w:eastAsia="ja-JP"/>
              </w:rPr>
            </w:pPr>
            <w:r>
              <w:rPr>
                <w:rFonts w:eastAsia="MS Mincho"/>
                <w:lang w:eastAsia="ja-JP"/>
              </w:rPr>
              <w:t>Prefer Option 2</w:t>
            </w:r>
          </w:p>
        </w:tc>
      </w:tr>
      <w:tr w:rsidR="00C7785E" w14:paraId="108F5E73" w14:textId="77777777">
        <w:tc>
          <w:tcPr>
            <w:tcW w:w="1265" w:type="dxa"/>
            <w:tcBorders>
              <w:top w:val="single" w:sz="4" w:space="0" w:color="auto"/>
              <w:left w:val="single" w:sz="4" w:space="0" w:color="auto"/>
              <w:bottom w:val="single" w:sz="4" w:space="0" w:color="auto"/>
              <w:right w:val="single" w:sz="4" w:space="0" w:color="auto"/>
            </w:tcBorders>
          </w:tcPr>
          <w:p w14:paraId="108F5E70"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71" w14:textId="77777777" w:rsidR="00C7785E" w:rsidRDefault="002E257E">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2" w14:textId="77777777" w:rsidR="00C7785E" w:rsidRDefault="00C7785E">
            <w:pPr>
              <w:spacing w:before="120" w:after="120"/>
              <w:rPr>
                <w:rFonts w:eastAsia="MS Mincho"/>
                <w:lang w:eastAsia="ja-JP"/>
              </w:rPr>
            </w:pPr>
          </w:p>
        </w:tc>
      </w:tr>
      <w:tr w:rsidR="00C7785E" w14:paraId="108F5E77" w14:textId="77777777">
        <w:tc>
          <w:tcPr>
            <w:tcW w:w="1265" w:type="dxa"/>
            <w:tcBorders>
              <w:top w:val="single" w:sz="4" w:space="0" w:color="auto"/>
              <w:left w:val="single" w:sz="4" w:space="0" w:color="auto"/>
              <w:bottom w:val="single" w:sz="4" w:space="0" w:color="auto"/>
              <w:right w:val="single" w:sz="4" w:space="0" w:color="auto"/>
            </w:tcBorders>
          </w:tcPr>
          <w:p w14:paraId="108F5E74" w14:textId="77777777" w:rsidR="00C7785E" w:rsidRDefault="002E257E">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108F5E75" w14:textId="77777777" w:rsidR="00C7785E" w:rsidRDefault="002E257E">
            <w:pPr>
              <w:spacing w:before="120" w:after="120"/>
              <w:rPr>
                <w:rFonts w:eastAsia="Malgun Gothic"/>
                <w:lang w:eastAsia="ko-KR"/>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108F5E76" w14:textId="77777777" w:rsidR="00C7785E" w:rsidRDefault="00C7785E">
            <w:pPr>
              <w:spacing w:before="120" w:after="120"/>
              <w:rPr>
                <w:rFonts w:eastAsia="MS Mincho"/>
                <w:lang w:eastAsia="ja-JP"/>
              </w:rPr>
            </w:pPr>
          </w:p>
        </w:tc>
      </w:tr>
      <w:tr w:rsidR="00C7785E" w14:paraId="108F5E7B" w14:textId="77777777">
        <w:tc>
          <w:tcPr>
            <w:tcW w:w="1265" w:type="dxa"/>
            <w:tcBorders>
              <w:top w:val="single" w:sz="4" w:space="0" w:color="auto"/>
              <w:left w:val="single" w:sz="4" w:space="0" w:color="auto"/>
              <w:bottom w:val="single" w:sz="4" w:space="0" w:color="auto"/>
              <w:right w:val="single" w:sz="4" w:space="0" w:color="auto"/>
            </w:tcBorders>
          </w:tcPr>
          <w:p w14:paraId="108F5E78" w14:textId="77777777" w:rsidR="00C7785E" w:rsidRDefault="002E257E">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108F5E79" w14:textId="77777777" w:rsidR="00C7785E" w:rsidRDefault="002E257E">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E7A" w14:textId="77777777" w:rsidR="00C7785E" w:rsidRDefault="002E257E">
            <w:pPr>
              <w:spacing w:before="120" w:after="120"/>
              <w:rPr>
                <w:rFonts w:eastAsiaTheme="minorEastAsia"/>
                <w:lang w:eastAsia="zh-CN"/>
              </w:rPr>
            </w:pPr>
            <w:r>
              <w:rPr>
                <w:rFonts w:eastAsiaTheme="minorEastAsia" w:hint="eastAsia"/>
                <w:lang w:eastAsia="zh-CN"/>
              </w:rPr>
              <w:t>Prefer Option 2</w:t>
            </w:r>
          </w:p>
        </w:tc>
      </w:tr>
      <w:tr w:rsidR="00C7785E" w14:paraId="108F5E7F" w14:textId="77777777">
        <w:tc>
          <w:tcPr>
            <w:tcW w:w="1265" w:type="dxa"/>
            <w:tcBorders>
              <w:top w:val="single" w:sz="4" w:space="0" w:color="auto"/>
              <w:left w:val="single" w:sz="4" w:space="0" w:color="auto"/>
              <w:bottom w:val="single" w:sz="4" w:space="0" w:color="auto"/>
              <w:right w:val="single" w:sz="4" w:space="0" w:color="auto"/>
            </w:tcBorders>
          </w:tcPr>
          <w:p w14:paraId="108F5E7C" w14:textId="77777777" w:rsidR="00C7785E" w:rsidRDefault="002E257E">
            <w:pPr>
              <w:spacing w:before="120" w:after="120"/>
              <w:rPr>
                <w:rFonts w:eastAsiaTheme="minorEastAsia"/>
                <w:lang w:eastAsia="zh-CN"/>
              </w:rPr>
            </w:pPr>
            <w:r>
              <w:rPr>
                <w:rFonts w:eastAsia="Malgun Gothic"/>
                <w:lang w:eastAsia="ko-KR"/>
              </w:rPr>
              <w:lastRenderedPageBreak/>
              <w:t>LG Electronics</w:t>
            </w:r>
          </w:p>
        </w:tc>
        <w:tc>
          <w:tcPr>
            <w:tcW w:w="1570" w:type="dxa"/>
            <w:tcBorders>
              <w:top w:val="single" w:sz="4" w:space="0" w:color="auto"/>
              <w:left w:val="single" w:sz="4" w:space="0" w:color="auto"/>
              <w:bottom w:val="single" w:sz="4" w:space="0" w:color="auto"/>
              <w:right w:val="single" w:sz="4" w:space="0" w:color="auto"/>
            </w:tcBorders>
          </w:tcPr>
          <w:p w14:paraId="108F5E7D" w14:textId="77777777" w:rsidR="00C7785E" w:rsidRDefault="002E257E">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108F5E7E" w14:textId="77777777" w:rsidR="00C7785E" w:rsidRDefault="002E257E">
            <w:pPr>
              <w:spacing w:before="120" w:after="120"/>
              <w:rPr>
                <w:rFonts w:eastAsiaTheme="minorEastAsia"/>
                <w:lang w:eastAsia="zh-CN"/>
              </w:rPr>
            </w:pPr>
            <w:r>
              <w:rPr>
                <w:rFonts w:eastAsia="Malgun Gothic"/>
                <w:lang w:eastAsia="ko-KR"/>
              </w:rPr>
              <w:t>As mentioned above, we may consider Option 2, but we need to clarify whether modifying the MIB is allowed first.</w:t>
            </w:r>
          </w:p>
        </w:tc>
      </w:tr>
      <w:tr w:rsidR="00C7785E" w14:paraId="108F5E83" w14:textId="77777777">
        <w:tc>
          <w:tcPr>
            <w:tcW w:w="1265" w:type="dxa"/>
            <w:tcBorders>
              <w:top w:val="single" w:sz="4" w:space="0" w:color="auto"/>
              <w:left w:val="single" w:sz="4" w:space="0" w:color="auto"/>
              <w:bottom w:val="single" w:sz="4" w:space="0" w:color="auto"/>
              <w:right w:val="single" w:sz="4" w:space="0" w:color="auto"/>
            </w:tcBorders>
          </w:tcPr>
          <w:p w14:paraId="108F5E80" w14:textId="77777777" w:rsidR="00C7785E" w:rsidRDefault="002E257E">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108F5E81" w14:textId="77777777" w:rsidR="00C7785E" w:rsidRDefault="002E257E">
            <w:pPr>
              <w:spacing w:before="120" w:after="120"/>
              <w:rPr>
                <w:rFonts w:eastAsia="Malgun Gothic"/>
                <w:lang w:val="en-US" w:eastAsia="ko-KR"/>
              </w:rPr>
            </w:pPr>
            <w:r>
              <w:rPr>
                <w:rFonts w:eastAsia="Malgun Gothic"/>
                <w:lang w:val="en-US" w:eastAsia="ko-KR"/>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8F5E82" w14:textId="77777777" w:rsidR="00C7785E" w:rsidRDefault="002E257E">
            <w:pPr>
              <w:spacing w:before="120" w:after="120"/>
              <w:rPr>
                <w:rFonts w:eastAsia="Malgun Gothic"/>
                <w:lang w:val="en-US" w:eastAsia="ko-KR"/>
              </w:rPr>
            </w:pPr>
            <w:r>
              <w:rPr>
                <w:rFonts w:eastAsia="Malgun Gothic"/>
                <w:lang w:val="en-US" w:eastAsia="ko-KR"/>
              </w:rPr>
              <w:t xml:space="preserve">We think both options can be supported, where the option 1 can be used on cell A when UE first camps on cell A and the WUS configuration is </w:t>
            </w:r>
            <w:proofErr w:type="spellStart"/>
            <w:r>
              <w:rPr>
                <w:rFonts w:eastAsia="Malgun Gothic"/>
                <w:lang w:val="en-US" w:eastAsia="ko-KR"/>
              </w:rPr>
              <w:t>proivded</w:t>
            </w:r>
            <w:proofErr w:type="spellEnd"/>
            <w:r>
              <w:rPr>
                <w:rFonts w:eastAsia="Malgun Gothic"/>
                <w:lang w:val="en-US" w:eastAsia="ko-KR"/>
              </w:rPr>
              <w:t xml:space="preserve"> together with the </w:t>
            </w:r>
            <w:proofErr w:type="spellStart"/>
            <w:r>
              <w:rPr>
                <w:rFonts w:eastAsia="Malgun Gothic"/>
                <w:lang w:val="en-US" w:eastAsia="ko-KR"/>
              </w:rPr>
              <w:t>neighborcell</w:t>
            </w:r>
            <w:proofErr w:type="spellEnd"/>
            <w:r>
              <w:rPr>
                <w:rFonts w:eastAsia="Malgun Gothic"/>
                <w:lang w:val="en-US" w:eastAsia="ko-KR"/>
              </w:rPr>
              <w:t xml:space="preserve"> list, while option 2 can be used as the NES cell for indicating UE to go to a cell for the corresponding WUS configuration for this NES cell.</w:t>
            </w:r>
          </w:p>
        </w:tc>
      </w:tr>
      <w:tr w:rsidR="0035064F" w14:paraId="32807121" w14:textId="77777777">
        <w:tc>
          <w:tcPr>
            <w:tcW w:w="1265" w:type="dxa"/>
            <w:tcBorders>
              <w:top w:val="single" w:sz="4" w:space="0" w:color="auto"/>
              <w:left w:val="single" w:sz="4" w:space="0" w:color="auto"/>
              <w:bottom w:val="single" w:sz="4" w:space="0" w:color="auto"/>
              <w:right w:val="single" w:sz="4" w:space="0" w:color="auto"/>
            </w:tcBorders>
          </w:tcPr>
          <w:p w14:paraId="106427B6" w14:textId="3BBBB66F"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6D54305B" w14:textId="2B528675" w:rsidR="0035064F" w:rsidRDefault="0035064F" w:rsidP="0035064F">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51CFF896" w14:textId="17FD10F2" w:rsidR="0035064F" w:rsidRDefault="0035064F" w:rsidP="0035064F">
            <w:pPr>
              <w:spacing w:before="120" w:after="120"/>
              <w:rPr>
                <w:rFonts w:eastAsia="Malgun Gothic"/>
                <w:lang w:val="en-US" w:eastAsia="ko-KR"/>
              </w:rPr>
            </w:pPr>
            <w:r>
              <w:rPr>
                <w:rFonts w:eastAsia="Malgun Gothic"/>
                <w:lang w:val="en-US" w:eastAsia="ko-KR"/>
              </w:rPr>
              <w:t>Prefer Option 2.</w:t>
            </w:r>
          </w:p>
        </w:tc>
      </w:tr>
      <w:tr w:rsidR="00274C0F" w14:paraId="24CA4FB7" w14:textId="77777777">
        <w:tc>
          <w:tcPr>
            <w:tcW w:w="1265" w:type="dxa"/>
            <w:tcBorders>
              <w:top w:val="single" w:sz="4" w:space="0" w:color="auto"/>
              <w:left w:val="single" w:sz="4" w:space="0" w:color="auto"/>
              <w:bottom w:val="single" w:sz="4" w:space="0" w:color="auto"/>
              <w:right w:val="single" w:sz="4" w:space="0" w:color="auto"/>
            </w:tcBorders>
          </w:tcPr>
          <w:p w14:paraId="6F29566B" w14:textId="711C6083"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M</w:t>
            </w:r>
            <w:r w:rsidRPr="00274C0F">
              <w:rPr>
                <w:rFonts w:eastAsia="新細明體"/>
                <w:highlight w:val="yellow"/>
                <w:lang w:val="en-US"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1FE52D00" w14:textId="77777777" w:rsidR="00274C0F" w:rsidRPr="00274C0F" w:rsidRDefault="00274C0F" w:rsidP="0035064F">
            <w:pPr>
              <w:spacing w:before="120" w:after="120"/>
              <w:rPr>
                <w:rFonts w:eastAsia="Malgun Gothic"/>
                <w:highlight w:val="yellow"/>
                <w:lang w:val="en-US" w:eastAsia="ko-KR"/>
              </w:rPr>
            </w:pPr>
          </w:p>
        </w:tc>
        <w:tc>
          <w:tcPr>
            <w:tcW w:w="6801" w:type="dxa"/>
            <w:tcBorders>
              <w:top w:val="single" w:sz="4" w:space="0" w:color="auto"/>
              <w:left w:val="single" w:sz="4" w:space="0" w:color="auto"/>
              <w:bottom w:val="single" w:sz="4" w:space="0" w:color="auto"/>
              <w:right w:val="single" w:sz="4" w:space="0" w:color="auto"/>
            </w:tcBorders>
          </w:tcPr>
          <w:p w14:paraId="35FC22A8" w14:textId="03C9A978" w:rsidR="00274C0F" w:rsidRPr="00274C0F" w:rsidRDefault="00274C0F" w:rsidP="0035064F">
            <w:pPr>
              <w:spacing w:before="120" w:after="120"/>
              <w:rPr>
                <w:rFonts w:eastAsia="新細明體"/>
                <w:highlight w:val="yellow"/>
                <w:lang w:val="en-US" w:eastAsia="zh-TW"/>
              </w:rPr>
            </w:pPr>
            <w:r w:rsidRPr="00274C0F">
              <w:rPr>
                <w:rFonts w:eastAsia="新細明體" w:hint="eastAsia"/>
                <w:highlight w:val="yellow"/>
                <w:lang w:val="en-US" w:eastAsia="zh-TW"/>
              </w:rPr>
              <w:t>A</w:t>
            </w:r>
            <w:r w:rsidRPr="00274C0F">
              <w:rPr>
                <w:rFonts w:eastAsia="新細明體"/>
                <w:highlight w:val="yellow"/>
                <w:lang w:val="en-US" w:eastAsia="zh-TW"/>
              </w:rPr>
              <w:t>greed in online session. Discussion closed.</w:t>
            </w:r>
          </w:p>
        </w:tc>
      </w:tr>
    </w:tbl>
    <w:p w14:paraId="108F5E84" w14:textId="77777777" w:rsidR="00C7785E" w:rsidRDefault="00C7785E">
      <w:pPr>
        <w:rPr>
          <w:rFonts w:eastAsia="新細明體"/>
          <w:bCs/>
          <w:lang w:val="en-US" w:eastAsia="zh-TW"/>
        </w:rPr>
      </w:pPr>
    </w:p>
    <w:bookmarkEnd w:id="240"/>
    <w:p w14:paraId="108F5E85" w14:textId="77777777" w:rsidR="00C7785E" w:rsidRDefault="00C7785E"/>
    <w:p w14:paraId="108F5E86"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43" w:name="OLE_LINK32"/>
      <w:bookmarkEnd w:id="234"/>
      <w:r>
        <w:rPr>
          <w:rFonts w:ascii="Times New Roman" w:hAnsi="Times New Roman"/>
          <w:bCs w:val="0"/>
          <w:i w:val="0"/>
          <w:iCs w:val="0"/>
          <w:sz w:val="22"/>
          <w:u w:val="single"/>
        </w:rPr>
        <w:t xml:space="preserve">Issue 8: </w:t>
      </w:r>
      <w:bookmarkStart w:id="244" w:name="OLE_LINK81"/>
      <w:r>
        <w:rPr>
          <w:rFonts w:ascii="Times New Roman" w:hAnsi="Times New Roman"/>
          <w:bCs w:val="0"/>
          <w:i w:val="0"/>
          <w:iCs w:val="0"/>
          <w:sz w:val="22"/>
          <w:u w:val="single"/>
        </w:rPr>
        <w:t>UL WUS is cell-specific or shared among multiple cells</w:t>
      </w:r>
      <w:bookmarkEnd w:id="244"/>
    </w:p>
    <w:p w14:paraId="108F5E87" w14:textId="77777777" w:rsidR="00C7785E" w:rsidRDefault="002E257E">
      <w:pPr>
        <w:rPr>
          <w:rFonts w:eastAsia="新細明體"/>
          <w:b/>
          <w:lang w:eastAsia="zh-TW"/>
        </w:rPr>
      </w:pPr>
      <w:bookmarkStart w:id="245" w:name="OLE_LINK88"/>
      <w:bookmarkEnd w:id="243"/>
      <w:r>
        <w:rPr>
          <w:rFonts w:eastAsia="新細明體"/>
          <w:b/>
          <w:lang w:eastAsia="zh-TW"/>
        </w:rPr>
        <w:t>Background</w:t>
      </w:r>
    </w:p>
    <w:p w14:paraId="108F5E88"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89" w14:textId="77777777" w:rsidR="00C7785E" w:rsidRDefault="002E257E">
      <w:pPr>
        <w:ind w:leftChars="200" w:left="400"/>
        <w:rPr>
          <w:b/>
          <w:bCs/>
          <w:highlight w:val="green"/>
          <w:lang w:eastAsia="zh-CN"/>
        </w:rPr>
      </w:pPr>
      <w:r>
        <w:rPr>
          <w:b/>
          <w:bCs/>
          <w:highlight w:val="green"/>
          <w:lang w:eastAsia="zh-CN"/>
        </w:rPr>
        <w:t>Agreement</w:t>
      </w:r>
    </w:p>
    <w:p w14:paraId="108F5E8A" w14:textId="77777777" w:rsidR="00C7785E" w:rsidRDefault="002E257E">
      <w:pPr>
        <w:ind w:leftChars="200" w:left="400"/>
        <w:rPr>
          <w:rFonts w:eastAsia="新細明體"/>
          <w:lang w:eastAsia="zh-TW"/>
        </w:rPr>
      </w:pPr>
      <w:r>
        <w:rPr>
          <w:rFonts w:eastAsia="新細明體"/>
          <w:lang w:eastAsia="zh-TW"/>
        </w:rPr>
        <w:t>For the further study on UL WUS configuration among the following options:</w:t>
      </w:r>
    </w:p>
    <w:p w14:paraId="108F5E8B"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108F5E8C"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108F5E8D" w14:textId="77777777" w:rsidR="00C7785E" w:rsidRDefault="002E257E">
      <w:pPr>
        <w:pStyle w:val="aff2"/>
        <w:numPr>
          <w:ilvl w:val="0"/>
          <w:numId w:val="12"/>
        </w:numPr>
        <w:ind w:leftChars="380" w:left="112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108F5E8E" w14:textId="77777777" w:rsidR="00C7785E" w:rsidRDefault="00C7785E">
      <w:pPr>
        <w:rPr>
          <w:rFonts w:eastAsia="新細明體"/>
          <w:lang w:eastAsia="zh-TW"/>
        </w:rPr>
      </w:pPr>
    </w:p>
    <w:p w14:paraId="108F5E8F" w14:textId="77777777" w:rsidR="00C7785E" w:rsidRDefault="002E257E">
      <w:pPr>
        <w:rPr>
          <w:rFonts w:eastAsia="新細明體"/>
          <w:lang w:eastAsia="zh-TW"/>
        </w:rPr>
      </w:pPr>
      <w:r>
        <w:rPr>
          <w:rFonts w:eastAsia="新細明體"/>
          <w:lang w:eastAsia="zh-TW"/>
        </w:rPr>
        <w:t>About UL WUS is cell-specific or shared among multiple cells, the following company views in RAN1 #116b are collected:</w:t>
      </w:r>
      <w:bookmarkEnd w:id="245"/>
    </w:p>
    <w:p w14:paraId="108F5E90" w14:textId="77777777" w:rsidR="00C7785E" w:rsidRDefault="00C7785E"/>
    <w:p w14:paraId="108F5E91" w14:textId="77777777" w:rsidR="00C7785E" w:rsidRDefault="002E257E">
      <w:pPr>
        <w:pStyle w:val="aff2"/>
        <w:numPr>
          <w:ilvl w:val="0"/>
          <w:numId w:val="22"/>
        </w:numPr>
        <w:ind w:leftChars="0"/>
        <w:rPr>
          <w:rFonts w:eastAsia="新細明體"/>
          <w:lang w:eastAsia="zh-TW"/>
        </w:rPr>
      </w:pPr>
      <w:r>
        <w:rPr>
          <w:rFonts w:eastAsia="新細明體"/>
          <w:b/>
          <w:lang w:eastAsia="zh-TW"/>
        </w:rPr>
        <w:t>Option 1: Pre-defined UL WUS configuration</w:t>
      </w:r>
    </w:p>
    <w:p w14:paraId="108F5E92" w14:textId="77777777" w:rsidR="00C7785E" w:rsidRDefault="002E257E">
      <w:pPr>
        <w:pStyle w:val="aff2"/>
        <w:numPr>
          <w:ilvl w:val="1"/>
          <w:numId w:val="22"/>
        </w:numPr>
        <w:ind w:leftChars="0"/>
        <w:rPr>
          <w:rFonts w:eastAsia="新細明體"/>
          <w:lang w:eastAsia="zh-TW"/>
        </w:rPr>
      </w:pPr>
      <w:proofErr w:type="spellStart"/>
      <w:r>
        <w:rPr>
          <w:rFonts w:eastAsia="新細明體"/>
          <w:bCs/>
          <w:szCs w:val="20"/>
          <w:highlight w:val="yellow"/>
          <w:lang w:eastAsia="zh-TW"/>
        </w:rPr>
        <w:t>CEWiT</w:t>
      </w:r>
      <w:proofErr w:type="spellEnd"/>
    </w:p>
    <w:p w14:paraId="108F5E93" w14:textId="77777777" w:rsidR="00C7785E" w:rsidRDefault="002E257E">
      <w:pPr>
        <w:pStyle w:val="aff2"/>
        <w:numPr>
          <w:ilvl w:val="0"/>
          <w:numId w:val="22"/>
        </w:numPr>
        <w:ind w:leftChars="0"/>
        <w:rPr>
          <w:rFonts w:eastAsia="新細明體"/>
          <w:lang w:eastAsia="zh-TW"/>
        </w:rPr>
      </w:pPr>
      <w:bookmarkStart w:id="246" w:name="OLE_LINK233"/>
      <w:r>
        <w:rPr>
          <w:rFonts w:eastAsia="新細明體"/>
          <w:b/>
          <w:lang w:eastAsia="zh-TW"/>
        </w:rPr>
        <w:t xml:space="preserve">Option 2: UL WUS configuration applies to </w:t>
      </w:r>
      <w:bookmarkStart w:id="247" w:name="OLE_LINK236"/>
      <w:r>
        <w:rPr>
          <w:rFonts w:eastAsia="新細明體"/>
          <w:b/>
          <w:lang w:eastAsia="zh-TW"/>
        </w:rPr>
        <w:t>multiple NES cells</w:t>
      </w:r>
      <w:bookmarkEnd w:id="247"/>
    </w:p>
    <w:p w14:paraId="108F5E94" w14:textId="77777777" w:rsidR="00C7785E" w:rsidRPr="00EB395F" w:rsidRDefault="002E257E">
      <w:pPr>
        <w:pStyle w:val="aff2"/>
        <w:numPr>
          <w:ilvl w:val="1"/>
          <w:numId w:val="22"/>
        </w:numPr>
        <w:ind w:leftChars="0"/>
        <w:rPr>
          <w:rFonts w:eastAsia="新細明體"/>
          <w:lang w:val="de-DE" w:eastAsia="zh-TW"/>
        </w:rPr>
      </w:pPr>
      <w:r w:rsidRPr="00EB395F">
        <w:rPr>
          <w:rFonts w:eastAsia="新細明體"/>
          <w:bCs/>
          <w:szCs w:val="20"/>
          <w:highlight w:val="yellow"/>
          <w:lang w:val="de-DE" w:eastAsia="zh-TW"/>
        </w:rPr>
        <w:t>Futurewei</w:t>
      </w:r>
      <w:r w:rsidRPr="00EB395F">
        <w:rPr>
          <w:rFonts w:eastAsia="新細明體"/>
          <w:lang w:val="de-DE" w:eastAsia="zh-TW"/>
        </w:rPr>
        <w:t xml:space="preserve">, </w:t>
      </w:r>
      <w:r w:rsidRPr="00EB395F">
        <w:rPr>
          <w:rFonts w:eastAsia="新細明體"/>
          <w:bCs/>
          <w:szCs w:val="20"/>
          <w:highlight w:val="yellow"/>
          <w:lang w:val="de-DE" w:eastAsia="zh-TW"/>
        </w:rPr>
        <w:t>Spreadtrum</w:t>
      </w:r>
      <w:r w:rsidRPr="00EB395F">
        <w:rPr>
          <w:rFonts w:eastAsia="新細明體"/>
          <w:bCs/>
          <w:lang w:val="de-DE" w:eastAsia="zh-TW"/>
        </w:rPr>
        <w:t>, [</w:t>
      </w:r>
      <w:r w:rsidRPr="00EB395F">
        <w:rPr>
          <w:rFonts w:eastAsia="新細明體"/>
          <w:bCs/>
          <w:szCs w:val="20"/>
          <w:highlight w:val="yellow"/>
          <w:lang w:val="de-DE" w:eastAsia="zh-TW"/>
        </w:rPr>
        <w:t>CMCC</w:t>
      </w:r>
      <w:r w:rsidRPr="00EB395F">
        <w:rPr>
          <w:rFonts w:eastAsia="新細明體"/>
          <w:bCs/>
          <w:lang w:val="de-DE" w:eastAsia="zh-TW"/>
        </w:rPr>
        <w:t xml:space="preserve">], </w:t>
      </w:r>
      <w:r w:rsidRPr="00EB395F">
        <w:rPr>
          <w:rFonts w:eastAsia="新細明體"/>
          <w:bCs/>
          <w:szCs w:val="20"/>
          <w:highlight w:val="yellow"/>
          <w:lang w:val="de-DE" w:eastAsia="zh-TW"/>
        </w:rPr>
        <w:t>InterDigital</w:t>
      </w:r>
      <w:r w:rsidRPr="00EB395F">
        <w:rPr>
          <w:rFonts w:eastAsia="新細明體"/>
          <w:bCs/>
          <w:lang w:val="de-DE" w:eastAsia="zh-TW"/>
        </w:rPr>
        <w:t xml:space="preserve">, </w:t>
      </w:r>
      <w:r w:rsidRPr="00EB395F">
        <w:rPr>
          <w:rFonts w:eastAsia="新細明體"/>
          <w:bCs/>
          <w:szCs w:val="20"/>
          <w:highlight w:val="yellow"/>
          <w:lang w:val="de-DE" w:eastAsia="zh-TW"/>
        </w:rPr>
        <w:t>MTK</w:t>
      </w:r>
      <w:r w:rsidRPr="00EB395F">
        <w:rPr>
          <w:rFonts w:eastAsia="新細明體"/>
          <w:bCs/>
          <w:lang w:val="de-DE" w:eastAsia="zh-TW"/>
        </w:rPr>
        <w:t xml:space="preserve">, </w:t>
      </w:r>
      <w:r w:rsidRPr="00EB395F">
        <w:rPr>
          <w:rFonts w:eastAsia="新細明體"/>
          <w:bCs/>
          <w:szCs w:val="20"/>
          <w:highlight w:val="yellow"/>
          <w:lang w:val="de-DE" w:eastAsia="zh-TW"/>
        </w:rPr>
        <w:t>LG</w:t>
      </w:r>
    </w:p>
    <w:bookmarkEnd w:id="246"/>
    <w:p w14:paraId="108F5E95"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3: UL WUS configuration applies to a </w:t>
      </w:r>
      <w:bookmarkStart w:id="248" w:name="OLE_LINK237"/>
      <w:r>
        <w:rPr>
          <w:rFonts w:eastAsia="新細明體"/>
          <w:b/>
          <w:lang w:eastAsia="zh-TW"/>
        </w:rPr>
        <w:t>single NES cell</w:t>
      </w:r>
      <w:bookmarkEnd w:id="248"/>
    </w:p>
    <w:p w14:paraId="108F5E96" w14:textId="77777777" w:rsidR="00C7785E" w:rsidRDefault="002E257E">
      <w:pPr>
        <w:pStyle w:val="aff2"/>
        <w:numPr>
          <w:ilvl w:val="1"/>
          <w:numId w:val="22"/>
        </w:numPr>
        <w:ind w:leftChars="0"/>
        <w:rPr>
          <w:rFonts w:eastAsia="新細明體"/>
          <w:lang w:eastAsia="zh-TW"/>
        </w:rPr>
      </w:pPr>
      <w:r>
        <w:rPr>
          <w:rFonts w:eastAsia="新細明體"/>
          <w:bCs/>
          <w:szCs w:val="20"/>
          <w:highlight w:val="yellow"/>
          <w:lang w:eastAsia="zh-TW"/>
        </w:rPr>
        <w:t>Nokia</w:t>
      </w:r>
      <w:r>
        <w:rPr>
          <w:rFonts w:eastAsia="新細明體"/>
          <w:bCs/>
          <w:lang w:eastAsia="zh-TW"/>
        </w:rPr>
        <w:t xml:space="preserve">, </w:t>
      </w:r>
      <w:bookmarkStart w:id="249" w:name="OLE_LINK230"/>
      <w:proofErr w:type="spellStart"/>
      <w:r>
        <w:rPr>
          <w:rFonts w:eastAsia="新細明體"/>
          <w:bCs/>
          <w:szCs w:val="20"/>
          <w:highlight w:val="yellow"/>
          <w:lang w:eastAsia="zh-TW"/>
        </w:rPr>
        <w:t>Spreadtrum</w:t>
      </w:r>
      <w:proofErr w:type="spellEnd"/>
      <w:r>
        <w:rPr>
          <w:rFonts w:eastAsia="新細明體"/>
          <w:bCs/>
          <w:lang w:eastAsia="zh-TW"/>
        </w:rPr>
        <w:t xml:space="preserve">, </w:t>
      </w:r>
      <w:r>
        <w:rPr>
          <w:rFonts w:eastAsia="新細明體"/>
          <w:bCs/>
          <w:szCs w:val="20"/>
          <w:highlight w:val="yellow"/>
          <w:lang w:eastAsia="zh-TW"/>
        </w:rPr>
        <w:t>vivo</w:t>
      </w:r>
      <w:r>
        <w:rPr>
          <w:rFonts w:eastAsia="新細明體"/>
          <w:bCs/>
          <w:lang w:eastAsia="zh-TW"/>
        </w:rPr>
        <w:t xml:space="preserve">, </w:t>
      </w:r>
      <w:r>
        <w:rPr>
          <w:rFonts w:eastAsia="新細明體"/>
          <w:bCs/>
          <w:szCs w:val="20"/>
          <w:highlight w:val="yellow"/>
          <w:lang w:eastAsia="zh-TW"/>
        </w:rPr>
        <w:t>Ericsson</w:t>
      </w:r>
      <w:r>
        <w:rPr>
          <w:rFonts w:eastAsia="新細明體"/>
          <w:bCs/>
          <w:lang w:eastAsia="zh-TW"/>
        </w:rPr>
        <w:t xml:space="preserve">, </w:t>
      </w:r>
      <w:r>
        <w:rPr>
          <w:rFonts w:eastAsia="新細明體"/>
          <w:bCs/>
          <w:szCs w:val="20"/>
          <w:highlight w:val="yellow"/>
          <w:lang w:eastAsia="zh-TW"/>
        </w:rPr>
        <w:t>CMCC</w:t>
      </w:r>
      <w:bookmarkEnd w:id="249"/>
      <w:r>
        <w:rPr>
          <w:rFonts w:eastAsia="新細明體"/>
          <w:bCs/>
          <w:lang w:eastAsia="zh-TW"/>
        </w:rPr>
        <w:t xml:space="preserve">, </w:t>
      </w:r>
      <w:r>
        <w:rPr>
          <w:rFonts w:eastAsia="新細明體"/>
          <w:bCs/>
          <w:szCs w:val="20"/>
          <w:highlight w:val="yellow"/>
          <w:lang w:eastAsia="zh-TW"/>
        </w:rPr>
        <w:t>Fujitsu</w:t>
      </w:r>
      <w:r>
        <w:rPr>
          <w:rFonts w:eastAsia="新細明體"/>
          <w:bCs/>
          <w:lang w:eastAsia="zh-TW"/>
        </w:rPr>
        <w:t xml:space="preserve">, </w:t>
      </w:r>
      <w:r>
        <w:rPr>
          <w:rFonts w:eastAsia="新細明體"/>
          <w:bCs/>
          <w:szCs w:val="20"/>
          <w:highlight w:val="yellow"/>
          <w:lang w:eastAsia="zh-TW"/>
        </w:rPr>
        <w:t>LG</w:t>
      </w:r>
    </w:p>
    <w:p w14:paraId="108F5E97" w14:textId="77777777" w:rsidR="00C7785E" w:rsidRDefault="002E257E">
      <w:pPr>
        <w:pStyle w:val="aff2"/>
        <w:numPr>
          <w:ilvl w:val="0"/>
          <w:numId w:val="22"/>
        </w:numPr>
        <w:ind w:leftChars="0"/>
        <w:rPr>
          <w:rFonts w:eastAsia="新細明體"/>
          <w:lang w:eastAsia="zh-TW"/>
        </w:rPr>
      </w:pPr>
      <w:r>
        <w:rPr>
          <w:rFonts w:eastAsia="新細明體"/>
          <w:b/>
          <w:lang w:eastAsia="zh-TW"/>
        </w:rPr>
        <w:t xml:space="preserve">Option 4: </w:t>
      </w:r>
      <w:r>
        <w:rPr>
          <w:rFonts w:eastAsia="新細明體"/>
          <w:b/>
          <w:bCs/>
          <w:lang w:eastAsia="zh-TW"/>
        </w:rPr>
        <w:t>To</w:t>
      </w:r>
      <w:r>
        <w:rPr>
          <w:rFonts w:eastAsia="新細明體"/>
          <w:b/>
          <w:lang w:eastAsia="zh-TW"/>
        </w:rPr>
        <w:t xml:space="preserve"> discuss this later after </w:t>
      </w:r>
      <w:bookmarkStart w:id="250" w:name="OLE_LINK238"/>
      <w:r>
        <w:rPr>
          <w:rFonts w:eastAsia="新細明體"/>
          <w:b/>
          <w:lang w:eastAsia="zh-TW"/>
        </w:rPr>
        <w:t>identifying the detailed parameter(s) in the UL WUS configuration</w:t>
      </w:r>
      <w:bookmarkEnd w:id="250"/>
      <w:r>
        <w:rPr>
          <w:rFonts w:eastAsia="新細明體"/>
          <w:b/>
          <w:lang w:eastAsia="zh-TW"/>
        </w:rPr>
        <w:t>:</w:t>
      </w:r>
    </w:p>
    <w:p w14:paraId="108F5E98" w14:textId="77777777" w:rsidR="00C7785E" w:rsidRDefault="002E257E">
      <w:pPr>
        <w:pStyle w:val="aff2"/>
        <w:numPr>
          <w:ilvl w:val="1"/>
          <w:numId w:val="22"/>
        </w:numPr>
        <w:ind w:leftChars="0"/>
      </w:pPr>
      <w:r>
        <w:rPr>
          <w:rFonts w:eastAsia="新細明體"/>
          <w:bCs/>
          <w:szCs w:val="20"/>
          <w:highlight w:val="yellow"/>
          <w:lang w:eastAsia="zh-TW"/>
        </w:rPr>
        <w:t>Huawei</w:t>
      </w:r>
      <w:r>
        <w:rPr>
          <w:rFonts w:eastAsia="新細明體"/>
          <w:lang w:eastAsia="zh-TW"/>
        </w:rPr>
        <w:t xml:space="preserve">, </w:t>
      </w:r>
      <w:r>
        <w:rPr>
          <w:rFonts w:eastAsia="新細明體"/>
          <w:bCs/>
          <w:szCs w:val="20"/>
          <w:highlight w:val="yellow"/>
          <w:lang w:eastAsia="zh-TW"/>
        </w:rPr>
        <w:t>Qualcomm</w:t>
      </w:r>
      <w:r>
        <w:rPr>
          <w:rFonts w:eastAsia="新細明體"/>
          <w:lang w:eastAsia="zh-TW"/>
        </w:rPr>
        <w:t xml:space="preserve">, </w:t>
      </w:r>
      <w:r>
        <w:rPr>
          <w:rFonts w:eastAsia="新細明體"/>
          <w:bCs/>
          <w:szCs w:val="20"/>
          <w:highlight w:val="yellow"/>
          <w:lang w:eastAsia="zh-TW"/>
        </w:rPr>
        <w:t>OPPO</w:t>
      </w:r>
    </w:p>
    <w:p w14:paraId="108F5E99" w14:textId="77777777" w:rsidR="00C7785E" w:rsidRDefault="00C7785E">
      <w:pPr>
        <w:rPr>
          <w:rFonts w:eastAsia="新細明體"/>
          <w:b/>
          <w:lang w:eastAsia="zh-TW"/>
        </w:rPr>
      </w:pPr>
    </w:p>
    <w:p w14:paraId="108F5E9A"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51" w:name="OLE_LINK268"/>
      <w:bookmarkStart w:id="252" w:name="OLE_LINK258"/>
      <w:r>
        <w:rPr>
          <w:rFonts w:ascii="Times" w:hAnsi="Times" w:cs="Times"/>
          <w:bCs/>
          <w:iCs/>
          <w:color w:val="000000" w:themeColor="text1"/>
          <w:szCs w:val="20"/>
          <w:u w:val="single"/>
          <w:lang w:eastAsia="zh-TW"/>
        </w:rPr>
        <w:t>FL Proposal 8-1</w:t>
      </w:r>
    </w:p>
    <w:p w14:paraId="108F5E9B" w14:textId="77777777" w:rsidR="00C7785E" w:rsidRDefault="002E257E">
      <w:pPr>
        <w:spacing w:before="120" w:after="120"/>
        <w:rPr>
          <w:rFonts w:eastAsia="新細明體"/>
          <w:b/>
          <w:bCs/>
          <w:iCs/>
          <w:lang w:val="en-US" w:eastAsia="zh-TW"/>
        </w:rPr>
      </w:pPr>
      <w:r>
        <w:rPr>
          <w:rFonts w:eastAsia="新細明體"/>
          <w:b/>
          <w:iCs/>
          <w:lang w:val="en-US" w:eastAsia="zh-TW"/>
        </w:rPr>
        <w:t xml:space="preserve">RAN1 to discuss “WUS configuration applies to </w:t>
      </w:r>
      <w:r>
        <w:rPr>
          <w:rFonts w:eastAsia="新細明體"/>
          <w:b/>
          <w:lang w:eastAsia="zh-TW"/>
        </w:rPr>
        <w:t>multiple NES cells or a single NES cell” later after identifying the detailed parameter(s) in the UL WUS configuration</w:t>
      </w:r>
      <w:r>
        <w:rPr>
          <w:rFonts w:eastAsia="新細明體" w:hint="eastAsia"/>
          <w:b/>
          <w:bCs/>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C7785E" w14:paraId="108F5E9F" w14:textId="77777777">
        <w:tc>
          <w:tcPr>
            <w:tcW w:w="1265" w:type="dxa"/>
            <w:tcBorders>
              <w:top w:val="single" w:sz="4" w:space="0" w:color="auto"/>
              <w:left w:val="single" w:sz="4" w:space="0" w:color="auto"/>
              <w:bottom w:val="single" w:sz="4" w:space="0" w:color="auto"/>
              <w:right w:val="single" w:sz="4" w:space="0" w:color="auto"/>
            </w:tcBorders>
          </w:tcPr>
          <w:bookmarkEnd w:id="251"/>
          <w:p w14:paraId="108F5E9C"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9D"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9E" w14:textId="77777777" w:rsidR="00C7785E" w:rsidRDefault="002E257E">
            <w:pPr>
              <w:spacing w:before="120" w:after="120"/>
              <w:rPr>
                <w:b/>
                <w:bCs/>
              </w:rPr>
            </w:pPr>
            <w:r>
              <w:rPr>
                <w:b/>
                <w:bCs/>
              </w:rPr>
              <w:t>Comment</w:t>
            </w:r>
          </w:p>
        </w:tc>
      </w:tr>
      <w:tr w:rsidR="00C7785E" w14:paraId="108F5EA3" w14:textId="77777777">
        <w:tc>
          <w:tcPr>
            <w:tcW w:w="1265" w:type="dxa"/>
            <w:tcBorders>
              <w:top w:val="single" w:sz="4" w:space="0" w:color="auto"/>
              <w:left w:val="single" w:sz="4" w:space="0" w:color="auto"/>
              <w:bottom w:val="single" w:sz="4" w:space="0" w:color="auto"/>
              <w:right w:val="single" w:sz="4" w:space="0" w:color="auto"/>
            </w:tcBorders>
          </w:tcPr>
          <w:p w14:paraId="108F5EA0" w14:textId="77777777" w:rsidR="00C7785E" w:rsidRDefault="002E257E">
            <w:pPr>
              <w:spacing w:before="120" w:after="120"/>
              <w:rPr>
                <w:rFonts w:eastAsia="新細明體"/>
                <w:lang w:eastAsia="zh-TW"/>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EA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EA2" w14:textId="77777777" w:rsidR="00C7785E" w:rsidRDefault="002E257E">
            <w:pPr>
              <w:spacing w:before="120" w:after="120"/>
              <w:rPr>
                <w:rFonts w:eastAsia="新細明體"/>
                <w:lang w:eastAsia="zh-TW"/>
              </w:rPr>
            </w:pPr>
            <w:r>
              <w:rPr>
                <w:rFonts w:eastAsia="新細明體"/>
                <w:lang w:eastAsia="zh-TW"/>
              </w:rPr>
              <w:t>It is not clear to us what are the ‘detailed parameters’ being referred to in Proposal 8-1. In our view, the applicability of WUS configuration to a single or multiple cells are part of the parameters to be discussed.</w:t>
            </w:r>
          </w:p>
        </w:tc>
      </w:tr>
      <w:tr w:rsidR="00C7785E" w14:paraId="108F5EA7" w14:textId="77777777">
        <w:tc>
          <w:tcPr>
            <w:tcW w:w="1265" w:type="dxa"/>
            <w:tcBorders>
              <w:top w:val="single" w:sz="4" w:space="0" w:color="auto"/>
              <w:left w:val="single" w:sz="4" w:space="0" w:color="auto"/>
              <w:bottom w:val="single" w:sz="4" w:space="0" w:color="auto"/>
              <w:right w:val="single" w:sz="4" w:space="0" w:color="auto"/>
            </w:tcBorders>
          </w:tcPr>
          <w:p w14:paraId="108F5EA4" w14:textId="77777777" w:rsidR="00C7785E" w:rsidRDefault="002E257E">
            <w:pPr>
              <w:spacing w:before="120" w:after="120"/>
              <w:rPr>
                <w:rFonts w:eastAsia="MS Mincho"/>
                <w:lang w:eastAsia="ja-JP"/>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EA5"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A6" w14:textId="77777777" w:rsidR="00C7785E" w:rsidRDefault="002E257E">
            <w:pPr>
              <w:spacing w:before="120" w:after="120"/>
              <w:rPr>
                <w:rFonts w:eastAsia="MS Mincho"/>
                <w:lang w:eastAsia="ja-JP"/>
              </w:rPr>
            </w:pPr>
            <w:r>
              <w:rPr>
                <w:rFonts w:eastAsia="新細明體"/>
                <w:lang w:eastAsia="zh-TW"/>
              </w:rPr>
              <w:t>We prefer to discuss later after identifying the detailed parameter(s) in the UL WUS configuration.</w:t>
            </w:r>
          </w:p>
        </w:tc>
      </w:tr>
      <w:tr w:rsidR="00C7785E" w14:paraId="108F5EAB" w14:textId="77777777">
        <w:tc>
          <w:tcPr>
            <w:tcW w:w="1265" w:type="dxa"/>
            <w:tcBorders>
              <w:top w:val="single" w:sz="4" w:space="0" w:color="auto"/>
              <w:left w:val="single" w:sz="4" w:space="0" w:color="auto"/>
              <w:bottom w:val="single" w:sz="4" w:space="0" w:color="auto"/>
              <w:right w:val="single" w:sz="4" w:space="0" w:color="auto"/>
            </w:tcBorders>
          </w:tcPr>
          <w:p w14:paraId="108F5EA8" w14:textId="77777777" w:rsidR="00C7785E" w:rsidRDefault="002E257E">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A9" w14:textId="77777777" w:rsidR="00C7785E" w:rsidRDefault="00C7785E">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08F5EAA" w14:textId="77777777" w:rsidR="00C7785E" w:rsidRDefault="002E257E">
            <w:pPr>
              <w:spacing w:before="120" w:after="120"/>
            </w:pPr>
            <w:r>
              <w:rPr>
                <w:rFonts w:eastAsia="新細明體"/>
                <w:lang w:eastAsia="zh-TW"/>
              </w:rPr>
              <w:t>We believe that Option 2 and Option 3 can be discussed simultaneously while identifying the detail parameters of the UL WUS configuration, but also fine with the proposal.</w:t>
            </w:r>
          </w:p>
        </w:tc>
      </w:tr>
    </w:tbl>
    <w:p w14:paraId="108F5EAC" w14:textId="77777777" w:rsidR="00C7785E" w:rsidRDefault="00C7785E">
      <w:pPr>
        <w:rPr>
          <w:rFonts w:eastAsia="新細明體"/>
          <w:bCs/>
          <w:lang w:val="en-US" w:eastAsia="zh-TW"/>
        </w:rPr>
      </w:pPr>
    </w:p>
    <w:p w14:paraId="108F5EAD" w14:textId="77777777" w:rsidR="00C7785E" w:rsidRDefault="00C7785E">
      <w:pPr>
        <w:rPr>
          <w:rFonts w:eastAsia="新細明體"/>
          <w:b/>
          <w:bCs/>
          <w:lang w:eastAsia="zh-TW"/>
        </w:rPr>
      </w:pPr>
    </w:p>
    <w:p w14:paraId="108F5EAE"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53" w:name="OLE_LINK38"/>
      <w:bookmarkEnd w:id="252"/>
      <w:r>
        <w:rPr>
          <w:rFonts w:ascii="Times New Roman" w:hAnsi="Times New Roman"/>
          <w:bCs w:val="0"/>
          <w:i w:val="0"/>
          <w:iCs w:val="0"/>
          <w:sz w:val="22"/>
          <w:u w:val="single"/>
        </w:rPr>
        <w:t xml:space="preserve">Issue 9: </w:t>
      </w:r>
      <w:bookmarkStart w:id="254" w:name="OLE_LINK89"/>
      <w:r>
        <w:rPr>
          <w:rFonts w:ascii="Times New Roman" w:hAnsi="Times New Roman"/>
          <w:bCs w:val="0"/>
          <w:i w:val="0"/>
          <w:iCs w:val="0"/>
          <w:sz w:val="22"/>
          <w:u w:val="single"/>
        </w:rPr>
        <w:t>Confirmation of reception of UL WUS transmission</w:t>
      </w:r>
      <w:bookmarkEnd w:id="254"/>
    </w:p>
    <w:p w14:paraId="108F5EAF" w14:textId="77777777" w:rsidR="00C7785E" w:rsidRDefault="002E257E">
      <w:pPr>
        <w:rPr>
          <w:rFonts w:eastAsia="新細明體"/>
          <w:b/>
          <w:lang w:eastAsia="zh-TW"/>
        </w:rPr>
      </w:pPr>
      <w:bookmarkStart w:id="255" w:name="OLE_LINK92"/>
      <w:bookmarkEnd w:id="253"/>
      <w:r>
        <w:rPr>
          <w:rFonts w:eastAsia="新細明體"/>
          <w:b/>
          <w:lang w:eastAsia="zh-TW"/>
        </w:rPr>
        <w:t>Background</w:t>
      </w:r>
    </w:p>
    <w:p w14:paraId="108F5EB0" w14:textId="77777777" w:rsidR="00C7785E" w:rsidRDefault="002E257E">
      <w:pPr>
        <w:rPr>
          <w:rFonts w:eastAsia="新細明體"/>
          <w:lang w:eastAsia="zh-TW"/>
        </w:rPr>
      </w:pPr>
      <w:r>
        <w:rPr>
          <w:rFonts w:eastAsia="新細明體" w:hint="eastAsia"/>
          <w:lang w:eastAsia="zh-TW"/>
        </w:rPr>
        <w:t>I</w:t>
      </w:r>
      <w:r>
        <w:rPr>
          <w:rFonts w:eastAsia="新細明體"/>
          <w:lang w:eastAsia="zh-TW"/>
        </w:rPr>
        <w:t>n RAN1 #116, the following is agreed:</w:t>
      </w:r>
    </w:p>
    <w:p w14:paraId="108F5EB1" w14:textId="77777777" w:rsidR="00C7785E" w:rsidRDefault="002E257E">
      <w:pPr>
        <w:ind w:leftChars="200" w:left="400"/>
        <w:rPr>
          <w:b/>
          <w:bCs/>
          <w:highlight w:val="green"/>
          <w:lang w:eastAsia="zh-CN"/>
        </w:rPr>
      </w:pPr>
      <w:r>
        <w:rPr>
          <w:b/>
          <w:bCs/>
          <w:highlight w:val="green"/>
          <w:lang w:eastAsia="zh-CN"/>
        </w:rPr>
        <w:lastRenderedPageBreak/>
        <w:t>Agreement</w:t>
      </w:r>
    </w:p>
    <w:p w14:paraId="108F5EB2" w14:textId="77777777" w:rsidR="00C7785E" w:rsidRDefault="002E257E">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 xml:space="preserve">feedback from </w:t>
      </w:r>
      <w:proofErr w:type="spellStart"/>
      <w:r>
        <w:rPr>
          <w:szCs w:val="20"/>
          <w:highlight w:val="cyan"/>
        </w:rPr>
        <w:t>gNB</w:t>
      </w:r>
      <w:proofErr w:type="spellEnd"/>
      <w:r>
        <w:rPr>
          <w:szCs w:val="20"/>
          <w:highlight w:val="cyan"/>
        </w:rPr>
        <w:t xml:space="preserve"> in response to the SIB1 request is supported</w:t>
      </w:r>
      <w:r>
        <w:rPr>
          <w:szCs w:val="20"/>
        </w:rPr>
        <w:t xml:space="preserve"> including associated details.</w:t>
      </w:r>
    </w:p>
    <w:p w14:paraId="108F5EB3" w14:textId="77777777" w:rsidR="00C7785E" w:rsidRDefault="00C7785E">
      <w:pPr>
        <w:rPr>
          <w:rFonts w:eastAsia="新細明體"/>
          <w:lang w:eastAsia="zh-TW"/>
        </w:rPr>
      </w:pPr>
    </w:p>
    <w:p w14:paraId="108F5EB4" w14:textId="77777777" w:rsidR="00C7785E" w:rsidRDefault="002E257E">
      <w:pPr>
        <w:rPr>
          <w:rFonts w:eastAsia="新細明體"/>
          <w:lang w:eastAsia="zh-TW"/>
        </w:rPr>
      </w:pPr>
      <w:r>
        <w:rPr>
          <w:rFonts w:eastAsia="新細明體"/>
          <w:lang w:eastAsia="zh-TW"/>
        </w:rPr>
        <w:t>About confirmation of reception of UL WUS transmission, the following company views in RAN1 #116b are collected:</w:t>
      </w:r>
      <w:bookmarkEnd w:id="255"/>
    </w:p>
    <w:p w14:paraId="108F5EB5"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RAN1 to support feedback from </w:t>
      </w:r>
      <w:proofErr w:type="spellStart"/>
      <w:r>
        <w:rPr>
          <w:rFonts w:eastAsia="新細明體"/>
          <w:lang w:eastAsia="zh-TW"/>
        </w:rPr>
        <w:t>gNB</w:t>
      </w:r>
      <w:proofErr w:type="spellEnd"/>
      <w:r>
        <w:rPr>
          <w:rFonts w:eastAsia="新細明體"/>
          <w:lang w:eastAsia="zh-TW"/>
        </w:rPr>
        <w:t xml:space="preserve"> in response to UL WUS reception.</w:t>
      </w:r>
    </w:p>
    <w:p w14:paraId="108F5EB6"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After the UE transmits the PRACH to request SIB1, RAN1 to further study the follows</w:t>
      </w:r>
    </w:p>
    <w:p w14:paraId="108F5EB7" w14:textId="77777777" w:rsidR="00C7785E" w:rsidRDefault="002E257E">
      <w:pPr>
        <w:pStyle w:val="aff2"/>
        <w:numPr>
          <w:ilvl w:val="1"/>
          <w:numId w:val="24"/>
        </w:numPr>
        <w:ind w:leftChars="0"/>
        <w:rPr>
          <w:rFonts w:eastAsia="新細明體"/>
          <w:lang w:eastAsia="zh-TW"/>
        </w:rPr>
      </w:pPr>
      <w:r>
        <w:rPr>
          <w:rFonts w:eastAsia="新細明體"/>
          <w:lang w:eastAsia="zh-TW"/>
        </w:rPr>
        <w:t>UE expects to monitor DCI 1_0 with SI-RNTI scheduling the on demand SIB1</w:t>
      </w:r>
    </w:p>
    <w:p w14:paraId="108F5EB8" w14:textId="77777777" w:rsidR="00C7785E" w:rsidRDefault="002E257E">
      <w:pPr>
        <w:pStyle w:val="aff2"/>
        <w:numPr>
          <w:ilvl w:val="1"/>
          <w:numId w:val="24"/>
        </w:numPr>
        <w:ind w:leftChars="0"/>
        <w:rPr>
          <w:rFonts w:eastAsia="新細明體"/>
          <w:lang w:eastAsia="zh-TW"/>
        </w:rPr>
      </w:pPr>
      <w:r>
        <w:rPr>
          <w:rFonts w:eastAsia="新細明體"/>
          <w:lang w:eastAsia="zh-TW"/>
        </w:rPr>
        <w:t>UE expects to monitor DCI 1_0 with RA-RNTI scheduling the RAR</w:t>
      </w:r>
    </w:p>
    <w:p w14:paraId="108F5EB9" w14:textId="77777777" w:rsidR="00C7785E" w:rsidRDefault="002E257E">
      <w:pPr>
        <w:pStyle w:val="aff2"/>
        <w:numPr>
          <w:ilvl w:val="1"/>
          <w:numId w:val="24"/>
        </w:numPr>
        <w:ind w:leftChars="0"/>
        <w:rPr>
          <w:rFonts w:eastAsia="新細明體"/>
          <w:lang w:eastAsia="zh-TW"/>
        </w:rPr>
      </w:pPr>
      <w:r>
        <w:rPr>
          <w:rFonts w:eastAsia="新細明體"/>
          <w:lang w:eastAsia="zh-TW"/>
        </w:rPr>
        <w:t xml:space="preserve">FFS the timing for the potential response from </w:t>
      </w:r>
      <w:proofErr w:type="spellStart"/>
      <w:r>
        <w:rPr>
          <w:rFonts w:eastAsia="新細明體"/>
          <w:lang w:eastAsia="zh-TW"/>
        </w:rPr>
        <w:t>gNB</w:t>
      </w:r>
      <w:proofErr w:type="spellEnd"/>
    </w:p>
    <w:p w14:paraId="108F5EBA" w14:textId="77777777" w:rsidR="00C7785E" w:rsidRDefault="002E257E">
      <w:pPr>
        <w:pStyle w:val="aff2"/>
        <w:numPr>
          <w:ilvl w:val="0"/>
          <w:numId w:val="24"/>
        </w:numPr>
        <w:ind w:leftChars="0"/>
        <w:rPr>
          <w:rFonts w:eastAsia="新細明體"/>
          <w:lang w:eastAsia="zh-TW"/>
        </w:rPr>
      </w:pPr>
      <w:proofErr w:type="spellStart"/>
      <w:r>
        <w:rPr>
          <w:rFonts w:eastAsia="新細明體" w:hint="eastAsia"/>
          <w:highlight w:val="yellow"/>
          <w:lang w:eastAsia="zh-TW"/>
        </w:rPr>
        <w:t>F</w:t>
      </w:r>
      <w:r>
        <w:rPr>
          <w:rFonts w:eastAsia="新細明體"/>
          <w:highlight w:val="yellow"/>
          <w:lang w:eastAsia="zh-TW"/>
        </w:rPr>
        <w:t>uturewei</w:t>
      </w:r>
      <w:proofErr w:type="spellEnd"/>
      <w:r>
        <w:rPr>
          <w:rFonts w:eastAsia="新細明體"/>
          <w:lang w:eastAsia="zh-TW"/>
        </w:rPr>
        <w:t>: NES Cell responds to a WUS transmission with one of the following:</w:t>
      </w:r>
    </w:p>
    <w:p w14:paraId="108F5EBB" w14:textId="77777777" w:rsidR="00C7785E" w:rsidRDefault="002E257E">
      <w:pPr>
        <w:pStyle w:val="aff2"/>
        <w:numPr>
          <w:ilvl w:val="1"/>
          <w:numId w:val="24"/>
        </w:numPr>
        <w:ind w:leftChars="0"/>
        <w:rPr>
          <w:rFonts w:eastAsia="新細明體"/>
          <w:lang w:eastAsia="zh-TW"/>
        </w:rPr>
      </w:pPr>
      <w:r>
        <w:rPr>
          <w:rFonts w:eastAsia="新細明體"/>
          <w:lang w:eastAsia="zh-TW"/>
        </w:rPr>
        <w:t>SIB1 transmission according to legacy SIB1 transmission schedule based on NES Cell SSB.</w:t>
      </w:r>
    </w:p>
    <w:p w14:paraId="108F5EBC" w14:textId="77777777" w:rsidR="00C7785E" w:rsidRDefault="002E257E">
      <w:pPr>
        <w:pStyle w:val="aff2"/>
        <w:numPr>
          <w:ilvl w:val="1"/>
          <w:numId w:val="24"/>
        </w:numPr>
        <w:ind w:leftChars="0"/>
        <w:rPr>
          <w:rFonts w:eastAsia="新細明體"/>
          <w:lang w:eastAsia="zh-TW"/>
        </w:rPr>
      </w:pPr>
      <w:r>
        <w:rPr>
          <w:rFonts w:eastAsia="新細明體"/>
          <w:lang w:eastAsia="zh-TW"/>
        </w:rPr>
        <w:t>SIB1 transmission within a time window of the WUS transmission.</w:t>
      </w:r>
    </w:p>
    <w:p w14:paraId="108F5EBD"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ZTE</w:t>
      </w:r>
      <w:r>
        <w:rPr>
          <w:rFonts w:eastAsia="新細明體" w:hint="eastAsia"/>
          <w:lang w:eastAsia="zh-TW"/>
        </w:rPr>
        <w:t>: T</w:t>
      </w:r>
      <w:r>
        <w:rPr>
          <w:rFonts w:eastAsia="新細明體"/>
          <w:lang w:eastAsia="zh-TW"/>
        </w:rPr>
        <w:t>he transmission of SIB1 can be used as an implicit response for the UL WUS</w:t>
      </w:r>
    </w:p>
    <w:p w14:paraId="108F5EBE"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V</w:t>
      </w:r>
      <w:r>
        <w:rPr>
          <w:rFonts w:eastAsia="新細明體"/>
          <w:highlight w:val="yellow"/>
          <w:lang w:eastAsia="zh-TW"/>
        </w:rPr>
        <w:t>ivo</w:t>
      </w:r>
      <w:r>
        <w:rPr>
          <w:rFonts w:eastAsia="新細明體"/>
          <w:lang w:eastAsia="zh-TW"/>
        </w:rPr>
        <w:t>: Type 0 PDCCH/ SIB1 can be viewed as WUS feedback</w:t>
      </w:r>
    </w:p>
    <w:p w14:paraId="108F5EBF" w14:textId="77777777" w:rsidR="00C7785E" w:rsidRDefault="002E257E">
      <w:pPr>
        <w:pStyle w:val="aff2"/>
        <w:numPr>
          <w:ilvl w:val="0"/>
          <w:numId w:val="24"/>
        </w:numPr>
        <w:ind w:leftChars="0"/>
        <w:rPr>
          <w:rFonts w:eastAsia="新細明體"/>
          <w:lang w:eastAsia="zh-TW"/>
        </w:rPr>
      </w:pPr>
      <w:r>
        <w:rPr>
          <w:rFonts w:eastAsia="新細明體"/>
          <w:highlight w:val="yellow"/>
          <w:lang w:eastAsia="zh-TW"/>
        </w:rPr>
        <w:t>Ericson</w:t>
      </w:r>
      <w:r>
        <w:rPr>
          <w:rFonts w:eastAsia="新細明體"/>
          <w:lang w:eastAsia="zh-TW"/>
        </w:rPr>
        <w:t xml:space="preserve">: </w:t>
      </w:r>
      <w:proofErr w:type="spellStart"/>
      <w:r>
        <w:rPr>
          <w:rFonts w:eastAsia="新細明體"/>
          <w:lang w:eastAsia="zh-TW"/>
        </w:rPr>
        <w:t>gNB</w:t>
      </w:r>
      <w:proofErr w:type="spellEnd"/>
      <w:r>
        <w:rPr>
          <w:rFonts w:eastAsia="新細明體"/>
          <w:lang w:eastAsia="zh-TW"/>
        </w:rPr>
        <w:t xml:space="preserve"> is not expected to provide explicit feedback in response to a SIB1 request</w:t>
      </w:r>
    </w:p>
    <w:p w14:paraId="108F5EC0"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to introduce feedback for WUS transmission</w:t>
      </w:r>
    </w:p>
    <w:p w14:paraId="108F5EC1" w14:textId="77777777" w:rsidR="00C7785E" w:rsidRDefault="002E257E">
      <w:pPr>
        <w:pStyle w:val="aff2"/>
        <w:numPr>
          <w:ilvl w:val="0"/>
          <w:numId w:val="24"/>
        </w:numPr>
        <w:ind w:leftChars="0"/>
        <w:rPr>
          <w:rFonts w:eastAsia="新細明體"/>
          <w:lang w:eastAsia="zh-TW"/>
        </w:rPr>
      </w:pPr>
      <w:r>
        <w:rPr>
          <w:rFonts w:eastAsia="新細明體" w:hint="eastAsia"/>
          <w:highlight w:val="yellow"/>
          <w:lang w:eastAsia="zh-TW"/>
        </w:rPr>
        <w:t>O</w:t>
      </w:r>
      <w:r>
        <w:rPr>
          <w:rFonts w:eastAsia="新細明體"/>
          <w:highlight w:val="yellow"/>
          <w:lang w:eastAsia="zh-TW"/>
        </w:rPr>
        <w:t>PPO</w:t>
      </w:r>
      <w:r>
        <w:rPr>
          <w:rFonts w:eastAsia="新細明體"/>
          <w:lang w:eastAsia="zh-TW"/>
        </w:rPr>
        <w:t xml:space="preserve">: RAN1 </w:t>
      </w:r>
      <w:bookmarkStart w:id="256" w:name="OLE_LINK256"/>
      <w:r>
        <w:rPr>
          <w:rFonts w:eastAsia="新細明體"/>
          <w:lang w:eastAsia="zh-TW"/>
        </w:rPr>
        <w:t>does not support feedback to SIB1 request, and UE can start to monitor type0-PDCCH after sending UL WUS</w:t>
      </w:r>
      <w:bookmarkEnd w:id="256"/>
    </w:p>
    <w:p w14:paraId="108F5EC2" w14:textId="77777777" w:rsidR="00C7785E" w:rsidRDefault="002E257E">
      <w:pPr>
        <w:pStyle w:val="aff2"/>
        <w:numPr>
          <w:ilvl w:val="1"/>
          <w:numId w:val="24"/>
        </w:numPr>
        <w:ind w:leftChars="0"/>
        <w:rPr>
          <w:rFonts w:eastAsia="新細明體"/>
          <w:lang w:eastAsia="zh-TW"/>
        </w:rPr>
      </w:pPr>
      <w:r>
        <w:rPr>
          <w:rFonts w:eastAsia="新細明體"/>
          <w:lang w:eastAsia="zh-TW"/>
        </w:rPr>
        <w:t xml:space="preserve">If the feedback is a unicast transmission, it implies that the requested SIB1 may </w:t>
      </w:r>
      <w:proofErr w:type="gramStart"/>
      <w:r>
        <w:rPr>
          <w:rFonts w:eastAsia="新細明體"/>
          <w:lang w:eastAsia="zh-TW"/>
        </w:rPr>
        <w:t>become also</w:t>
      </w:r>
      <w:proofErr w:type="gramEnd"/>
      <w:r>
        <w:rPr>
          <w:rFonts w:eastAsia="新細明體"/>
          <w:lang w:eastAsia="zh-TW"/>
        </w:rPr>
        <w:t xml:space="preserve"> a unicast transmission, which is not good for NES.</w:t>
      </w:r>
    </w:p>
    <w:p w14:paraId="108F5EC3" w14:textId="77777777" w:rsidR="00C7785E" w:rsidRDefault="002E257E">
      <w:pPr>
        <w:pStyle w:val="aff2"/>
        <w:numPr>
          <w:ilvl w:val="1"/>
          <w:numId w:val="24"/>
        </w:numPr>
        <w:ind w:leftChars="0"/>
        <w:rPr>
          <w:rFonts w:eastAsia="新細明體"/>
          <w:lang w:eastAsia="zh-TW"/>
        </w:rPr>
      </w:pPr>
      <w:r>
        <w:rPr>
          <w:rFonts w:eastAsia="新細明體"/>
          <w:lang w:eastAsia="zh-TW"/>
        </w:rPr>
        <w:t xml:space="preserve">It delays the type0-PDCCH monitoring, in case the </w:t>
      </w:r>
      <w:proofErr w:type="spellStart"/>
      <w:r>
        <w:rPr>
          <w:rFonts w:eastAsia="新細明體"/>
          <w:lang w:eastAsia="zh-TW"/>
        </w:rPr>
        <w:t>gNB</w:t>
      </w:r>
      <w:proofErr w:type="spellEnd"/>
      <w:r>
        <w:rPr>
          <w:rFonts w:eastAsia="新細明體"/>
          <w:lang w:eastAsia="zh-TW"/>
        </w:rPr>
        <w:t xml:space="preserve"> starts broadcasting SIB1 before sending out the feedback to the UE</w:t>
      </w:r>
    </w:p>
    <w:p w14:paraId="108F5EC4" w14:textId="77777777" w:rsidR="00C7785E" w:rsidRDefault="002E257E">
      <w:pPr>
        <w:pStyle w:val="aff2"/>
        <w:numPr>
          <w:ilvl w:val="0"/>
          <w:numId w:val="24"/>
        </w:numPr>
        <w:ind w:leftChars="0"/>
        <w:rPr>
          <w:rFonts w:eastAsia="新細明體"/>
          <w:bCs/>
          <w:lang w:eastAsia="zh-TW"/>
        </w:rPr>
      </w:pPr>
      <w:r>
        <w:rPr>
          <w:rFonts w:eastAsia="新細明體" w:hint="eastAsia"/>
          <w:highlight w:val="yellow"/>
          <w:lang w:eastAsia="zh-TW"/>
        </w:rPr>
        <w:t>C</w:t>
      </w:r>
      <w:r>
        <w:rPr>
          <w:rFonts w:eastAsia="新細明體"/>
          <w:highlight w:val="yellow"/>
          <w:lang w:eastAsia="zh-TW"/>
        </w:rPr>
        <w:t>ATT</w:t>
      </w:r>
      <w:r>
        <w:rPr>
          <w:rFonts w:eastAsia="新細明體"/>
          <w:bCs/>
          <w:lang w:eastAsia="zh-TW"/>
        </w:rPr>
        <w:t>: The confirmation of reception of UL WUS transmission should be supported to guarantee the aligned understanding of SIB1 transmission decision between NES cell and UE</w:t>
      </w:r>
    </w:p>
    <w:p w14:paraId="108F5EC5" w14:textId="77777777" w:rsidR="00C7785E" w:rsidRDefault="002E257E">
      <w:pPr>
        <w:pStyle w:val="aff2"/>
        <w:numPr>
          <w:ilvl w:val="0"/>
          <w:numId w:val="24"/>
        </w:numPr>
        <w:ind w:leftChars="0"/>
        <w:rPr>
          <w:rFonts w:eastAsia="新細明體"/>
          <w:bCs/>
          <w:lang w:eastAsia="zh-TW"/>
        </w:rPr>
      </w:pPr>
      <w:r>
        <w:rPr>
          <w:rFonts w:eastAsia="新細明體" w:hint="eastAsia"/>
          <w:highlight w:val="yellow"/>
          <w:lang w:eastAsia="zh-TW"/>
        </w:rPr>
        <w:t>P</w:t>
      </w:r>
      <w:r>
        <w:rPr>
          <w:rFonts w:eastAsia="新細明體"/>
          <w:highlight w:val="yellow"/>
          <w:lang w:eastAsia="zh-TW"/>
        </w:rPr>
        <w:t>anasonic</w:t>
      </w:r>
      <w:r>
        <w:rPr>
          <w:rFonts w:eastAsia="新細明體"/>
          <w:bCs/>
          <w:lang w:eastAsia="zh-TW"/>
        </w:rPr>
        <w:t xml:space="preserve">: SIB1 transmission itself serves as </w:t>
      </w:r>
      <w:proofErr w:type="spellStart"/>
      <w:r>
        <w:rPr>
          <w:rFonts w:eastAsia="新細明體"/>
          <w:bCs/>
          <w:lang w:eastAsia="zh-TW"/>
        </w:rPr>
        <w:t>gNB</w:t>
      </w:r>
      <w:proofErr w:type="spellEnd"/>
      <w:r>
        <w:rPr>
          <w:rFonts w:eastAsia="新細明體"/>
          <w:bCs/>
          <w:lang w:eastAsia="zh-TW"/>
        </w:rPr>
        <w:t xml:space="preserve"> feedback in response to SIB1 request.</w:t>
      </w:r>
    </w:p>
    <w:p w14:paraId="108F5EC6" w14:textId="77777777" w:rsidR="00C7785E" w:rsidRDefault="002E257E">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MT" w:eastAsia="新細明體" w:hAnsi="TimesNewRomanPS-BoldMT" w:cs="TimesNewRomanPS-BoldMT"/>
          <w:szCs w:val="20"/>
          <w:lang w:val="en-US" w:eastAsia="zh-TW"/>
        </w:rPr>
        <w:t>: NES cell transmits on-demand SIB1 in response to WUS</w:t>
      </w:r>
    </w:p>
    <w:p w14:paraId="108F5EC7" w14:textId="77777777" w:rsidR="00C7785E" w:rsidRDefault="002E257E">
      <w:pPr>
        <w:pStyle w:val="aff2"/>
        <w:numPr>
          <w:ilvl w:val="1"/>
          <w:numId w:val="24"/>
        </w:numPr>
        <w:ind w:leftChars="0"/>
        <w:rPr>
          <w:rFonts w:ascii="TimesNewRomanPS-BoldMT" w:hAnsi="TimesNewRomanPS-BoldMT" w:cs="TimesNewRomanPS-BoldMT"/>
          <w:szCs w:val="20"/>
          <w:lang w:val="en-US" w:eastAsia="en-GB"/>
        </w:rPr>
      </w:pPr>
      <w:r>
        <w:rPr>
          <w:rFonts w:ascii="TimesNewRomanPS-BoldMT" w:hAnsi="TimesNewRomanPS-BoldMT" w:cs="TimesNewRomanPS-BoldMT"/>
          <w:szCs w:val="20"/>
          <w:lang w:val="en-US" w:eastAsia="en-GB"/>
        </w:rPr>
        <w:t>If Msg1-based or Msg3-based SIB1 request is adopted, Msg2 or Msg4 can be reused for the acknowledgement of SIB1 request respectively.</w:t>
      </w:r>
    </w:p>
    <w:p w14:paraId="108F5EC8" w14:textId="77777777" w:rsidR="00C7785E" w:rsidRDefault="002E257E">
      <w:pPr>
        <w:pStyle w:val="aff2"/>
        <w:numPr>
          <w:ilvl w:val="0"/>
          <w:numId w:val="24"/>
        </w:numPr>
        <w:ind w:leftChars="0"/>
        <w:rPr>
          <w:rFonts w:ascii="TimesNewRomanPS-BoldMT" w:hAnsi="TimesNewRomanPS-BoldMT" w:cs="TimesNewRomanPS-BoldMT"/>
          <w:szCs w:val="20"/>
          <w:lang w:val="en-US" w:eastAsia="en-GB"/>
        </w:rPr>
      </w:pPr>
      <w:r>
        <w:rPr>
          <w:rFonts w:eastAsia="新細明體" w:hint="eastAsia"/>
          <w:highlight w:val="yellow"/>
          <w:lang w:eastAsia="zh-TW"/>
        </w:rPr>
        <w:t>A</w:t>
      </w:r>
      <w:r>
        <w:rPr>
          <w:rFonts w:eastAsia="新細明體"/>
          <w:highlight w:val="yellow"/>
          <w:lang w:eastAsia="zh-TW"/>
        </w:rPr>
        <w:t>pple</w:t>
      </w:r>
      <w:r>
        <w:rPr>
          <w:rFonts w:ascii="TimesNewRomanPS-BoldMT" w:eastAsia="新細明體" w:hAnsi="TimesNewRomanPS-BoldMT" w:cs="TimesNewRomanPS-BoldMT"/>
          <w:szCs w:val="20"/>
          <w:lang w:val="en-US" w:eastAsia="zh-TW"/>
        </w:rPr>
        <w:t xml:space="preserve">: Support feedback from </w:t>
      </w:r>
      <w:proofErr w:type="spellStart"/>
      <w:r>
        <w:rPr>
          <w:rFonts w:ascii="TimesNewRomanPS-BoldMT" w:eastAsia="新細明體" w:hAnsi="TimesNewRomanPS-BoldMT" w:cs="TimesNewRomanPS-BoldMT"/>
          <w:szCs w:val="20"/>
          <w:lang w:val="en-US" w:eastAsia="zh-TW"/>
        </w:rPr>
        <w:t>gNB</w:t>
      </w:r>
      <w:proofErr w:type="spellEnd"/>
      <w:r>
        <w:rPr>
          <w:rFonts w:ascii="TimesNewRomanPS-BoldMT" w:eastAsia="新細明體" w:hAnsi="TimesNewRomanPS-BoldMT" w:cs="TimesNewRomanPS-BoldMT"/>
          <w:szCs w:val="20"/>
          <w:lang w:val="en-US" w:eastAsia="zh-TW"/>
        </w:rPr>
        <w:t xml:space="preserve"> in response to the SIB1 request. Consider enhancements to support indication of the SIB1 monitoring window in the response to provide more flexibility for network.</w:t>
      </w:r>
    </w:p>
    <w:p w14:paraId="108F5EC9"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OCOMO</w:t>
      </w:r>
      <w:r>
        <w:rPr>
          <w:rFonts w:ascii="TimesNewRomanPS-BoldMT" w:eastAsia="新細明體" w:hAnsi="TimesNewRomanPS-BoldMT" w:cs="TimesNewRomanPS-BoldMT"/>
          <w:szCs w:val="20"/>
          <w:lang w:val="en-US" w:eastAsia="zh-TW"/>
        </w:rPr>
        <w:t xml:space="preserve">: Two approaches of following can be considered for a UE to identify that whether </w:t>
      </w:r>
      <w:proofErr w:type="spellStart"/>
      <w:r>
        <w:rPr>
          <w:rFonts w:ascii="TimesNewRomanPS-BoldMT" w:eastAsia="新細明體" w:hAnsi="TimesNewRomanPS-BoldMT" w:cs="TimesNewRomanPS-BoldMT"/>
          <w:szCs w:val="20"/>
          <w:lang w:val="en-US" w:eastAsia="zh-TW"/>
        </w:rPr>
        <w:t>gNB</w:t>
      </w:r>
      <w:proofErr w:type="spellEnd"/>
      <w:r>
        <w:rPr>
          <w:rFonts w:ascii="TimesNewRomanPS-BoldMT" w:eastAsia="新細明體" w:hAnsi="TimesNewRomanPS-BoldMT" w:cs="TimesNewRomanPS-BoldMT"/>
          <w:szCs w:val="20"/>
          <w:lang w:val="en-US" w:eastAsia="zh-TW"/>
        </w:rPr>
        <w:t xml:space="preserve"> receives the UL WUS or not.</w:t>
      </w:r>
    </w:p>
    <w:p w14:paraId="108F5ECA" w14:textId="77777777" w:rsidR="00C7785E" w:rsidRDefault="002E257E">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1: UE receives an explicit response to the UL WUS requesting SIB1, which is sent prior to on-demand SIB1.</w:t>
      </w:r>
    </w:p>
    <w:p w14:paraId="108F5ECB" w14:textId="77777777" w:rsidR="00C7785E" w:rsidRDefault="002E257E">
      <w:pPr>
        <w:pStyle w:val="aff2"/>
        <w:numPr>
          <w:ilvl w:val="1"/>
          <w:numId w:val="24"/>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2: UE tries to receive SIB1 after UL WUS transmission within a time window.</w:t>
      </w:r>
    </w:p>
    <w:p w14:paraId="108F5ECC"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V</w:t>
      </w:r>
      <w:r>
        <w:rPr>
          <w:rFonts w:eastAsia="新細明體"/>
          <w:highlight w:val="yellow"/>
          <w:lang w:eastAsia="zh-TW"/>
        </w:rPr>
        <w:t>odafone</w:t>
      </w:r>
      <w:r>
        <w:rPr>
          <w:rFonts w:ascii="TimesNewRomanPS-BoldMT" w:eastAsia="新細明體" w:hAnsi="TimesNewRomanPS-BoldMT" w:cs="TimesNewRomanPS-BoldMT"/>
          <w:szCs w:val="20"/>
          <w:lang w:val="en-US" w:eastAsia="zh-TW"/>
        </w:rPr>
        <w:t xml:space="preserve">: Feedback from </w:t>
      </w:r>
      <w:proofErr w:type="spellStart"/>
      <w:r>
        <w:rPr>
          <w:rFonts w:ascii="TimesNewRomanPS-BoldMT" w:eastAsia="新細明體" w:hAnsi="TimesNewRomanPS-BoldMT" w:cs="TimesNewRomanPS-BoldMT"/>
          <w:szCs w:val="20"/>
          <w:lang w:val="en-US" w:eastAsia="zh-TW"/>
        </w:rPr>
        <w:t>gNB</w:t>
      </w:r>
      <w:proofErr w:type="spellEnd"/>
      <w:r>
        <w:rPr>
          <w:rFonts w:ascii="TimesNewRomanPS-BoldMT" w:eastAsia="新細明體" w:hAnsi="TimesNewRomanPS-BoldMT" w:cs="TimesNewRomanPS-BoldMT"/>
          <w:szCs w:val="20"/>
          <w:lang w:val="en-US" w:eastAsia="zh-TW"/>
        </w:rPr>
        <w:t xml:space="preserve"> in response to the SIB1 request can be deprioritized for the study.</w:t>
      </w:r>
    </w:p>
    <w:p w14:paraId="108F5ECD" w14:textId="77777777" w:rsidR="00C7785E" w:rsidRDefault="002E257E">
      <w:pPr>
        <w:pStyle w:val="aff2"/>
        <w:numPr>
          <w:ilvl w:val="0"/>
          <w:numId w:val="24"/>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ENSO</w:t>
      </w:r>
      <w:r>
        <w:rPr>
          <w:rFonts w:ascii="TimesNewRomanPS-BoldMT" w:eastAsia="新細明體" w:hAnsi="TimesNewRomanPS-BoldMT" w:cs="TimesNewRomanPS-BoldMT"/>
          <w:szCs w:val="20"/>
          <w:lang w:val="en-US" w:eastAsia="zh-TW"/>
        </w:rPr>
        <w:t>: FFS: Whether Msg2/Msg4 or the SIB1 reception itself should be considered as an acknowledgement.</w:t>
      </w:r>
    </w:p>
    <w:p w14:paraId="108F5ECE" w14:textId="77777777" w:rsidR="00C7785E" w:rsidRDefault="00C7785E">
      <w:pPr>
        <w:rPr>
          <w:rFonts w:eastAsia="新細明體"/>
          <w:lang w:eastAsia="zh-TW"/>
        </w:rPr>
      </w:pPr>
    </w:p>
    <w:p w14:paraId="108F5ECF" w14:textId="77777777" w:rsidR="00C7785E" w:rsidRDefault="002E257E">
      <w:pPr>
        <w:rPr>
          <w:rFonts w:eastAsia="新細明體"/>
          <w:b/>
          <w:bCs/>
          <w:lang w:eastAsia="zh-TW"/>
        </w:rPr>
      </w:pPr>
      <w:r>
        <w:rPr>
          <w:rFonts w:eastAsia="新細明體" w:hint="eastAsia"/>
          <w:b/>
          <w:bCs/>
          <w:lang w:eastAsia="zh-TW"/>
        </w:rPr>
        <w:t>T</w:t>
      </w:r>
      <w:r>
        <w:rPr>
          <w:rFonts w:eastAsia="新細明體"/>
          <w:b/>
          <w:bCs/>
          <w:lang w:eastAsia="zh-TW"/>
        </w:rPr>
        <w:t xml:space="preserve">he above views can </w:t>
      </w:r>
      <w:proofErr w:type="gramStart"/>
      <w:r>
        <w:rPr>
          <w:rFonts w:eastAsia="新細明體"/>
          <w:b/>
          <w:bCs/>
          <w:lang w:eastAsia="zh-TW"/>
        </w:rPr>
        <w:t>summarized</w:t>
      </w:r>
      <w:proofErr w:type="gramEnd"/>
      <w:r>
        <w:rPr>
          <w:rFonts w:eastAsia="新細明體"/>
          <w:b/>
          <w:bCs/>
          <w:lang w:eastAsia="zh-TW"/>
        </w:rPr>
        <w:t xml:space="preserve"> as:</w:t>
      </w:r>
    </w:p>
    <w:p w14:paraId="108F5ED0" w14:textId="77777777" w:rsidR="00C7785E" w:rsidRDefault="002E257E">
      <w:pPr>
        <w:pStyle w:val="aff2"/>
        <w:numPr>
          <w:ilvl w:val="0"/>
          <w:numId w:val="25"/>
        </w:numPr>
        <w:ind w:leftChars="0"/>
        <w:rPr>
          <w:b/>
          <w:bCs/>
        </w:rPr>
      </w:pPr>
      <w:r>
        <w:rPr>
          <w:rFonts w:eastAsia="新細明體" w:hint="eastAsia"/>
          <w:b/>
          <w:bCs/>
          <w:lang w:eastAsia="zh-TW"/>
        </w:rPr>
        <w:t>O</w:t>
      </w:r>
      <w:r>
        <w:rPr>
          <w:rFonts w:eastAsia="新細明體"/>
          <w:b/>
          <w:bCs/>
          <w:lang w:eastAsia="zh-TW"/>
        </w:rPr>
        <w:t>ption 1</w:t>
      </w:r>
      <w:r>
        <w:rPr>
          <w:rFonts w:eastAsia="新細明體" w:hint="eastAsia"/>
          <w:b/>
          <w:bCs/>
          <w:lang w:eastAsia="zh-TW"/>
        </w:rPr>
        <w:t>:</w:t>
      </w:r>
      <w:r>
        <w:rPr>
          <w:rFonts w:eastAsia="新細明體"/>
          <w:b/>
          <w:bCs/>
          <w:lang w:eastAsia="zh-TW"/>
        </w:rPr>
        <w:t xml:space="preserve"> Do not</w:t>
      </w:r>
      <w:bookmarkStart w:id="257" w:name="OLE_LINK257"/>
      <w:r>
        <w:rPr>
          <w:rFonts w:eastAsia="新細明體"/>
          <w:b/>
          <w:bCs/>
          <w:lang w:eastAsia="zh-TW"/>
        </w:rPr>
        <w:t xml:space="preserve"> support </w:t>
      </w:r>
      <w:bookmarkStart w:id="258" w:name="OLE_LINK260"/>
      <w:r>
        <w:rPr>
          <w:rFonts w:eastAsia="新細明體"/>
          <w:b/>
          <w:bCs/>
          <w:lang w:eastAsia="zh-TW"/>
        </w:rPr>
        <w:t>additional feedback to SIB1 request on top of legacy SIB1 reception procedure</w:t>
      </w:r>
      <w:bookmarkEnd w:id="257"/>
      <w:bookmarkEnd w:id="258"/>
      <w:r>
        <w:rPr>
          <w:rFonts w:eastAsia="新細明體"/>
          <w:b/>
          <w:bCs/>
          <w:lang w:eastAsia="zh-TW"/>
        </w:rPr>
        <w:t xml:space="preserve">. </w:t>
      </w:r>
      <w:bookmarkStart w:id="259" w:name="OLE_LINK261"/>
      <w:r>
        <w:rPr>
          <w:rFonts w:eastAsia="新細明體"/>
          <w:b/>
          <w:bCs/>
          <w:lang w:eastAsia="zh-TW"/>
        </w:rPr>
        <w:t>UE starts to monitor type0-PDCCH after sending UL WUS.</w:t>
      </w:r>
      <w:bookmarkEnd w:id="259"/>
    </w:p>
    <w:p w14:paraId="108F5ED1" w14:textId="77777777" w:rsidR="00C7785E" w:rsidRDefault="002E257E">
      <w:pPr>
        <w:pStyle w:val="aff2"/>
        <w:numPr>
          <w:ilvl w:val="1"/>
          <w:numId w:val="25"/>
        </w:numPr>
        <w:ind w:leftChars="0"/>
        <w:rPr>
          <w:b/>
          <w:bCs/>
          <w:lang w:val="pt-BR"/>
        </w:rPr>
      </w:pPr>
      <w:r>
        <w:rPr>
          <w:rFonts w:eastAsia="新細明體"/>
          <w:highlight w:val="yellow"/>
          <w:lang w:val="pt-BR" w:eastAsia="zh-TW"/>
        </w:rPr>
        <w:t>Huawei</w:t>
      </w:r>
      <w:r>
        <w:rPr>
          <w:rFonts w:eastAsia="新細明體"/>
          <w:lang w:val="pt-BR" w:eastAsia="zh-TW"/>
        </w:rPr>
        <w:t>, [</w:t>
      </w:r>
      <w:r>
        <w:rPr>
          <w:rFonts w:eastAsia="新細明體"/>
          <w:highlight w:val="yellow"/>
          <w:lang w:val="pt-BR" w:eastAsia="zh-TW"/>
        </w:rPr>
        <w:t>Futurewei</w:t>
      </w:r>
      <w:r>
        <w:rPr>
          <w:rFonts w:eastAsia="新細明體"/>
          <w:lang w:val="pt-BR" w:eastAsia="zh-TW"/>
        </w:rPr>
        <w:t xml:space="preserve">], </w:t>
      </w:r>
      <w:r>
        <w:rPr>
          <w:rFonts w:eastAsia="新細明體" w:hint="eastAsia"/>
          <w:highlight w:val="yellow"/>
          <w:lang w:val="pt-BR" w:eastAsia="zh-TW"/>
        </w:rPr>
        <w:t>ZTE</w:t>
      </w:r>
      <w:r>
        <w:rPr>
          <w:rFonts w:eastAsia="新細明體" w:hint="eastAsia"/>
          <w:lang w:val="pt-BR" w:eastAsia="zh-TW"/>
        </w:rPr>
        <w:t>,</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Panasonic</w:t>
      </w:r>
      <w:r>
        <w:rPr>
          <w:rFonts w:eastAsia="新細明體"/>
          <w:lang w:val="pt-BR" w:eastAsia="zh-TW"/>
        </w:rPr>
        <w:t xml:space="preserve">, </w:t>
      </w:r>
      <w:r>
        <w:rPr>
          <w:rFonts w:eastAsia="新細明體"/>
          <w:highlight w:val="yellow"/>
          <w:lang w:val="pt-BR" w:eastAsia="zh-TW"/>
        </w:rPr>
        <w:t>Xiaomi</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Vodafone</w:t>
      </w:r>
      <w:r>
        <w:rPr>
          <w:rFonts w:eastAsia="新細明體"/>
          <w:lang w:val="pt-BR" w:eastAsia="zh-TW"/>
        </w:rPr>
        <w:t xml:space="preserve">, </w:t>
      </w:r>
      <w:r>
        <w:rPr>
          <w:rFonts w:eastAsia="新細明體"/>
          <w:highlight w:val="yellow"/>
          <w:lang w:val="pt-BR" w:eastAsia="zh-TW"/>
        </w:rPr>
        <w:t>DENSO</w:t>
      </w:r>
    </w:p>
    <w:p w14:paraId="108F5ED2" w14:textId="77777777" w:rsidR="00C7785E" w:rsidRDefault="002E257E">
      <w:pPr>
        <w:pStyle w:val="aff2"/>
        <w:numPr>
          <w:ilvl w:val="0"/>
          <w:numId w:val="25"/>
        </w:numPr>
        <w:ind w:leftChars="0"/>
        <w:rPr>
          <w:b/>
          <w:bCs/>
        </w:rPr>
      </w:pPr>
      <w:r>
        <w:rPr>
          <w:rFonts w:eastAsia="新細明體" w:hint="eastAsia"/>
          <w:b/>
          <w:bCs/>
          <w:lang w:eastAsia="zh-TW"/>
        </w:rPr>
        <w:t>Op</w:t>
      </w:r>
      <w:r>
        <w:rPr>
          <w:rFonts w:eastAsia="新細明體"/>
          <w:b/>
          <w:bCs/>
          <w:lang w:eastAsia="zh-TW"/>
        </w:rPr>
        <w:t>tion 2: Support additional feedback to SIB1 request on top of legacy SIB1 monitoring procedure</w:t>
      </w:r>
    </w:p>
    <w:p w14:paraId="108F5ED3" w14:textId="77777777" w:rsidR="00C7785E" w:rsidRDefault="002E257E">
      <w:pPr>
        <w:pStyle w:val="aff2"/>
        <w:numPr>
          <w:ilvl w:val="1"/>
          <w:numId w:val="25"/>
        </w:numPr>
        <w:ind w:leftChars="0"/>
        <w:rPr>
          <w:b/>
          <w:bCs/>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DOCOMO</w:t>
      </w:r>
    </w:p>
    <w:p w14:paraId="108F5ED4" w14:textId="77777777" w:rsidR="00C7785E" w:rsidRDefault="00C7785E">
      <w:pPr>
        <w:rPr>
          <w:b/>
          <w:bCs/>
        </w:rPr>
      </w:pPr>
    </w:p>
    <w:p w14:paraId="108F5ED5" w14:textId="77777777" w:rsidR="00C7785E" w:rsidRDefault="00C7785E">
      <w:pPr>
        <w:rPr>
          <w:b/>
          <w:bCs/>
        </w:rPr>
      </w:pPr>
      <w:bookmarkStart w:id="260" w:name="OLE_LINK272"/>
    </w:p>
    <w:p w14:paraId="108F5ED6"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108F5ED7" w14:textId="77777777" w:rsidR="00C7785E" w:rsidRDefault="002E257E">
      <w:pPr>
        <w:spacing w:before="120" w:after="120"/>
        <w:rPr>
          <w:rFonts w:eastAsia="新細明體"/>
          <w:b/>
          <w:bCs/>
          <w:iCs/>
          <w:lang w:val="en-US" w:eastAsia="zh-TW"/>
        </w:rPr>
      </w:pPr>
      <w:r>
        <w:rPr>
          <w:rFonts w:eastAsia="新細明體"/>
          <w:b/>
          <w:iCs/>
          <w:lang w:val="en-US" w:eastAsia="zh-TW"/>
        </w:rPr>
        <w:t xml:space="preserve">If on-demand SIB1 is specified in R19, additional feedback to SIB1 request on top of legacy SIB1 reception procedure is not supported. </w:t>
      </w:r>
      <w:r>
        <w:rPr>
          <w:rFonts w:eastAsia="新細明體"/>
          <w:b/>
          <w:bCs/>
          <w:lang w:eastAsia="zh-TW"/>
        </w:rPr>
        <w:t>UE starts to monitor type0-PDCCH after sending UL WUS.</w:t>
      </w:r>
    </w:p>
    <w:tbl>
      <w:tblPr>
        <w:tblStyle w:val="aff0"/>
        <w:tblW w:w="0" w:type="auto"/>
        <w:tblInd w:w="-5" w:type="dxa"/>
        <w:tblLook w:val="04A0" w:firstRow="1" w:lastRow="0" w:firstColumn="1" w:lastColumn="0" w:noHBand="0" w:noVBand="1"/>
      </w:tblPr>
      <w:tblGrid>
        <w:gridCol w:w="1103"/>
        <w:gridCol w:w="907"/>
        <w:gridCol w:w="7626"/>
      </w:tblGrid>
      <w:tr w:rsidR="00C7785E" w14:paraId="108F5EDB" w14:textId="77777777">
        <w:tc>
          <w:tcPr>
            <w:tcW w:w="1265" w:type="dxa"/>
            <w:tcBorders>
              <w:top w:val="single" w:sz="4" w:space="0" w:color="auto"/>
              <w:left w:val="single" w:sz="4" w:space="0" w:color="auto"/>
              <w:bottom w:val="single" w:sz="4" w:space="0" w:color="auto"/>
              <w:right w:val="single" w:sz="4" w:space="0" w:color="auto"/>
            </w:tcBorders>
          </w:tcPr>
          <w:p w14:paraId="108F5ED8"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ED9"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EDA" w14:textId="77777777" w:rsidR="00C7785E" w:rsidRDefault="002E257E">
            <w:pPr>
              <w:spacing w:before="120" w:after="120"/>
              <w:rPr>
                <w:b/>
                <w:bCs/>
              </w:rPr>
            </w:pPr>
            <w:r>
              <w:rPr>
                <w:b/>
                <w:bCs/>
              </w:rPr>
              <w:t>Comment</w:t>
            </w:r>
          </w:p>
        </w:tc>
      </w:tr>
      <w:tr w:rsidR="00C7785E" w14:paraId="108F5EDF" w14:textId="77777777">
        <w:tc>
          <w:tcPr>
            <w:tcW w:w="1265" w:type="dxa"/>
            <w:tcBorders>
              <w:top w:val="single" w:sz="4" w:space="0" w:color="auto"/>
              <w:left w:val="single" w:sz="4" w:space="0" w:color="auto"/>
              <w:bottom w:val="single" w:sz="4" w:space="0" w:color="auto"/>
              <w:right w:val="single" w:sz="4" w:space="0" w:color="auto"/>
            </w:tcBorders>
          </w:tcPr>
          <w:p w14:paraId="108F5EDC" w14:textId="77777777" w:rsidR="00C7785E" w:rsidRDefault="002E257E">
            <w:pPr>
              <w:spacing w:before="120" w:after="120"/>
              <w:rPr>
                <w:rFonts w:eastAsia="新細明體"/>
                <w:lang w:eastAsia="zh-TW"/>
              </w:rPr>
            </w:pPr>
            <w:r>
              <w:rPr>
                <w:rFonts w:eastAsia="新細明體" w:hint="eastAsia"/>
                <w:lang w:eastAsia="zh-TW"/>
              </w:rPr>
              <w:t xml:space="preserve">ZTE, </w:t>
            </w:r>
            <w:proofErr w:type="spellStart"/>
            <w:r>
              <w:rPr>
                <w:rFonts w:eastAsia="新細明體" w:hint="eastAsia"/>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EDD" w14:textId="77777777" w:rsidR="00C7785E" w:rsidRDefault="002E257E">
            <w:pPr>
              <w:spacing w:before="120" w:after="120"/>
              <w:rPr>
                <w:rFonts w:eastAsia="新細明體"/>
                <w:lang w:eastAsia="zh-TW"/>
              </w:rPr>
            </w:pPr>
            <w:r>
              <w:rPr>
                <w:rFonts w:eastAsia="新細明體"/>
                <w:lang w:eastAsia="zh-TW"/>
              </w:rPr>
              <w:t xml:space="preserve">Not support </w:t>
            </w:r>
          </w:p>
        </w:tc>
        <w:tc>
          <w:tcPr>
            <w:tcW w:w="6801" w:type="dxa"/>
            <w:tcBorders>
              <w:top w:val="single" w:sz="4" w:space="0" w:color="auto"/>
              <w:left w:val="single" w:sz="4" w:space="0" w:color="auto"/>
              <w:bottom w:val="single" w:sz="4" w:space="0" w:color="auto"/>
              <w:right w:val="single" w:sz="4" w:space="0" w:color="auto"/>
            </w:tcBorders>
          </w:tcPr>
          <w:p w14:paraId="108F5EDE" w14:textId="77777777" w:rsidR="00C7785E" w:rsidRDefault="002E257E">
            <w:pPr>
              <w:spacing w:before="120" w:after="120"/>
              <w:rPr>
                <w:rFonts w:eastAsia="新細明體"/>
                <w:lang w:eastAsia="zh-TW"/>
              </w:rPr>
            </w:pPr>
            <w:r>
              <w:rPr>
                <w:rFonts w:eastAsia="SimSun"/>
                <w:lang w:val="en-US" w:eastAsia="zh-CN"/>
              </w:rPr>
              <w:t>It would be better to handle</w:t>
            </w:r>
            <w:r>
              <w:rPr>
                <w:rFonts w:eastAsia="SimSun" w:hint="eastAsia"/>
                <w:lang w:val="en-US" w:eastAsia="zh-CN"/>
              </w:rPr>
              <w:t xml:space="preserve"> issue 10</w:t>
            </w:r>
            <w:r>
              <w:rPr>
                <w:rFonts w:eastAsia="SimSun"/>
                <w:lang w:val="en-US" w:eastAsia="zh-CN"/>
              </w:rPr>
              <w:t xml:space="preserve"> firstly, which may make this proposal clearer</w:t>
            </w:r>
            <w:r>
              <w:rPr>
                <w:rFonts w:eastAsia="SimSun" w:hint="eastAsia"/>
                <w:lang w:val="en-US" w:eastAsia="zh-CN"/>
              </w:rPr>
              <w:t xml:space="preserve">.  </w:t>
            </w:r>
          </w:p>
        </w:tc>
      </w:tr>
      <w:tr w:rsidR="00C7785E" w14:paraId="108F5EE3" w14:textId="77777777">
        <w:tc>
          <w:tcPr>
            <w:tcW w:w="1265" w:type="dxa"/>
            <w:tcBorders>
              <w:top w:val="single" w:sz="4" w:space="0" w:color="auto"/>
              <w:left w:val="single" w:sz="4" w:space="0" w:color="auto"/>
              <w:bottom w:val="single" w:sz="4" w:space="0" w:color="auto"/>
              <w:right w:val="single" w:sz="4" w:space="0" w:color="auto"/>
            </w:tcBorders>
          </w:tcPr>
          <w:p w14:paraId="108F5EE0" w14:textId="77777777" w:rsidR="00C7785E" w:rsidRDefault="002E257E">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108F5EE1"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EE2" w14:textId="77777777" w:rsidR="00C7785E" w:rsidRDefault="002E257E">
            <w:pPr>
              <w:spacing w:before="120" w:after="120"/>
              <w:rPr>
                <w:rFonts w:eastAsia="MS Mincho"/>
                <w:lang w:eastAsia="ja-JP"/>
              </w:rPr>
            </w:pPr>
            <w:r>
              <w:rPr>
                <w:rFonts w:eastAsia="Malgun Gothic" w:hint="eastAsia"/>
                <w:lang w:eastAsia="ko-KR"/>
              </w:rPr>
              <w:t>A</w:t>
            </w:r>
            <w:r>
              <w:rPr>
                <w:rFonts w:eastAsia="Malgun Gothic"/>
                <w:lang w:eastAsia="ko-KR"/>
              </w:rPr>
              <w:t>gree with ZTE that this issue may depend on how on-demand SIB1 is transmitted after a SIB1 request. Prefer to defer this discussion.</w:t>
            </w:r>
          </w:p>
        </w:tc>
      </w:tr>
      <w:tr w:rsidR="00C7785E" w14:paraId="108F5EE7" w14:textId="77777777">
        <w:tc>
          <w:tcPr>
            <w:tcW w:w="1265" w:type="dxa"/>
            <w:tcBorders>
              <w:top w:val="single" w:sz="4" w:space="0" w:color="auto"/>
              <w:left w:val="single" w:sz="4" w:space="0" w:color="auto"/>
              <w:bottom w:val="single" w:sz="4" w:space="0" w:color="auto"/>
              <w:right w:val="single" w:sz="4" w:space="0" w:color="auto"/>
            </w:tcBorders>
          </w:tcPr>
          <w:p w14:paraId="108F5EE4" w14:textId="77777777" w:rsidR="00C7785E" w:rsidRDefault="002E257E">
            <w:pPr>
              <w:spacing w:before="120" w:after="120"/>
            </w:pPr>
            <w:r>
              <w:rPr>
                <w:rFonts w:eastAsia="Malgun Gothic" w:hint="eastAsia"/>
                <w:lang w:eastAsia="ko-KR"/>
              </w:rPr>
              <w:lastRenderedPageBreak/>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EE5" w14:textId="77777777" w:rsidR="00C7785E" w:rsidRDefault="002E257E">
            <w:pPr>
              <w:spacing w:before="120" w:after="120"/>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08F5EE6" w14:textId="77777777" w:rsidR="00C7785E" w:rsidRDefault="002E257E">
            <w:pPr>
              <w:spacing w:before="120" w:after="120"/>
            </w:pPr>
            <w:r>
              <w:rPr>
                <w:rFonts w:eastAsia="MS Mincho"/>
                <w:lang w:val="en-US" w:eastAsia="ja-JP"/>
              </w:rPr>
              <w:t xml:space="preserve">Upon receiving PRACH allocated for triggering on-demand SIB1, </w:t>
            </w:r>
            <w:proofErr w:type="spellStart"/>
            <w:r>
              <w:rPr>
                <w:rFonts w:eastAsia="MS Mincho"/>
                <w:lang w:val="en-US" w:eastAsia="ja-JP"/>
              </w:rPr>
              <w:t>gNB</w:t>
            </w:r>
            <w:proofErr w:type="spellEnd"/>
            <w:r>
              <w:rPr>
                <w:rFonts w:eastAsia="MS Mincho"/>
                <w:lang w:val="en-US" w:eastAsia="ja-JP"/>
              </w:rPr>
              <w:t xml:space="preserve"> may transmit RAR (including CORESET#0/SS set configuration for NES Cell’s SIB1 reception) as a confirmation or additionally schedule PUSCH to request UE to send more detailed information (e.g., NES Cell index if PRACH is associated with more than one NES Cells).</w:t>
            </w:r>
          </w:p>
        </w:tc>
      </w:tr>
      <w:tr w:rsidR="00C7785E" w14:paraId="108F5EF6" w14:textId="77777777">
        <w:tc>
          <w:tcPr>
            <w:tcW w:w="1265" w:type="dxa"/>
            <w:tcBorders>
              <w:top w:val="single" w:sz="4" w:space="0" w:color="auto"/>
              <w:left w:val="single" w:sz="4" w:space="0" w:color="auto"/>
              <w:bottom w:val="single" w:sz="4" w:space="0" w:color="auto"/>
              <w:right w:val="single" w:sz="4" w:space="0" w:color="auto"/>
            </w:tcBorders>
          </w:tcPr>
          <w:p w14:paraId="108F5EE8" w14:textId="77777777" w:rsidR="00C7785E" w:rsidRDefault="002E257E">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EE9" w14:textId="77777777" w:rsidR="00C7785E" w:rsidRDefault="002E257E">
            <w:pPr>
              <w:spacing w:before="120" w:after="120"/>
              <w:rPr>
                <w:rFonts w:eastAsia="Malgun Gothic"/>
                <w:lang w:val="en-US" w:eastAsia="ko-KR"/>
              </w:rPr>
            </w:pPr>
            <w:r>
              <w:rPr>
                <w:rFonts w:eastAsia="Malgun Gothic"/>
                <w:lang w:val="en-US" w:eastAsia="ko-KR"/>
              </w:rPr>
              <w:t>Not support</w:t>
            </w:r>
          </w:p>
        </w:tc>
        <w:tc>
          <w:tcPr>
            <w:tcW w:w="6801" w:type="dxa"/>
            <w:tcBorders>
              <w:top w:val="single" w:sz="4" w:space="0" w:color="auto"/>
              <w:left w:val="single" w:sz="4" w:space="0" w:color="auto"/>
              <w:bottom w:val="single" w:sz="4" w:space="0" w:color="auto"/>
              <w:right w:val="single" w:sz="4" w:space="0" w:color="auto"/>
            </w:tcBorders>
          </w:tcPr>
          <w:p w14:paraId="108F5EEA" w14:textId="77777777" w:rsidR="00C7785E" w:rsidRDefault="002E257E">
            <w:pPr>
              <w:rPr>
                <w:lang w:val="en-US" w:eastAsia="zh-CN"/>
              </w:rPr>
            </w:pPr>
            <w:r>
              <w:rPr>
                <w:lang w:val="en-US" w:eastAsia="zh-CN"/>
              </w:rPr>
              <w:t xml:space="preserve">We think it needs to be clarified that, in legacy On-demand other SI reception procedure, UE starts </w:t>
            </w:r>
            <w:proofErr w:type="gramStart"/>
            <w:r>
              <w:rPr>
                <w:lang w:val="en-US" w:eastAsia="zh-CN"/>
              </w:rPr>
              <w:t>acquire</w:t>
            </w:r>
            <w:proofErr w:type="gramEnd"/>
            <w:r>
              <w:rPr>
                <w:lang w:val="en-US" w:eastAsia="zh-CN"/>
              </w:rPr>
              <w:t xml:space="preserve"> the requested SI message(s) after receiving the acknowledgement for SI request, where the acknowledgement is carried in the RAR.</w:t>
            </w:r>
          </w:p>
          <w:p w14:paraId="108F5EEB" w14:textId="77777777" w:rsidR="00C7785E" w:rsidRDefault="00C7785E">
            <w:pPr>
              <w:rPr>
                <w:lang w:val="en-US" w:eastAsia="zh-CN"/>
              </w:rPr>
            </w:pPr>
          </w:p>
          <w:p w14:paraId="108F5EEC" w14:textId="77777777" w:rsidR="00C7785E" w:rsidRDefault="002E257E">
            <w:pPr>
              <w:rPr>
                <w:szCs w:val="22"/>
                <w:lang w:val="en-US" w:eastAsia="sv-SE"/>
              </w:rPr>
            </w:pPr>
            <w:r>
              <w:rPr>
                <w:lang w:val="en-US" w:eastAsia="zh-CN"/>
              </w:rPr>
              <w:t>According to the legacy spec, f</w:t>
            </w:r>
            <w:r>
              <w:rPr>
                <w:rFonts w:ascii="Times New Roman" w:hAnsi="Times New Roman"/>
                <w:lang w:val="en-US" w:eastAsia="zh-CN"/>
              </w:rPr>
              <w:t>or RAR window configuration, the maximum value that configured is no larger than 10ms w</w:t>
            </w:r>
            <w:r>
              <w:rPr>
                <w:szCs w:val="22"/>
                <w:lang w:eastAsia="sv-SE"/>
              </w:rPr>
              <w:t>hen Msg2 is transmitted in licensed spectrum</w:t>
            </w:r>
            <w:r>
              <w:rPr>
                <w:szCs w:val="22"/>
                <w:lang w:val="en-US" w:eastAsia="sv-SE"/>
              </w:rPr>
              <w:t xml:space="preserve">, while the typical value for search space zero monitoring period is 20ms. A SIB1 monitoring window would also typically cover more than one monitoring occasion of the CORESET 0, to provide more flexibility for network. Therefore, the SIB1 monitoring window would typically be a window that is multiples of RAR window size. </w:t>
            </w:r>
          </w:p>
          <w:p w14:paraId="108F5EED" w14:textId="77777777" w:rsidR="00C7785E" w:rsidRDefault="00C7785E">
            <w:pPr>
              <w:rPr>
                <w:szCs w:val="22"/>
                <w:lang w:val="en-US" w:eastAsia="sv-SE"/>
              </w:rPr>
            </w:pPr>
          </w:p>
          <w:p w14:paraId="108F5EEE" w14:textId="77777777" w:rsidR="00C7785E" w:rsidRDefault="002E257E">
            <w:pPr>
              <w:rPr>
                <w:lang w:val="en-US" w:eastAsia="zh-CN"/>
              </w:rPr>
            </w:pPr>
            <w:r>
              <w:rPr>
                <w:lang w:val="en-US" w:eastAsia="zh-CN"/>
              </w:rPr>
              <w:t xml:space="preserve">If the UE starts a SIB1 monitoring window directly after it send the UL WUS as in Fig.1, it </w:t>
            </w:r>
            <w:proofErr w:type="gramStart"/>
            <w:r>
              <w:rPr>
                <w:lang w:val="en-US" w:eastAsia="zh-CN"/>
              </w:rPr>
              <w:t>would</w:t>
            </w:r>
            <w:proofErr w:type="gramEnd"/>
            <w:r>
              <w:rPr>
                <w:lang w:val="en-US" w:eastAsia="zh-CN"/>
              </w:rPr>
              <w:t xml:space="preserve"> require the </w:t>
            </w:r>
            <w:proofErr w:type="spellStart"/>
            <w:r>
              <w:rPr>
                <w:lang w:val="en-US" w:eastAsia="zh-CN"/>
              </w:rPr>
              <w:t>gNB</w:t>
            </w:r>
            <w:proofErr w:type="spellEnd"/>
            <w:r>
              <w:rPr>
                <w:lang w:val="en-US" w:eastAsia="zh-CN"/>
              </w:rPr>
              <w:t xml:space="preserve"> to respond in the window right after the UL WUS. If the network decides not to provide SIB1 in the first window, the UE </w:t>
            </w:r>
            <w:proofErr w:type="gramStart"/>
            <w:r>
              <w:rPr>
                <w:lang w:val="en-US" w:eastAsia="zh-CN"/>
              </w:rPr>
              <w:t>would</w:t>
            </w:r>
            <w:proofErr w:type="gramEnd"/>
            <w:r>
              <w:rPr>
                <w:lang w:val="en-US" w:eastAsia="zh-CN"/>
              </w:rPr>
              <w:t xml:space="preserve"> need to retransmit UL WUS for another request. Considering the potential size of a SIB1 monitoring window, the latency of the OD-SIB1 procedure could be much higher than a legacy PRACH procedure (see UE 2 in Fig. 1).</w:t>
            </w:r>
          </w:p>
          <w:p w14:paraId="108F5EEF" w14:textId="77777777" w:rsidR="00C7785E" w:rsidRDefault="002E257E">
            <w:pPr>
              <w:spacing w:before="120" w:after="120"/>
            </w:pPr>
            <w:r>
              <w:rPr>
                <w:noProof/>
                <w:lang w:val="en-US" w:eastAsia="zh-CN"/>
              </w:rPr>
              <w:drawing>
                <wp:inline distT="0" distB="0" distL="114300" distR="114300" wp14:anchorId="108F61AD" wp14:editId="108F61AE">
                  <wp:extent cx="4442460" cy="1010920"/>
                  <wp:effectExtent l="0" t="0" r="2540" b="508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3"/>
                          <a:stretch>
                            <a:fillRect/>
                          </a:stretch>
                        </pic:blipFill>
                        <pic:spPr>
                          <a:xfrm>
                            <a:off x="0" y="0"/>
                            <a:ext cx="4442460" cy="1010920"/>
                          </a:xfrm>
                          <a:prstGeom prst="rect">
                            <a:avLst/>
                          </a:prstGeom>
                          <a:noFill/>
                          <a:ln>
                            <a:noFill/>
                          </a:ln>
                        </pic:spPr>
                      </pic:pic>
                    </a:graphicData>
                  </a:graphic>
                </wp:inline>
              </w:drawing>
            </w:r>
          </w:p>
          <w:p w14:paraId="108F5EF0" w14:textId="77777777" w:rsidR="00C7785E" w:rsidRDefault="002E257E">
            <w:pPr>
              <w:jc w:val="center"/>
              <w:rPr>
                <w:lang w:val="en-US"/>
              </w:rPr>
            </w:pPr>
            <w:r>
              <w:rPr>
                <w:lang w:val="en-US"/>
              </w:rPr>
              <w:t>Fig. 1 UE starts SIB1 monitoring window right after sending UL WUS</w:t>
            </w:r>
          </w:p>
          <w:p w14:paraId="108F5EF1" w14:textId="77777777" w:rsidR="00C7785E" w:rsidRDefault="002E257E">
            <w:pPr>
              <w:rPr>
                <w:lang w:val="en-US" w:eastAsia="zh-CN"/>
              </w:rPr>
            </w:pPr>
            <w:r>
              <w:rPr>
                <w:lang w:val="en-US" w:eastAsia="zh-CN"/>
              </w:rPr>
              <w:t xml:space="preserve"> </w:t>
            </w:r>
          </w:p>
          <w:p w14:paraId="108F5EF2" w14:textId="77777777" w:rsidR="00C7785E" w:rsidRDefault="002E257E">
            <w:pPr>
              <w:rPr>
                <w:lang w:val="en-US" w:eastAsia="zh-CN"/>
              </w:rPr>
            </w:pPr>
            <w:r>
              <w:rPr>
                <w:lang w:val="en-US" w:eastAsia="zh-CN"/>
              </w:rPr>
              <w:t xml:space="preserve">On the other hand, if the UE starts an RAR window after sending UL WUS, the UE could have a clear understanding of whether to start the SIB1 monitoring window. If no RAR is received, the UE could retransmit the UL WUS in a faster way since the RAR window could be potentially much shorter than the SIB1 monitoring window. The network could also enjoy more flexibility in determining when to transmit the OD-SIB1 instead of responding to every UL WUS request. </w:t>
            </w:r>
          </w:p>
          <w:p w14:paraId="108F5EF3" w14:textId="77777777" w:rsidR="00C7785E" w:rsidRDefault="002E257E">
            <w:pPr>
              <w:rPr>
                <w:lang w:val="en-US"/>
              </w:rPr>
            </w:pPr>
            <w:r>
              <w:rPr>
                <w:lang w:val="en-US" w:eastAsia="zh-CN"/>
              </w:rPr>
              <w:t xml:space="preserve">Note that this </w:t>
            </w:r>
            <w:proofErr w:type="spellStart"/>
            <w:r>
              <w:rPr>
                <w:lang w:val="en-US" w:eastAsia="zh-CN"/>
              </w:rPr>
              <w:t>gNB</w:t>
            </w:r>
            <w:proofErr w:type="spellEnd"/>
            <w:r>
              <w:rPr>
                <w:lang w:val="en-US" w:eastAsia="zh-CN"/>
              </w:rPr>
              <w:t xml:space="preserve"> feedback is already supported in legacy on-demand other SI procedure and can be extended to support the OD-SIB1 procedures directly or with considerable enhancements. </w:t>
            </w:r>
          </w:p>
          <w:p w14:paraId="108F5EF4" w14:textId="77777777" w:rsidR="00C7785E" w:rsidRDefault="002E257E">
            <w:pPr>
              <w:spacing w:before="120" w:after="120"/>
            </w:pPr>
            <w:r>
              <w:rPr>
                <w:noProof/>
                <w:lang w:val="en-US" w:eastAsia="zh-CN"/>
              </w:rPr>
              <w:drawing>
                <wp:inline distT="0" distB="0" distL="114300" distR="114300" wp14:anchorId="108F61AF" wp14:editId="108F61B0">
                  <wp:extent cx="4752975" cy="908685"/>
                  <wp:effectExtent l="0" t="0" r="22225" b="571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24"/>
                          <a:stretch>
                            <a:fillRect/>
                          </a:stretch>
                        </pic:blipFill>
                        <pic:spPr>
                          <a:xfrm>
                            <a:off x="0" y="0"/>
                            <a:ext cx="4752975" cy="908685"/>
                          </a:xfrm>
                          <a:prstGeom prst="rect">
                            <a:avLst/>
                          </a:prstGeom>
                          <a:noFill/>
                          <a:ln>
                            <a:noFill/>
                          </a:ln>
                        </pic:spPr>
                      </pic:pic>
                    </a:graphicData>
                  </a:graphic>
                </wp:inline>
              </w:drawing>
            </w:r>
          </w:p>
          <w:p w14:paraId="108F5EF5" w14:textId="77777777" w:rsidR="00C7785E" w:rsidRDefault="002E257E">
            <w:pPr>
              <w:spacing w:before="120" w:after="120"/>
              <w:jc w:val="center"/>
              <w:rPr>
                <w:lang w:val="en-US" w:eastAsia="ja-JP"/>
              </w:rPr>
            </w:pPr>
            <w:r>
              <w:rPr>
                <w:lang w:val="en-US"/>
              </w:rPr>
              <w:t>Fig.2 UE starts RAR window after sending UL WUS</w:t>
            </w:r>
          </w:p>
        </w:tc>
      </w:tr>
      <w:bookmarkEnd w:id="260"/>
    </w:tbl>
    <w:p w14:paraId="108F5EF7" w14:textId="77777777" w:rsidR="00C7785E" w:rsidRDefault="00C7785E">
      <w:pPr>
        <w:rPr>
          <w:rFonts w:cs="Times"/>
          <w:b/>
          <w:bCs/>
          <w:iCs/>
          <w:color w:val="000000" w:themeColor="text1"/>
          <w:szCs w:val="20"/>
          <w:u w:val="single"/>
          <w:lang w:eastAsia="zh-TW"/>
        </w:rPr>
      </w:pPr>
    </w:p>
    <w:p w14:paraId="108F5EF8" w14:textId="77777777" w:rsidR="00C7785E" w:rsidRDefault="00C7785E">
      <w:pPr>
        <w:rPr>
          <w:rFonts w:eastAsia="新細明體"/>
          <w:b/>
          <w:bCs/>
          <w:lang w:val="en-US" w:eastAsia="zh-TW"/>
        </w:rPr>
      </w:pPr>
    </w:p>
    <w:p w14:paraId="108F5EF9" w14:textId="77777777" w:rsidR="00C7785E" w:rsidRDefault="002E257E">
      <w:pPr>
        <w:pStyle w:val="2"/>
        <w:numPr>
          <w:ilvl w:val="0"/>
          <w:numId w:val="0"/>
        </w:numPr>
        <w:tabs>
          <w:tab w:val="left" w:pos="480"/>
        </w:tabs>
        <w:ind w:left="576" w:hanging="576"/>
        <w:rPr>
          <w:rFonts w:ascii="Times New Roman" w:hAnsi="Times New Roman"/>
          <w:bCs w:val="0"/>
          <w:i w:val="0"/>
          <w:iCs w:val="0"/>
          <w:sz w:val="22"/>
          <w:u w:val="single"/>
        </w:rPr>
      </w:pPr>
      <w:bookmarkStart w:id="261" w:name="OLE_LINK436"/>
      <w:r>
        <w:rPr>
          <w:rFonts w:ascii="Times New Roman" w:hAnsi="Times New Roman"/>
          <w:bCs w:val="0"/>
          <w:i w:val="0"/>
          <w:iCs w:val="0"/>
          <w:sz w:val="22"/>
          <w:u w:val="single"/>
        </w:rPr>
        <w:t xml:space="preserve">Issue 10: </w:t>
      </w:r>
      <w:bookmarkStart w:id="262" w:name="OLE_LINK93"/>
      <w:r>
        <w:rPr>
          <w:rFonts w:ascii="Times New Roman" w:hAnsi="Times New Roman"/>
          <w:bCs w:val="0"/>
          <w:i w:val="0"/>
          <w:iCs w:val="0"/>
          <w:sz w:val="22"/>
          <w:u w:val="single"/>
        </w:rPr>
        <w:t>How long on-demand SIB1 is transmitted after BS receives a UL WUS</w:t>
      </w:r>
      <w:bookmarkEnd w:id="262"/>
    </w:p>
    <w:p w14:paraId="108F5EFA" w14:textId="77777777" w:rsidR="00C7785E" w:rsidRDefault="002E257E">
      <w:pPr>
        <w:rPr>
          <w:rFonts w:eastAsia="新細明體"/>
          <w:b/>
          <w:lang w:eastAsia="zh-TW"/>
        </w:rPr>
      </w:pPr>
      <w:bookmarkStart w:id="263" w:name="OLE_LINK280"/>
      <w:bookmarkEnd w:id="261"/>
      <w:r>
        <w:rPr>
          <w:rFonts w:eastAsia="新細明體"/>
          <w:b/>
          <w:lang w:eastAsia="zh-TW"/>
        </w:rPr>
        <w:t>Background</w:t>
      </w:r>
    </w:p>
    <w:p w14:paraId="108F5EFB" w14:textId="77777777" w:rsidR="00C7785E" w:rsidRDefault="002E257E">
      <w:pPr>
        <w:rPr>
          <w:rFonts w:eastAsia="新細明體"/>
          <w:lang w:eastAsia="zh-TW"/>
        </w:rPr>
      </w:pPr>
      <w:r>
        <w:rPr>
          <w:rFonts w:eastAsia="新細明體"/>
          <w:lang w:eastAsia="zh-TW"/>
        </w:rPr>
        <w:t>About how long on-demand SIB1 is transmitted after BS receives a UL WUS, the following company views in RAN1 #116b are collected:</w:t>
      </w:r>
    </w:p>
    <w:bookmarkEnd w:id="263"/>
    <w:p w14:paraId="108F5EFC"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1: Aperiodic SIB1 transmission</w:t>
      </w:r>
    </w:p>
    <w:p w14:paraId="108F5EFD"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2: Semi-persistent SIB1 transmission</w:t>
      </w:r>
    </w:p>
    <w:p w14:paraId="108F5EFE"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t>Option 3: Periodic SIB1 transmission</w:t>
      </w:r>
    </w:p>
    <w:p w14:paraId="108F5EFF" w14:textId="77777777" w:rsidR="00C7785E" w:rsidRDefault="002E257E">
      <w:pPr>
        <w:pStyle w:val="aff2"/>
        <w:numPr>
          <w:ilvl w:val="0"/>
          <w:numId w:val="26"/>
        </w:numPr>
        <w:ind w:leftChars="0"/>
        <w:rPr>
          <w:rFonts w:eastAsia="新細明體"/>
          <w:b/>
          <w:bCs/>
          <w:lang w:eastAsia="zh-TW"/>
        </w:rPr>
      </w:pPr>
      <w:bookmarkStart w:id="264" w:name="OLE_LINK270"/>
      <w:r>
        <w:rPr>
          <w:rFonts w:eastAsia="新細明體"/>
          <w:b/>
          <w:bCs/>
          <w:lang w:eastAsia="zh-TW"/>
        </w:rPr>
        <w:t>Option 4: SIB1 transmission within a time window</w:t>
      </w:r>
      <w:bookmarkEnd w:id="264"/>
    </w:p>
    <w:p w14:paraId="108F5F00" w14:textId="77777777" w:rsidR="00C7785E" w:rsidRDefault="002E257E">
      <w:pPr>
        <w:pStyle w:val="aff2"/>
        <w:numPr>
          <w:ilvl w:val="1"/>
          <w:numId w:val="26"/>
        </w:numPr>
        <w:ind w:leftChars="0"/>
        <w:rPr>
          <w:rFonts w:eastAsia="新細明體"/>
          <w:b/>
          <w:bCs/>
          <w:lang w:val="pt-BR" w:eastAsia="zh-TW"/>
        </w:rPr>
      </w:pPr>
      <w:r>
        <w:rPr>
          <w:rFonts w:eastAsia="新細明體" w:hint="eastAsia"/>
          <w:highlight w:val="yellow"/>
          <w:lang w:val="pt-BR" w:eastAsia="zh-TW"/>
        </w:rPr>
        <w:t>Z</w:t>
      </w:r>
      <w:r>
        <w:rPr>
          <w:rFonts w:eastAsia="新細明體"/>
          <w:highlight w:val="yellow"/>
          <w:lang w:val="pt-BR" w:eastAsia="zh-TW"/>
        </w:rPr>
        <w:t>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DOCOMO</w:t>
      </w:r>
    </w:p>
    <w:p w14:paraId="108F5F01" w14:textId="77777777" w:rsidR="00C7785E" w:rsidRDefault="002E257E">
      <w:pPr>
        <w:pStyle w:val="aff2"/>
        <w:numPr>
          <w:ilvl w:val="0"/>
          <w:numId w:val="26"/>
        </w:numPr>
        <w:ind w:leftChars="0"/>
        <w:rPr>
          <w:rFonts w:eastAsia="新細明體"/>
          <w:b/>
          <w:bCs/>
          <w:lang w:eastAsia="zh-TW"/>
        </w:rPr>
      </w:pPr>
      <w:r>
        <w:rPr>
          <w:rFonts w:eastAsia="新細明體"/>
          <w:b/>
          <w:bCs/>
          <w:lang w:eastAsia="zh-TW"/>
        </w:rPr>
        <w:lastRenderedPageBreak/>
        <w:t>Option 5: SIB1 is transmitted N times after time instance A</w:t>
      </w:r>
    </w:p>
    <w:p w14:paraId="108F5F02" w14:textId="77777777" w:rsidR="00C7785E" w:rsidRDefault="002E257E">
      <w:pPr>
        <w:pStyle w:val="aff2"/>
        <w:numPr>
          <w:ilvl w:val="1"/>
          <w:numId w:val="26"/>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p>
    <w:p w14:paraId="108F5F03" w14:textId="77777777" w:rsidR="00C7785E" w:rsidRDefault="002E257E">
      <w:pPr>
        <w:pStyle w:val="aff2"/>
        <w:numPr>
          <w:ilvl w:val="0"/>
          <w:numId w:val="26"/>
        </w:numPr>
        <w:ind w:leftChars="0"/>
        <w:rPr>
          <w:rFonts w:eastAsia="新細明體"/>
          <w:b/>
          <w:bCs/>
          <w:lang w:eastAsia="zh-TW"/>
        </w:rPr>
      </w:pPr>
      <w:r>
        <w:rPr>
          <w:rFonts w:eastAsia="新細明體" w:hint="eastAsia"/>
          <w:b/>
          <w:bCs/>
          <w:lang w:eastAsia="zh-TW"/>
        </w:rPr>
        <w:t>O</w:t>
      </w:r>
      <w:r>
        <w:rPr>
          <w:rFonts w:eastAsia="新細明體"/>
          <w:b/>
          <w:bCs/>
          <w:lang w:eastAsia="zh-TW"/>
        </w:rPr>
        <w:t>ption 6</w:t>
      </w:r>
      <w:r>
        <w:rPr>
          <w:rFonts w:eastAsia="新細明體"/>
          <w:lang w:eastAsia="zh-TW"/>
        </w:rPr>
        <w:t xml:space="preserve">: </w:t>
      </w:r>
      <w:proofErr w:type="spellStart"/>
      <w:r>
        <w:rPr>
          <w:rFonts w:eastAsia="新細明體"/>
          <w:b/>
          <w:bCs/>
          <w:lang w:eastAsia="zh-TW"/>
        </w:rPr>
        <w:t>gNB</w:t>
      </w:r>
      <w:proofErr w:type="spellEnd"/>
      <w:r>
        <w:rPr>
          <w:rFonts w:eastAsia="新細明體"/>
          <w:b/>
          <w:bCs/>
          <w:lang w:eastAsia="zh-TW"/>
        </w:rPr>
        <w:t xml:space="preserve"> uses DL signal to inform stop of the on-demand SIB1 transmission</w:t>
      </w:r>
    </w:p>
    <w:p w14:paraId="108F5F04" w14:textId="77777777" w:rsidR="00C7785E" w:rsidRDefault="002E257E">
      <w:pPr>
        <w:pStyle w:val="aff2"/>
        <w:numPr>
          <w:ilvl w:val="1"/>
          <w:numId w:val="26"/>
        </w:numPr>
        <w:ind w:leftChars="0"/>
        <w:rPr>
          <w:rFonts w:eastAsia="新細明體"/>
          <w:lang w:eastAsia="zh-TW"/>
        </w:rPr>
      </w:pP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Lenovo</w:t>
      </w:r>
      <w:r>
        <w:rPr>
          <w:rFonts w:eastAsia="新細明體"/>
          <w:lang w:eastAsia="zh-TW"/>
        </w:rPr>
        <w:t xml:space="preserve"> (MIB),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(up to </w:t>
      </w:r>
      <w:proofErr w:type="spellStart"/>
      <w:r>
        <w:rPr>
          <w:rFonts w:eastAsia="新細明體"/>
          <w:lang w:eastAsia="zh-TW"/>
        </w:rPr>
        <w:t>gNB</w:t>
      </w:r>
      <w:proofErr w:type="spellEnd"/>
      <w:r>
        <w:rPr>
          <w:rFonts w:eastAsia="新細明體"/>
          <w:lang w:eastAsia="zh-TW"/>
        </w:rPr>
        <w:t>)</w:t>
      </w:r>
    </w:p>
    <w:p w14:paraId="108F5F05" w14:textId="77777777" w:rsidR="00C7785E" w:rsidRDefault="00C7785E">
      <w:pPr>
        <w:rPr>
          <w:rFonts w:eastAsia="新細明體"/>
          <w:lang w:eastAsia="zh-TW"/>
        </w:rPr>
      </w:pPr>
    </w:p>
    <w:p w14:paraId="108F5F06" w14:textId="77777777" w:rsidR="00C7785E" w:rsidRDefault="00C7785E">
      <w:pPr>
        <w:rPr>
          <w:b/>
          <w:bCs/>
        </w:rPr>
      </w:pPr>
    </w:p>
    <w:p w14:paraId="108F5F07" w14:textId="77777777" w:rsidR="00C7785E" w:rsidRDefault="002E257E">
      <w:pPr>
        <w:pStyle w:val="3"/>
        <w:numPr>
          <w:ilvl w:val="0"/>
          <w:numId w:val="0"/>
        </w:numPr>
        <w:tabs>
          <w:tab w:val="left" w:pos="480"/>
        </w:tabs>
        <w:rPr>
          <w:rFonts w:ascii="Times" w:hAnsi="Times" w:cs="Times"/>
          <w:bCs/>
          <w:iCs/>
          <w:color w:val="000000" w:themeColor="text1"/>
          <w:szCs w:val="20"/>
          <w:u w:val="single"/>
          <w:lang w:eastAsia="zh-TW"/>
        </w:rPr>
      </w:pPr>
      <w:bookmarkStart w:id="265" w:name="OLE_LINK269"/>
      <w:r>
        <w:rPr>
          <w:rFonts w:ascii="Times" w:hAnsi="Times" w:cs="Times"/>
          <w:bCs/>
          <w:iCs/>
          <w:color w:val="000000" w:themeColor="text1"/>
          <w:szCs w:val="20"/>
          <w:u w:val="single"/>
          <w:lang w:eastAsia="zh-TW"/>
        </w:rPr>
        <w:t>FL Proposal 10-1</w:t>
      </w:r>
    </w:p>
    <w:p w14:paraId="108F5F08" w14:textId="77777777" w:rsidR="00C7785E" w:rsidRDefault="002E257E">
      <w:pPr>
        <w:spacing w:before="120" w:after="120"/>
        <w:rPr>
          <w:rFonts w:eastAsia="新細明體"/>
          <w:b/>
          <w:bCs/>
          <w:iCs/>
          <w:lang w:val="en-US" w:eastAsia="zh-TW"/>
        </w:rPr>
      </w:pPr>
      <w:r>
        <w:rPr>
          <w:rFonts w:eastAsia="新細明體"/>
          <w:b/>
          <w:iCs/>
          <w:lang w:val="en-US" w:eastAsia="zh-TW"/>
        </w:rPr>
        <w:t xml:space="preserve">If on-demand SIB1 is specified in R19, </w:t>
      </w:r>
      <w:r>
        <w:rPr>
          <w:rFonts w:eastAsia="新細明體"/>
          <w:b/>
          <w:bCs/>
          <w:iCs/>
          <w:lang w:val="en-US" w:eastAsia="zh-TW"/>
        </w:rPr>
        <w:t>RAN1 to determine the time-domain behavior of on-demand SIB1 based on one or both of the following options:</w:t>
      </w:r>
    </w:p>
    <w:p w14:paraId="108F5F09"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Option 1: SIB1 transmission within a time window</w:t>
      </w:r>
    </w:p>
    <w:p w14:paraId="108F5F0A"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 xml:space="preserve">FFS: </w:t>
      </w:r>
      <w:bookmarkStart w:id="266" w:name="OLE_LINK279"/>
      <w:r>
        <w:rPr>
          <w:rFonts w:eastAsia="新細明體"/>
          <w:b/>
          <w:bCs/>
          <w:iCs/>
          <w:lang w:val="en-US" w:eastAsia="zh-TW"/>
        </w:rPr>
        <w:t xml:space="preserve">The staring time </w:t>
      </w:r>
      <w:bookmarkEnd w:id="266"/>
      <w:r>
        <w:rPr>
          <w:rFonts w:eastAsia="新細明體"/>
          <w:b/>
          <w:bCs/>
          <w:iCs/>
          <w:lang w:val="en-US" w:eastAsia="zh-TW"/>
        </w:rPr>
        <w:t>and duration of the time window</w:t>
      </w:r>
    </w:p>
    <w:p w14:paraId="108F5F0B"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Interval between two SIB1 transmissions in the time window</w:t>
      </w:r>
    </w:p>
    <w:p w14:paraId="108F5F0C" w14:textId="77777777" w:rsidR="00C7785E" w:rsidRDefault="002E257E">
      <w:pPr>
        <w:pStyle w:val="aff2"/>
        <w:numPr>
          <w:ilvl w:val="0"/>
          <w:numId w:val="23"/>
        </w:numPr>
        <w:spacing w:before="120" w:after="120"/>
        <w:ind w:leftChars="0"/>
        <w:rPr>
          <w:rFonts w:eastAsia="新細明體"/>
          <w:b/>
          <w:bCs/>
          <w:iCs/>
          <w:lang w:val="en-US" w:eastAsia="zh-TW"/>
        </w:rPr>
      </w:pPr>
      <w:r>
        <w:rPr>
          <w:rFonts w:eastAsia="新細明體"/>
          <w:b/>
          <w:bCs/>
          <w:iCs/>
          <w:lang w:val="en-US" w:eastAsia="zh-TW"/>
        </w:rPr>
        <w:t xml:space="preserve">Option 2: Periodic SIB1 transmission until </w:t>
      </w:r>
      <w:proofErr w:type="spellStart"/>
      <w:r>
        <w:rPr>
          <w:rFonts w:eastAsia="新細明體"/>
          <w:b/>
          <w:bCs/>
          <w:iCs/>
          <w:lang w:val="en-US" w:eastAsia="zh-TW"/>
        </w:rPr>
        <w:t>gNB</w:t>
      </w:r>
      <w:proofErr w:type="spellEnd"/>
      <w:r>
        <w:rPr>
          <w:rFonts w:eastAsia="新細明體"/>
          <w:b/>
          <w:bCs/>
          <w:iCs/>
          <w:lang w:val="en-US" w:eastAsia="zh-TW"/>
        </w:rPr>
        <w:t xml:space="preserve"> turns off the SIB1 transmission</w:t>
      </w:r>
    </w:p>
    <w:p w14:paraId="108F5F0D"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b/>
          <w:bCs/>
          <w:iCs/>
          <w:lang w:val="en-US" w:eastAsia="zh-TW"/>
        </w:rPr>
        <w:t>FFS: The staring time of the SIB1 transmission</w:t>
      </w:r>
    </w:p>
    <w:p w14:paraId="108F5F0E" w14:textId="77777777" w:rsidR="00C7785E" w:rsidRDefault="002E257E">
      <w:pPr>
        <w:pStyle w:val="aff2"/>
        <w:numPr>
          <w:ilvl w:val="1"/>
          <w:numId w:val="23"/>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How </w:t>
      </w:r>
      <w:proofErr w:type="spellStart"/>
      <w:r>
        <w:rPr>
          <w:rFonts w:eastAsia="新細明體" w:hint="eastAsia"/>
          <w:b/>
          <w:bCs/>
          <w:iCs/>
          <w:lang w:val="en-US" w:eastAsia="zh-TW"/>
        </w:rPr>
        <w:t>g</w:t>
      </w:r>
      <w:r>
        <w:rPr>
          <w:rFonts w:eastAsia="新細明體"/>
          <w:b/>
          <w:bCs/>
          <w:iCs/>
          <w:lang w:val="en-US" w:eastAsia="zh-TW"/>
        </w:rPr>
        <w:t>NB</w:t>
      </w:r>
      <w:proofErr w:type="spellEnd"/>
      <w:r>
        <w:rPr>
          <w:rFonts w:eastAsia="新細明體"/>
          <w:b/>
          <w:bCs/>
          <w:iCs/>
          <w:lang w:val="en-US" w:eastAsia="zh-TW"/>
        </w:rPr>
        <w:t xml:space="preserve"> informs UE the SIB1 transmission is turned off</w:t>
      </w:r>
    </w:p>
    <w:tbl>
      <w:tblPr>
        <w:tblStyle w:val="aff0"/>
        <w:tblW w:w="0" w:type="auto"/>
        <w:tblInd w:w="-5" w:type="dxa"/>
        <w:tblLook w:val="04A0" w:firstRow="1" w:lastRow="0" w:firstColumn="1" w:lastColumn="0" w:noHBand="0" w:noVBand="1"/>
      </w:tblPr>
      <w:tblGrid>
        <w:gridCol w:w="1265"/>
        <w:gridCol w:w="1570"/>
        <w:gridCol w:w="6801"/>
      </w:tblGrid>
      <w:tr w:rsidR="00C7785E" w14:paraId="108F5F12" w14:textId="77777777">
        <w:tc>
          <w:tcPr>
            <w:tcW w:w="1265" w:type="dxa"/>
            <w:tcBorders>
              <w:top w:val="single" w:sz="4" w:space="0" w:color="auto"/>
              <w:left w:val="single" w:sz="4" w:space="0" w:color="auto"/>
              <w:bottom w:val="single" w:sz="4" w:space="0" w:color="auto"/>
              <w:right w:val="single" w:sz="4" w:space="0" w:color="auto"/>
            </w:tcBorders>
          </w:tcPr>
          <w:bookmarkEnd w:id="265"/>
          <w:p w14:paraId="108F5F0F" w14:textId="77777777" w:rsidR="00C7785E" w:rsidRDefault="002E257E">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08F5F10" w14:textId="77777777" w:rsidR="00C7785E" w:rsidRDefault="002E257E">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08F5F11" w14:textId="77777777" w:rsidR="00C7785E" w:rsidRDefault="002E257E">
            <w:pPr>
              <w:spacing w:before="120" w:after="120"/>
              <w:rPr>
                <w:b/>
                <w:bCs/>
              </w:rPr>
            </w:pPr>
            <w:r>
              <w:rPr>
                <w:b/>
                <w:bCs/>
              </w:rPr>
              <w:t>Comment</w:t>
            </w:r>
          </w:p>
        </w:tc>
      </w:tr>
      <w:tr w:rsidR="00C7785E" w14:paraId="108F5F17" w14:textId="77777777">
        <w:tc>
          <w:tcPr>
            <w:tcW w:w="1265" w:type="dxa"/>
            <w:tcBorders>
              <w:top w:val="single" w:sz="4" w:space="0" w:color="auto"/>
              <w:left w:val="single" w:sz="4" w:space="0" w:color="auto"/>
              <w:bottom w:val="single" w:sz="4" w:space="0" w:color="auto"/>
              <w:right w:val="single" w:sz="4" w:space="0" w:color="auto"/>
            </w:tcBorders>
          </w:tcPr>
          <w:p w14:paraId="108F5F13" w14:textId="77777777" w:rsidR="00C7785E" w:rsidRDefault="002E257E">
            <w:pPr>
              <w:spacing w:before="120" w:after="120"/>
              <w:rPr>
                <w:rFonts w:eastAsia="新細明體"/>
                <w:lang w:eastAsia="zh-TW"/>
              </w:rPr>
            </w:pPr>
            <w:r>
              <w:rPr>
                <w:rFonts w:eastAsia="新細明體" w:hint="eastAsia"/>
                <w:lang w:eastAsia="zh-TW"/>
              </w:rPr>
              <w:t xml:space="preserve">ZTE, </w:t>
            </w:r>
            <w:proofErr w:type="spellStart"/>
            <w:r>
              <w:rPr>
                <w:rFonts w:eastAsia="新細明體" w:hint="eastAsia"/>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108F5F14"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15" w14:textId="77777777" w:rsidR="00C7785E" w:rsidRDefault="002E257E">
            <w:pPr>
              <w:spacing w:before="120" w:after="120"/>
              <w:rPr>
                <w:rFonts w:eastAsia="SimSun"/>
                <w:lang w:val="en-US" w:eastAsia="zh-CN"/>
              </w:rPr>
            </w:pPr>
            <w:r>
              <w:rPr>
                <w:rFonts w:eastAsia="SimSun" w:hint="eastAsia"/>
                <w:lang w:val="en-US" w:eastAsia="zh-CN"/>
              </w:rPr>
              <w:t xml:space="preserve">Option 1 is preferred. </w:t>
            </w:r>
          </w:p>
          <w:p w14:paraId="108F5F16" w14:textId="77777777" w:rsidR="00C7785E" w:rsidRDefault="002E257E">
            <w:pPr>
              <w:spacing w:before="120" w:after="120"/>
              <w:rPr>
                <w:rFonts w:eastAsia="新細明體"/>
                <w:lang w:eastAsia="zh-TW"/>
              </w:rPr>
            </w:pPr>
            <w:r>
              <w:rPr>
                <w:rFonts w:eastAsia="SimSun"/>
                <w:lang w:val="en-US" w:eastAsia="zh-CN"/>
              </w:rPr>
              <w:t>Option 2 may bring</w:t>
            </w:r>
            <w:r>
              <w:rPr>
                <w:rFonts w:eastAsia="SimSun" w:hint="eastAsia"/>
                <w:lang w:val="en-US" w:eastAsia="zh-CN"/>
              </w:rPr>
              <w:t xml:space="preserve"> additional signaling overhead </w:t>
            </w:r>
            <w:r>
              <w:rPr>
                <w:rFonts w:eastAsia="SimSun"/>
                <w:lang w:val="en-US" w:eastAsia="zh-CN"/>
              </w:rPr>
              <w:t>and power consumption</w:t>
            </w:r>
            <w:r>
              <w:rPr>
                <w:rFonts w:eastAsia="SimSun" w:hint="eastAsia"/>
                <w:lang w:val="en-US" w:eastAsia="zh-CN"/>
              </w:rPr>
              <w:t>.</w:t>
            </w:r>
          </w:p>
        </w:tc>
      </w:tr>
      <w:tr w:rsidR="00C7785E" w14:paraId="108F5F1B" w14:textId="77777777">
        <w:tc>
          <w:tcPr>
            <w:tcW w:w="1265" w:type="dxa"/>
            <w:tcBorders>
              <w:top w:val="single" w:sz="4" w:space="0" w:color="auto"/>
              <w:left w:val="single" w:sz="4" w:space="0" w:color="auto"/>
              <w:bottom w:val="single" w:sz="4" w:space="0" w:color="auto"/>
              <w:right w:val="single" w:sz="4" w:space="0" w:color="auto"/>
            </w:tcBorders>
          </w:tcPr>
          <w:p w14:paraId="108F5F18" w14:textId="77777777" w:rsidR="00C7785E" w:rsidRDefault="002E257E">
            <w:pPr>
              <w:spacing w:before="120" w:after="120"/>
              <w:rPr>
                <w:rFonts w:eastAsia="MS Mincho"/>
                <w:lang w:eastAsia="ja-JP"/>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108F5F19" w14:textId="77777777" w:rsidR="00C7785E" w:rsidRDefault="00C7785E">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08F5F1A" w14:textId="77777777" w:rsidR="00C7785E" w:rsidRDefault="002E257E">
            <w:pPr>
              <w:spacing w:before="120" w:after="120"/>
              <w:rPr>
                <w:rFonts w:eastAsia="MS Mincho"/>
                <w:lang w:eastAsia="ja-JP"/>
              </w:rPr>
            </w:pPr>
            <w:r>
              <w:rPr>
                <w:rFonts w:eastAsia="新細明體"/>
                <w:lang w:eastAsia="zh-TW"/>
              </w:rPr>
              <w:t>Open to discuss both options.</w:t>
            </w:r>
          </w:p>
        </w:tc>
      </w:tr>
      <w:tr w:rsidR="00C7785E" w14:paraId="108F5F1F" w14:textId="77777777">
        <w:tc>
          <w:tcPr>
            <w:tcW w:w="1265" w:type="dxa"/>
            <w:tcBorders>
              <w:top w:val="single" w:sz="4" w:space="0" w:color="auto"/>
              <w:left w:val="single" w:sz="4" w:space="0" w:color="auto"/>
              <w:bottom w:val="single" w:sz="4" w:space="0" w:color="auto"/>
              <w:right w:val="single" w:sz="4" w:space="0" w:color="auto"/>
            </w:tcBorders>
          </w:tcPr>
          <w:p w14:paraId="108F5F1C" w14:textId="77777777" w:rsidR="00C7785E" w:rsidRDefault="002E257E">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108F5F1D" w14:textId="77777777" w:rsidR="00C7785E" w:rsidRDefault="002E257E">
            <w:pPr>
              <w:spacing w:before="120" w:after="120"/>
              <w:rPr>
                <w:rFonts w:eastAsia="新細明體"/>
                <w:lang w:eastAsia="zh-TW"/>
              </w:rPr>
            </w:pPr>
            <w:r>
              <w:rPr>
                <w:rFonts w:eastAsia="新細明體" w:hint="eastAsia"/>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1E" w14:textId="77777777" w:rsidR="00C7785E" w:rsidRDefault="002E257E">
            <w:pPr>
              <w:spacing w:before="120" w:after="120"/>
              <w:rPr>
                <w:rFonts w:eastAsia="新細明體"/>
                <w:lang w:eastAsia="zh-TW"/>
              </w:rPr>
            </w:pPr>
            <w:r>
              <w:rPr>
                <w:rFonts w:eastAsia="新細明體" w:hint="eastAsia"/>
                <w:lang w:eastAsia="zh-TW"/>
              </w:rPr>
              <w:t>Both needs further discussion.</w:t>
            </w:r>
          </w:p>
        </w:tc>
      </w:tr>
      <w:tr w:rsidR="00C7785E" w14:paraId="108F5F23" w14:textId="77777777">
        <w:tc>
          <w:tcPr>
            <w:tcW w:w="1265" w:type="dxa"/>
            <w:tcBorders>
              <w:top w:val="single" w:sz="4" w:space="0" w:color="auto"/>
              <w:left w:val="single" w:sz="4" w:space="0" w:color="auto"/>
              <w:bottom w:val="single" w:sz="4" w:space="0" w:color="auto"/>
              <w:right w:val="single" w:sz="4" w:space="0" w:color="auto"/>
            </w:tcBorders>
          </w:tcPr>
          <w:p w14:paraId="108F5F20" w14:textId="77777777" w:rsidR="00C7785E" w:rsidRDefault="002E257E">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108F5F21"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2" w14:textId="77777777" w:rsidR="00C7785E" w:rsidRDefault="002E257E">
            <w:pPr>
              <w:spacing w:before="120" w:after="120"/>
              <w:rPr>
                <w:rFonts w:eastAsia="新細明體"/>
                <w:lang w:eastAsia="zh-TW"/>
              </w:rPr>
            </w:pPr>
            <w:r>
              <w:t>Ok to discuss both. We think that Option 1 is better.</w:t>
            </w:r>
          </w:p>
        </w:tc>
      </w:tr>
      <w:tr w:rsidR="00C7785E" w14:paraId="108F5F27" w14:textId="77777777">
        <w:tc>
          <w:tcPr>
            <w:tcW w:w="1265" w:type="dxa"/>
            <w:tcBorders>
              <w:top w:val="single" w:sz="4" w:space="0" w:color="auto"/>
              <w:left w:val="single" w:sz="4" w:space="0" w:color="auto"/>
              <w:bottom w:val="single" w:sz="4" w:space="0" w:color="auto"/>
              <w:right w:val="single" w:sz="4" w:space="0" w:color="auto"/>
            </w:tcBorders>
          </w:tcPr>
          <w:p w14:paraId="108F5F24" w14:textId="77777777" w:rsidR="00C7785E" w:rsidRDefault="002E257E">
            <w:pPr>
              <w:spacing w:before="120" w:after="120"/>
            </w:pPr>
            <w:r>
              <w:rPr>
                <w:rFonts w:eastAsia="新細明體"/>
                <w:lang w:eastAsia="zh-TW"/>
              </w:rPr>
              <w:t>ETRI</w:t>
            </w:r>
          </w:p>
        </w:tc>
        <w:tc>
          <w:tcPr>
            <w:tcW w:w="1570" w:type="dxa"/>
            <w:tcBorders>
              <w:top w:val="single" w:sz="4" w:space="0" w:color="auto"/>
              <w:left w:val="single" w:sz="4" w:space="0" w:color="auto"/>
              <w:bottom w:val="single" w:sz="4" w:space="0" w:color="auto"/>
              <w:right w:val="single" w:sz="4" w:space="0" w:color="auto"/>
            </w:tcBorders>
          </w:tcPr>
          <w:p w14:paraId="108F5F25" w14:textId="77777777" w:rsidR="00C7785E" w:rsidRDefault="00C7785E">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08F5F26" w14:textId="77777777" w:rsidR="00C7785E" w:rsidRDefault="002E257E">
            <w:pPr>
              <w:spacing w:before="120" w:after="120"/>
            </w:pPr>
            <w:r>
              <w:rPr>
                <w:rFonts w:eastAsia="新細明體"/>
                <w:lang w:eastAsia="zh-TW"/>
              </w:rPr>
              <w:t>Open to discuss both options.</w:t>
            </w:r>
          </w:p>
        </w:tc>
      </w:tr>
      <w:tr w:rsidR="00C7785E" w14:paraId="108F5F2B" w14:textId="77777777">
        <w:tc>
          <w:tcPr>
            <w:tcW w:w="1265" w:type="dxa"/>
            <w:tcBorders>
              <w:top w:val="single" w:sz="4" w:space="0" w:color="auto"/>
              <w:left w:val="single" w:sz="4" w:space="0" w:color="auto"/>
              <w:bottom w:val="single" w:sz="4" w:space="0" w:color="auto"/>
              <w:right w:val="single" w:sz="4" w:space="0" w:color="auto"/>
            </w:tcBorders>
          </w:tcPr>
          <w:p w14:paraId="108F5F28" w14:textId="77777777" w:rsidR="00C7785E" w:rsidRDefault="002E257E">
            <w:pPr>
              <w:spacing w:before="120" w:after="120"/>
              <w:rPr>
                <w:rFonts w:eastAsia="新細明體"/>
                <w:lang w:eastAsia="zh-TW"/>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08F5F29" w14:textId="77777777" w:rsidR="00C7785E" w:rsidRDefault="002E257E">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108F5F2A" w14:textId="77777777" w:rsidR="00C7785E" w:rsidRDefault="002E257E">
            <w:pPr>
              <w:spacing w:before="120" w:after="120"/>
              <w:rPr>
                <w:rFonts w:eastAsia="新細明體"/>
                <w:lang w:eastAsia="zh-TW"/>
              </w:rPr>
            </w:pPr>
            <w:r>
              <w:rPr>
                <w:rFonts w:eastAsia="新細明體"/>
                <w:lang w:eastAsia="zh-TW"/>
              </w:rPr>
              <w:t>Open to discuss both options.</w:t>
            </w:r>
          </w:p>
        </w:tc>
      </w:tr>
      <w:tr w:rsidR="00C7785E" w14:paraId="108F5F2F" w14:textId="77777777">
        <w:tc>
          <w:tcPr>
            <w:tcW w:w="1265" w:type="dxa"/>
            <w:tcBorders>
              <w:top w:val="single" w:sz="4" w:space="0" w:color="auto"/>
              <w:left w:val="single" w:sz="4" w:space="0" w:color="auto"/>
              <w:bottom w:val="single" w:sz="4" w:space="0" w:color="auto"/>
              <w:right w:val="single" w:sz="4" w:space="0" w:color="auto"/>
            </w:tcBorders>
          </w:tcPr>
          <w:p w14:paraId="108F5F2C" w14:textId="1D028CD1" w:rsidR="00C7785E" w:rsidRDefault="002605FF">
            <w:pPr>
              <w:spacing w:before="120" w:after="120"/>
              <w:rPr>
                <w:rFonts w:eastAsiaTheme="minorEastAsia"/>
                <w:lang w:eastAsia="zh-CN"/>
              </w:rPr>
            </w:pPr>
            <w:r>
              <w:rPr>
                <w:rFonts w:eastAsiaTheme="minorEastAsia"/>
                <w:lang w:eastAsia="zh-CN"/>
              </w:rPr>
              <w:t>V</w:t>
            </w:r>
            <w:r w:rsidR="002E257E">
              <w:rPr>
                <w:rFonts w:eastAsiaTheme="minorEastAsia" w:hint="eastAsia"/>
                <w:lang w:eastAsia="zh-CN"/>
              </w:rPr>
              <w:t>ivo</w:t>
            </w:r>
          </w:p>
        </w:tc>
        <w:tc>
          <w:tcPr>
            <w:tcW w:w="1570" w:type="dxa"/>
            <w:tcBorders>
              <w:top w:val="single" w:sz="4" w:space="0" w:color="auto"/>
              <w:left w:val="single" w:sz="4" w:space="0" w:color="auto"/>
              <w:bottom w:val="single" w:sz="4" w:space="0" w:color="auto"/>
              <w:right w:val="single" w:sz="4" w:space="0" w:color="auto"/>
            </w:tcBorders>
          </w:tcPr>
          <w:p w14:paraId="108F5F2D" w14:textId="77777777" w:rsidR="00C7785E" w:rsidRDefault="002E257E">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08F5F2E" w14:textId="77777777" w:rsidR="00C7785E" w:rsidRDefault="002E257E">
            <w:pPr>
              <w:spacing w:before="120" w:after="120"/>
              <w:rPr>
                <w:rFonts w:eastAsiaTheme="minorEastAsia"/>
                <w:lang w:eastAsia="zh-CN"/>
              </w:rPr>
            </w:pPr>
            <w:r>
              <w:rPr>
                <w:rFonts w:eastAsiaTheme="minorEastAsia" w:hint="eastAsia"/>
                <w:lang w:eastAsia="zh-CN"/>
              </w:rPr>
              <w:t>Prefer option 1</w:t>
            </w:r>
          </w:p>
        </w:tc>
      </w:tr>
      <w:tr w:rsidR="00C7785E" w14:paraId="108F5F34" w14:textId="77777777">
        <w:tc>
          <w:tcPr>
            <w:tcW w:w="1265" w:type="dxa"/>
            <w:tcBorders>
              <w:top w:val="single" w:sz="4" w:space="0" w:color="auto"/>
              <w:left w:val="single" w:sz="4" w:space="0" w:color="auto"/>
              <w:bottom w:val="single" w:sz="4" w:space="0" w:color="auto"/>
              <w:right w:val="single" w:sz="4" w:space="0" w:color="auto"/>
            </w:tcBorders>
          </w:tcPr>
          <w:p w14:paraId="108F5F30" w14:textId="77777777" w:rsidR="00C7785E" w:rsidRDefault="002E257E">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08F5F31"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2" w14:textId="77777777" w:rsidR="00C7785E" w:rsidRDefault="002E257E">
            <w:pPr>
              <w:spacing w:before="120" w:after="120"/>
              <w:rPr>
                <w:rFonts w:eastAsia="Malgun Gothic"/>
                <w:lang w:eastAsia="ko-KR"/>
              </w:rPr>
            </w:pPr>
            <w:r>
              <w:rPr>
                <w:rFonts w:eastAsia="Malgun Gothic"/>
                <w:lang w:eastAsia="ko-KR"/>
              </w:rPr>
              <w:t xml:space="preserve">Support </w:t>
            </w:r>
            <w:r>
              <w:rPr>
                <w:rFonts w:eastAsia="Malgun Gothic" w:hint="eastAsia"/>
                <w:lang w:eastAsia="ko-KR"/>
              </w:rPr>
              <w:t>O</w:t>
            </w:r>
            <w:r>
              <w:rPr>
                <w:rFonts w:eastAsia="Malgun Gothic"/>
                <w:lang w:eastAsia="ko-KR"/>
              </w:rPr>
              <w:t>ption 1.</w:t>
            </w:r>
          </w:p>
          <w:p w14:paraId="108F5F33" w14:textId="77777777" w:rsidR="00C7785E" w:rsidRDefault="002E257E">
            <w:pPr>
              <w:spacing w:before="120" w:after="120"/>
              <w:rPr>
                <w:rFonts w:eastAsiaTheme="minorEastAsia"/>
                <w:lang w:eastAsia="zh-CN"/>
              </w:rPr>
            </w:pPr>
            <w:r>
              <w:rPr>
                <w:rFonts w:eastAsia="Malgun Gothic"/>
                <w:lang w:eastAsia="ko-KR"/>
              </w:rPr>
              <w:t xml:space="preserve">After the time instance, which is the first time the UE expects to receive SIB1 after UL WUS transmission, UE assumes that periodic SIB1 is transmitted from the </w:t>
            </w:r>
            <w:proofErr w:type="spellStart"/>
            <w:r>
              <w:rPr>
                <w:rFonts w:eastAsia="Malgun Gothic"/>
                <w:lang w:eastAsia="ko-KR"/>
              </w:rPr>
              <w:t>gNB</w:t>
            </w:r>
            <w:proofErr w:type="spellEnd"/>
            <w:r>
              <w:rPr>
                <w:rFonts w:eastAsia="Malgun Gothic"/>
                <w:lang w:eastAsia="ko-KR"/>
              </w:rPr>
              <w:t xml:space="preserve"> during the time window after that time instance. For example, the UE expect to receive SIB1 for 40 </w:t>
            </w:r>
            <w:proofErr w:type="spellStart"/>
            <w:r>
              <w:rPr>
                <w:rFonts w:eastAsia="Malgun Gothic"/>
                <w:lang w:eastAsia="ko-KR"/>
              </w:rPr>
              <w:t>ms</w:t>
            </w:r>
            <w:proofErr w:type="spellEnd"/>
            <w:r>
              <w:rPr>
                <w:rFonts w:eastAsia="Malgun Gothic"/>
                <w:lang w:eastAsia="ko-KR"/>
              </w:rPr>
              <w:t xml:space="preserve"> (i.e., length of time window) after T= 10 </w:t>
            </w:r>
            <w:proofErr w:type="spellStart"/>
            <w:r>
              <w:rPr>
                <w:rFonts w:eastAsia="Malgun Gothic"/>
                <w:lang w:eastAsia="ko-KR"/>
              </w:rPr>
              <w:t>ms</w:t>
            </w:r>
            <w:proofErr w:type="spellEnd"/>
            <w:r>
              <w:rPr>
                <w:rFonts w:eastAsia="Malgun Gothic"/>
                <w:lang w:eastAsia="ko-KR"/>
              </w:rPr>
              <w:t xml:space="preserve">/slot after the PRACH transmission or </w:t>
            </w:r>
            <w:proofErr w:type="spellStart"/>
            <w:r>
              <w:rPr>
                <w:rFonts w:eastAsia="Malgun Gothic"/>
                <w:lang w:eastAsia="ko-KR"/>
              </w:rPr>
              <w:t>gNB’s</w:t>
            </w:r>
            <w:proofErr w:type="spellEnd"/>
            <w:r>
              <w:rPr>
                <w:rFonts w:eastAsia="Malgun Gothic"/>
                <w:lang w:eastAsia="ko-KR"/>
              </w:rPr>
              <w:t xml:space="preserve"> response to UL WUS.</w:t>
            </w:r>
          </w:p>
        </w:tc>
      </w:tr>
      <w:tr w:rsidR="00C7785E" w14:paraId="108F5F38" w14:textId="77777777">
        <w:tc>
          <w:tcPr>
            <w:tcW w:w="1265" w:type="dxa"/>
            <w:tcBorders>
              <w:top w:val="single" w:sz="4" w:space="0" w:color="auto"/>
              <w:left w:val="single" w:sz="4" w:space="0" w:color="auto"/>
              <w:bottom w:val="single" w:sz="4" w:space="0" w:color="auto"/>
              <w:right w:val="single" w:sz="4" w:space="0" w:color="auto"/>
            </w:tcBorders>
          </w:tcPr>
          <w:p w14:paraId="108F5F35" w14:textId="77777777" w:rsidR="00C7785E" w:rsidRDefault="002E257E">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108F5F36" w14:textId="77777777" w:rsidR="00C7785E" w:rsidRDefault="00C7785E">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108F5F37" w14:textId="77777777" w:rsidR="00C7785E" w:rsidRDefault="002E257E">
            <w:pPr>
              <w:spacing w:before="120" w:after="120"/>
              <w:rPr>
                <w:rFonts w:eastAsia="Malgun Gothic"/>
                <w:lang w:val="en-US" w:eastAsia="ko-KR"/>
              </w:rPr>
            </w:pPr>
            <w:r>
              <w:rPr>
                <w:rFonts w:eastAsia="Malgun Gothic"/>
                <w:lang w:val="en-US" w:eastAsia="ko-KR"/>
              </w:rPr>
              <w:t xml:space="preserve">Both can be discussed. </w:t>
            </w:r>
          </w:p>
        </w:tc>
      </w:tr>
      <w:tr w:rsidR="0035064F" w14:paraId="72CBC9C9" w14:textId="77777777">
        <w:tc>
          <w:tcPr>
            <w:tcW w:w="1265" w:type="dxa"/>
            <w:tcBorders>
              <w:top w:val="single" w:sz="4" w:space="0" w:color="auto"/>
              <w:left w:val="single" w:sz="4" w:space="0" w:color="auto"/>
              <w:bottom w:val="single" w:sz="4" w:space="0" w:color="auto"/>
              <w:right w:val="single" w:sz="4" w:space="0" w:color="auto"/>
            </w:tcBorders>
          </w:tcPr>
          <w:p w14:paraId="6E1D34D7" w14:textId="6F33D67E" w:rsidR="0035064F" w:rsidRDefault="0035064F" w:rsidP="0035064F">
            <w:pPr>
              <w:spacing w:before="120" w:after="120"/>
              <w:rPr>
                <w:rFonts w:eastAsia="Malgun Gothic"/>
                <w:lang w:val="en-US" w:eastAsia="ko-KR"/>
              </w:rPr>
            </w:pPr>
            <w:r>
              <w:rPr>
                <w:rFonts w:eastAsia="Malgun Gothic"/>
                <w:lang w:val="en-US" w:eastAsia="ko-KR"/>
              </w:rPr>
              <w:t>Fraunhofer</w:t>
            </w:r>
          </w:p>
        </w:tc>
        <w:tc>
          <w:tcPr>
            <w:tcW w:w="1570" w:type="dxa"/>
            <w:tcBorders>
              <w:top w:val="single" w:sz="4" w:space="0" w:color="auto"/>
              <w:left w:val="single" w:sz="4" w:space="0" w:color="auto"/>
              <w:bottom w:val="single" w:sz="4" w:space="0" w:color="auto"/>
              <w:right w:val="single" w:sz="4" w:space="0" w:color="auto"/>
            </w:tcBorders>
          </w:tcPr>
          <w:p w14:paraId="7180FCE9" w14:textId="32B880A8" w:rsidR="0035064F" w:rsidRDefault="0035064F" w:rsidP="0035064F">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7C736A8E" w14:textId="6B2C819F" w:rsidR="0035064F" w:rsidRDefault="0035064F" w:rsidP="0035064F">
            <w:pPr>
              <w:spacing w:before="120" w:after="120"/>
              <w:rPr>
                <w:rFonts w:eastAsia="Malgun Gothic"/>
                <w:lang w:val="en-US" w:eastAsia="ko-KR"/>
              </w:rPr>
            </w:pPr>
            <w:r>
              <w:rPr>
                <w:rFonts w:eastAsia="Malgun Gothic"/>
                <w:lang w:val="en-US" w:eastAsia="ko-KR"/>
              </w:rPr>
              <w:t>Option 1 is preferred.</w:t>
            </w:r>
          </w:p>
        </w:tc>
      </w:tr>
      <w:tr w:rsidR="002605FF" w14:paraId="11D5E415" w14:textId="77777777">
        <w:tc>
          <w:tcPr>
            <w:tcW w:w="1265" w:type="dxa"/>
            <w:tcBorders>
              <w:top w:val="single" w:sz="4" w:space="0" w:color="auto"/>
              <w:left w:val="single" w:sz="4" w:space="0" w:color="auto"/>
              <w:bottom w:val="single" w:sz="4" w:space="0" w:color="auto"/>
              <w:right w:val="single" w:sz="4" w:space="0" w:color="auto"/>
            </w:tcBorders>
          </w:tcPr>
          <w:p w14:paraId="2641D025" w14:textId="275FD35F" w:rsidR="002605FF" w:rsidRDefault="002605FF" w:rsidP="0035064F">
            <w:pPr>
              <w:spacing w:before="120" w:after="120"/>
              <w:rPr>
                <w:rFonts w:eastAsia="Malgun Gothic"/>
                <w:lang w:val="en-US" w:eastAsia="ko-KR"/>
              </w:rPr>
            </w:pPr>
            <w:r>
              <w:rPr>
                <w:rFonts w:eastAsia="Malgun Gothic"/>
                <w:lang w:val="en-US" w:eastAsia="ko-KR"/>
              </w:rPr>
              <w:t>NEC</w:t>
            </w:r>
          </w:p>
        </w:tc>
        <w:tc>
          <w:tcPr>
            <w:tcW w:w="1570" w:type="dxa"/>
            <w:tcBorders>
              <w:top w:val="single" w:sz="4" w:space="0" w:color="auto"/>
              <w:left w:val="single" w:sz="4" w:space="0" w:color="auto"/>
              <w:bottom w:val="single" w:sz="4" w:space="0" w:color="auto"/>
              <w:right w:val="single" w:sz="4" w:space="0" w:color="auto"/>
            </w:tcBorders>
          </w:tcPr>
          <w:p w14:paraId="45DADE34" w14:textId="08D70017" w:rsidR="002605FF" w:rsidRDefault="002605FF" w:rsidP="0035064F">
            <w:pPr>
              <w:spacing w:before="120" w:after="120"/>
              <w:rPr>
                <w:rFonts w:eastAsiaTheme="minorEastAsia"/>
                <w:lang w:eastAsia="zh-CN"/>
              </w:rPr>
            </w:pPr>
            <w:r>
              <w:rPr>
                <w:rFonts w:eastAsiaTheme="minorEastAsia"/>
                <w:lang w:eastAsia="zh-CN"/>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788B44A8" w14:textId="2487ED9A" w:rsidR="002605FF" w:rsidRDefault="002605FF" w:rsidP="0035064F">
            <w:pPr>
              <w:spacing w:before="120" w:after="120"/>
              <w:rPr>
                <w:rFonts w:eastAsia="Malgun Gothic"/>
                <w:lang w:val="en-US" w:eastAsia="ko-KR"/>
              </w:rPr>
            </w:pPr>
            <w:r>
              <w:rPr>
                <w:rFonts w:eastAsia="Malgun Gothic"/>
                <w:lang w:val="en-US" w:eastAsia="ko-KR"/>
              </w:rPr>
              <w:t>Prefer Option 1</w:t>
            </w:r>
          </w:p>
        </w:tc>
      </w:tr>
    </w:tbl>
    <w:p w14:paraId="108F5F39" w14:textId="77777777" w:rsidR="00C7785E" w:rsidRDefault="00C7785E">
      <w:pPr>
        <w:rPr>
          <w:rFonts w:eastAsia="新細明體"/>
          <w:lang w:eastAsia="zh-TW"/>
        </w:rPr>
      </w:pPr>
    </w:p>
    <w:p w14:paraId="108F5F3A" w14:textId="77777777" w:rsidR="00C7785E" w:rsidRDefault="00C7785E">
      <w:pPr>
        <w:rPr>
          <w:rFonts w:eastAsia="新細明體"/>
          <w:lang w:eastAsia="zh-TW"/>
        </w:rPr>
      </w:pPr>
    </w:p>
    <w:p w14:paraId="108F5F3B" w14:textId="77777777" w:rsidR="00C7785E" w:rsidRDefault="002E257E">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11: </w:t>
      </w:r>
      <w:bookmarkStart w:id="267" w:name="OLE_LINK281"/>
      <w:r>
        <w:rPr>
          <w:rFonts w:ascii="Times New Roman" w:hAnsi="Times New Roman"/>
          <w:bCs w:val="0"/>
          <w:i w:val="0"/>
          <w:iCs w:val="0"/>
          <w:sz w:val="22"/>
          <w:u w:val="single"/>
        </w:rPr>
        <w:t xml:space="preserve">Whether to </w:t>
      </w:r>
      <w:bookmarkStart w:id="268" w:name="OLE_LINK292"/>
      <w:r>
        <w:rPr>
          <w:rFonts w:ascii="Times New Roman" w:hAnsi="Times New Roman"/>
          <w:bCs w:val="0"/>
          <w:i w:val="0"/>
          <w:iCs w:val="0"/>
          <w:sz w:val="22"/>
          <w:u w:val="single"/>
        </w:rPr>
        <w:t xml:space="preserve">covert </w:t>
      </w:r>
      <w:bookmarkStart w:id="269" w:name="OLE_LINK282"/>
      <w:r>
        <w:rPr>
          <w:rFonts w:ascii="Times New Roman" w:hAnsi="Times New Roman"/>
          <w:bCs w:val="0"/>
          <w:i w:val="0"/>
          <w:iCs w:val="0"/>
          <w:sz w:val="22"/>
          <w:u w:val="single"/>
        </w:rPr>
        <w:t>on-demand SIB1 from study into normative work</w:t>
      </w:r>
      <w:bookmarkEnd w:id="267"/>
      <w:bookmarkEnd w:id="268"/>
      <w:bookmarkEnd w:id="269"/>
      <w:r>
        <w:rPr>
          <w:rFonts w:ascii="Times New Roman" w:hAnsi="Times New Roman"/>
          <w:bCs w:val="0"/>
          <w:i w:val="0"/>
          <w:iCs w:val="0"/>
          <w:sz w:val="22"/>
          <w:u w:val="single"/>
        </w:rPr>
        <w:t xml:space="preserve"> (collection of views only)</w:t>
      </w:r>
    </w:p>
    <w:p w14:paraId="108F5F3C" w14:textId="77777777" w:rsidR="00C7785E" w:rsidRDefault="002E257E">
      <w:pPr>
        <w:rPr>
          <w:rFonts w:eastAsia="新細明體"/>
          <w:b/>
          <w:lang w:eastAsia="zh-TW"/>
        </w:rPr>
      </w:pPr>
      <w:r>
        <w:rPr>
          <w:rFonts w:eastAsia="新細明體"/>
          <w:b/>
          <w:lang w:eastAsia="zh-TW"/>
        </w:rPr>
        <w:t>Background</w:t>
      </w:r>
    </w:p>
    <w:p w14:paraId="108F5F3D" w14:textId="77777777" w:rsidR="00C7785E" w:rsidRDefault="002E257E">
      <w:pPr>
        <w:rPr>
          <w:rFonts w:eastAsia="新細明體"/>
          <w:lang w:eastAsia="zh-TW"/>
        </w:rPr>
      </w:pPr>
      <w:r>
        <w:rPr>
          <w:rFonts w:eastAsia="新細明體"/>
          <w:lang w:eastAsia="zh-TW"/>
        </w:rPr>
        <w:t>About whether to on-demand SIB1 from study into normative work, this would be checked in RAN1 #105 while companies’ views are collected below:</w:t>
      </w:r>
    </w:p>
    <w:p w14:paraId="108F5F3E" w14:textId="77777777" w:rsidR="00C7785E" w:rsidRDefault="00C7785E">
      <w:pPr>
        <w:rPr>
          <w:rFonts w:eastAsia="新細明體"/>
          <w:lang w:eastAsia="zh-TW"/>
        </w:rPr>
      </w:pPr>
    </w:p>
    <w:p w14:paraId="108F5F3F"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w:t>
      </w:r>
      <w:r>
        <w:t xml:space="preserve"> </w:t>
      </w:r>
      <w:r>
        <w:rPr>
          <w:rFonts w:eastAsia="新細明體"/>
          <w:lang w:eastAsia="zh-TW"/>
        </w:rPr>
        <w:t>Based on the NES gain observed in Proposal-14 achieved by OD-SIB1 operation, it is proposed that RAN1 to convert the “study” to “specify”</w:t>
      </w:r>
    </w:p>
    <w:p w14:paraId="108F5F40" w14:textId="77777777" w:rsidR="00C7785E" w:rsidRDefault="002E257E">
      <w:pPr>
        <w:pStyle w:val="aff2"/>
        <w:numPr>
          <w:ilvl w:val="0"/>
          <w:numId w:val="27"/>
        </w:numPr>
        <w:ind w:leftChars="0"/>
        <w:rPr>
          <w:rFonts w:eastAsia="新細明體"/>
          <w:lang w:eastAsia="zh-TW"/>
        </w:rPr>
      </w:pPr>
      <w:proofErr w:type="spellStart"/>
      <w:r>
        <w:rPr>
          <w:rFonts w:eastAsia="新細明體"/>
          <w:highlight w:val="yellow"/>
          <w:lang w:eastAsia="zh-TW"/>
        </w:rPr>
        <w:lastRenderedPageBreak/>
        <w:t>Spreadtrum</w:t>
      </w:r>
      <w:proofErr w:type="spellEnd"/>
      <w:r>
        <w:rPr>
          <w:rFonts w:eastAsia="新細明體"/>
          <w:lang w:eastAsia="zh-TW"/>
        </w:rPr>
        <w:t>: On-demand SIB1 can enter normative work for standardization.</w:t>
      </w:r>
    </w:p>
    <w:p w14:paraId="108F5F41"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 If the solution to on-demand SIB1 for UEs in idle/inactive mode is significantly beneficial for network energy savings, the normative work can be considered.</w:t>
      </w:r>
    </w:p>
    <w:p w14:paraId="108F5F42" w14:textId="77777777" w:rsidR="00C7785E" w:rsidRDefault="002E257E">
      <w:pPr>
        <w:pStyle w:val="aff2"/>
        <w:numPr>
          <w:ilvl w:val="0"/>
          <w:numId w:val="27"/>
        </w:numPr>
        <w:ind w:leftChars="0"/>
        <w:rPr>
          <w:rFonts w:eastAsia="新細明體"/>
          <w:lang w:eastAsia="zh-TW"/>
        </w:rPr>
      </w:pPr>
      <w:r>
        <w:rPr>
          <w:rFonts w:eastAsia="新細明體"/>
          <w:highlight w:val="yellow"/>
          <w:lang w:eastAsia="zh-TW"/>
        </w:rPr>
        <w:t>vivo</w:t>
      </w:r>
      <w:r>
        <w:rPr>
          <w:rFonts w:eastAsia="新細明體"/>
          <w:lang w:eastAsia="zh-TW"/>
        </w:rPr>
        <w:t>: Support to specify on-demand SIB1 by UL WUS for UEs in idle/inactive mode in R19.</w:t>
      </w:r>
    </w:p>
    <w:p w14:paraId="108F5F43"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Only simple solutions that require minimal standardization changes should be considered.</w:t>
      </w:r>
    </w:p>
    <w:p w14:paraId="108F5F44" w14:textId="77777777" w:rsidR="00C7785E" w:rsidRDefault="002E257E">
      <w:pPr>
        <w:pStyle w:val="aff2"/>
        <w:numPr>
          <w:ilvl w:val="0"/>
          <w:numId w:val="27"/>
        </w:numPr>
        <w:ind w:leftChars="0"/>
        <w:rPr>
          <w:rFonts w:asciiTheme="minorHAnsi" w:hAnsiTheme="minorHAnsi"/>
          <w:szCs w:val="22"/>
          <w:lang w:eastAsia="zh-TW"/>
        </w:rPr>
      </w:pPr>
      <w:bookmarkStart w:id="270" w:name="_Hlk164370468"/>
      <w:r>
        <w:rPr>
          <w:rFonts w:eastAsia="新細明體"/>
          <w:highlight w:val="yellow"/>
          <w:lang w:eastAsia="zh-TW"/>
        </w:rPr>
        <w:t>CMCC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bookmarkEnd w:id="270"/>
    <w:p w14:paraId="108F5F45"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enovo</w:t>
      </w:r>
      <w:r>
        <w:rPr>
          <w:rFonts w:eastAsia="新細明體"/>
          <w:lang w:eastAsia="zh-TW"/>
        </w:rPr>
        <w:t>: Support to specify on-demand SIB1 in Rel-19 as a solution to achieve network energy saving.</w:t>
      </w:r>
    </w:p>
    <w:p w14:paraId="108F5F46"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Consider the trade-off between energy saving gain and initial access latency, </w:t>
      </w:r>
      <w:proofErr w:type="gramStart"/>
      <w:r>
        <w:rPr>
          <w:rFonts w:eastAsia="新細明體"/>
          <w:lang w:eastAsia="zh-TW"/>
        </w:rPr>
        <w:t>in order to</w:t>
      </w:r>
      <w:proofErr w:type="gramEnd"/>
      <w:r>
        <w:rPr>
          <w:rFonts w:eastAsia="新細明體"/>
          <w:lang w:eastAsia="zh-TW"/>
        </w:rPr>
        <w:t xml:space="preserve"> decide whether to proceed on-demand SIB1 procedure as normative work in Release 19.</w:t>
      </w:r>
    </w:p>
    <w:p w14:paraId="108F5F47" w14:textId="77777777" w:rsidR="00C7785E" w:rsidRDefault="002E257E">
      <w:pPr>
        <w:pStyle w:val="aff2"/>
        <w:numPr>
          <w:ilvl w:val="0"/>
          <w:numId w:val="27"/>
        </w:numPr>
        <w:ind w:leftChars="0"/>
        <w:rPr>
          <w:rFonts w:eastAsia="新細明體"/>
          <w:lang w:eastAsia="zh-TW"/>
        </w:rPr>
      </w:pPr>
      <w:r>
        <w:rPr>
          <w:rFonts w:eastAsia="新細明體" w:hint="eastAsia"/>
          <w:highlight w:val="yellow"/>
          <w:lang w:eastAsia="zh-TW"/>
        </w:rPr>
        <w:t>S</w:t>
      </w:r>
      <w:r>
        <w:rPr>
          <w:rFonts w:eastAsia="新細明體"/>
          <w:highlight w:val="yellow"/>
          <w:lang w:eastAsia="zh-TW"/>
        </w:rPr>
        <w:t>ony</w:t>
      </w:r>
      <w:r>
        <w:rPr>
          <w:rFonts w:eastAsia="新細明體"/>
          <w:lang w:eastAsia="zh-TW"/>
        </w:rPr>
        <w:t>: Support on-demand SIB1 for UEs in idle/inactive mode in Release 19</w:t>
      </w:r>
    </w:p>
    <w:p w14:paraId="108F5F48" w14:textId="77777777" w:rsidR="00C7785E" w:rsidRDefault="002E257E">
      <w:pPr>
        <w:pStyle w:val="aff2"/>
        <w:numPr>
          <w:ilvl w:val="0"/>
          <w:numId w:val="27"/>
        </w:numPr>
        <w:ind w:leftChars="0"/>
        <w:rPr>
          <w:rFonts w:ascii="TimesNewRomanPS-BoldMT" w:hAnsi="TimesNewRomanPS-BoldMT" w:cs="TimesNewRomanPS-BoldMT"/>
          <w:szCs w:val="20"/>
          <w:lang w:val="en-US" w:eastAsia="en-GB"/>
        </w:rPr>
      </w:pPr>
      <w:r>
        <w:rPr>
          <w:rFonts w:eastAsia="新細明體" w:hint="eastAsia"/>
          <w:highlight w:val="yellow"/>
          <w:lang w:eastAsia="zh-TW"/>
        </w:rPr>
        <w:t>Fraunhofer</w:t>
      </w:r>
      <w:r>
        <w:rPr>
          <w:rFonts w:ascii="TimesNewRomanPS-BoldMT" w:hAnsi="TimesNewRomanPS-BoldMT" w:cs="TimesNewRomanPS-BoldMT"/>
          <w:szCs w:val="20"/>
          <w:lang w:val="en-US" w:eastAsia="en-GB"/>
        </w:rPr>
        <w:t xml:space="preserve">: </w:t>
      </w:r>
      <w:r>
        <w:rPr>
          <w:rFonts w:ascii="TimesNewRomanPS-BoldMT" w:hAnsi="TimesNewRomanPS-BoldMT" w:cs="TimesNewRomanPS-BoldMT" w:hint="eastAsia"/>
          <w:szCs w:val="20"/>
          <w:lang w:val="en-US" w:eastAsia="en-GB"/>
        </w:rPr>
        <w:t xml:space="preserve">SIB1 transmission is a main contributor to </w:t>
      </w:r>
      <w:proofErr w:type="spellStart"/>
      <w:r>
        <w:rPr>
          <w:rFonts w:ascii="TimesNewRomanPS-BoldMT" w:hAnsi="TimesNewRomanPS-BoldMT" w:cs="TimesNewRomanPS-BoldMT" w:hint="eastAsia"/>
          <w:szCs w:val="20"/>
          <w:lang w:val="en-US" w:eastAsia="en-GB"/>
        </w:rPr>
        <w:t>gNB</w:t>
      </w:r>
      <w:proofErr w:type="spellEnd"/>
      <w:r>
        <w:rPr>
          <w:rFonts w:ascii="TimesNewRomanPS-BoldMT" w:hAnsi="TimesNewRomanPS-BoldMT" w:cs="TimesNewRomanPS-BoldMT" w:hint="eastAsia"/>
          <w:szCs w:val="20"/>
          <w:lang w:val="en-US" w:eastAsia="en-GB"/>
        </w:rPr>
        <w:t xml:space="preserve"> energy consumption at zero and low load.</w:t>
      </w:r>
    </w:p>
    <w:p w14:paraId="108F5F49" w14:textId="77777777" w:rsidR="00C7785E" w:rsidRDefault="002E257E">
      <w:pPr>
        <w:pStyle w:val="aff2"/>
        <w:numPr>
          <w:ilvl w:val="0"/>
          <w:numId w:val="27"/>
        </w:numPr>
        <w:ind w:leftChars="0"/>
        <w:rPr>
          <w:rFonts w:eastAsiaTheme="minorEastAsia"/>
        </w:rPr>
      </w:pPr>
      <w:proofErr w:type="spellStart"/>
      <w:r>
        <w:rPr>
          <w:rFonts w:eastAsia="新細明體"/>
          <w:highlight w:val="yellow"/>
          <w:lang w:eastAsia="zh-TW"/>
        </w:rPr>
        <w:t>InterDigital</w:t>
      </w:r>
      <w:proofErr w:type="spellEnd"/>
      <w:r>
        <w:rPr>
          <w:rFonts w:eastAsiaTheme="minorEastAsia"/>
        </w:rPr>
        <w:t xml:space="preserve">: </w:t>
      </w:r>
      <w:r>
        <w:rPr>
          <w:rFonts w:eastAsiaTheme="minorEastAsia" w:hint="eastAsia"/>
        </w:rPr>
        <w:t>Support on-demand SIB1 for UEs in idle/inactive mode for normative work</w:t>
      </w:r>
    </w:p>
    <w:p w14:paraId="34929324" w14:textId="21BC2007" w:rsidR="00B6128D" w:rsidRDefault="00B6128D" w:rsidP="00B6128D">
      <w:pPr>
        <w:pStyle w:val="aff2"/>
        <w:numPr>
          <w:ilvl w:val="0"/>
          <w:numId w:val="27"/>
        </w:numPr>
        <w:ind w:leftChars="0"/>
        <w:rPr>
          <w:rFonts w:asciiTheme="minorHAnsi" w:hAnsiTheme="minorHAnsi"/>
          <w:szCs w:val="22"/>
          <w:lang w:eastAsia="zh-TW"/>
        </w:rPr>
      </w:pPr>
      <w:r>
        <w:rPr>
          <w:rFonts w:eastAsia="新細明體"/>
          <w:highlight w:val="yellow"/>
          <w:lang w:eastAsia="zh-TW"/>
        </w:rPr>
        <w:t>NEC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p w14:paraId="75DDEA90" w14:textId="77777777" w:rsidR="00B6128D" w:rsidRDefault="00B6128D" w:rsidP="00B6128D">
      <w:pPr>
        <w:pStyle w:val="aff2"/>
        <w:ind w:leftChars="0" w:left="480"/>
        <w:rPr>
          <w:rFonts w:eastAsiaTheme="minorEastAsia"/>
        </w:rPr>
      </w:pPr>
    </w:p>
    <w:p w14:paraId="108F5F4A" w14:textId="77777777" w:rsidR="00C7785E" w:rsidRDefault="00C7785E">
      <w:pPr>
        <w:rPr>
          <w:rFonts w:eastAsiaTheme="minorEastAsia"/>
        </w:rPr>
      </w:pPr>
    </w:p>
    <w:p w14:paraId="108F5F4B" w14:textId="77777777" w:rsidR="00C7785E" w:rsidRDefault="002E257E">
      <w:pPr>
        <w:rPr>
          <w:rFonts w:eastAsia="新細明體"/>
          <w:b/>
          <w:bCs/>
          <w:lang w:eastAsia="zh-TW"/>
        </w:rPr>
      </w:pPr>
      <w:proofErr w:type="gramStart"/>
      <w:r>
        <w:rPr>
          <w:rFonts w:eastAsia="新細明體"/>
          <w:b/>
          <w:bCs/>
          <w:lang w:eastAsia="zh-TW"/>
        </w:rPr>
        <w:t>A brief summary</w:t>
      </w:r>
      <w:proofErr w:type="gramEnd"/>
      <w:r>
        <w:rPr>
          <w:rFonts w:eastAsia="新細明體"/>
          <w:b/>
          <w:bCs/>
          <w:lang w:eastAsia="zh-TW"/>
        </w:rPr>
        <w:t xml:space="preserve"> below</w:t>
      </w:r>
    </w:p>
    <w:p w14:paraId="108F5F4C" w14:textId="5959642F" w:rsidR="00C7785E" w:rsidRDefault="002E257E">
      <w:pPr>
        <w:pStyle w:val="aff2"/>
        <w:numPr>
          <w:ilvl w:val="0"/>
          <w:numId w:val="28"/>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w:t>
      </w:r>
      <w:r>
        <w:rPr>
          <w:rFonts w:eastAsia="新細明體"/>
          <w:highlight w:val="yellow"/>
          <w:lang w:eastAsia="zh-TW"/>
        </w:rPr>
        <w:t>Ericsson</w:t>
      </w:r>
      <w:r>
        <w:rPr>
          <w:rFonts w:eastAsia="新細明體"/>
          <w:lang w:eastAsia="zh-TW"/>
        </w:rPr>
        <w:t xml:space="preserve">] (only simple solution),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nt="eastAsia"/>
          <w:highlight w:val="yellow"/>
          <w:lang w:eastAsia="zh-TW"/>
        </w:rPr>
        <w:t>So</w:t>
      </w:r>
      <w:r>
        <w:rPr>
          <w:rFonts w:eastAsia="新細明體"/>
          <w:highlight w:val="yellow"/>
          <w:lang w:eastAsia="zh-TW"/>
        </w:rPr>
        <w:t>ny</w:t>
      </w:r>
      <w:r>
        <w:rPr>
          <w:rFonts w:eastAsia="新細明體"/>
          <w:lang w:eastAsia="zh-TW"/>
        </w:rPr>
        <w:t xml:space="preserve">, </w:t>
      </w:r>
      <w:r>
        <w:rPr>
          <w:rFonts w:eastAsia="新細明體"/>
          <w:highlight w:val="yellow"/>
          <w:lang w:eastAsia="zh-TW"/>
        </w:rPr>
        <w:t>Fraunhofer</w:t>
      </w:r>
      <w:r>
        <w:rPr>
          <w:rFonts w:eastAsia="新細明體"/>
          <w:lang w:eastAsia="zh-TW"/>
        </w:rPr>
        <w:t xml:space="preserve">, </w:t>
      </w:r>
      <w:proofErr w:type="spellStart"/>
      <w:r>
        <w:rPr>
          <w:rFonts w:eastAsia="新細明體"/>
          <w:highlight w:val="yellow"/>
          <w:lang w:eastAsia="zh-TW"/>
        </w:rPr>
        <w:t>InterDigital</w:t>
      </w:r>
      <w:proofErr w:type="spellEnd"/>
      <w:r w:rsidR="00322842">
        <w:rPr>
          <w:rFonts w:eastAsia="新細明體"/>
          <w:lang w:eastAsia="zh-TW"/>
        </w:rPr>
        <w:t>, NEC</w:t>
      </w:r>
    </w:p>
    <w:p w14:paraId="108F5F4D" w14:textId="77777777" w:rsidR="00C7785E" w:rsidRDefault="002E257E">
      <w:pPr>
        <w:pStyle w:val="aff2"/>
        <w:numPr>
          <w:ilvl w:val="0"/>
          <w:numId w:val="28"/>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nt="eastAsia"/>
          <w:highlight w:val="yellow"/>
          <w:lang w:eastAsia="zh-TW"/>
        </w:rPr>
        <w:t>LG</w:t>
      </w:r>
    </w:p>
    <w:p w14:paraId="108F5F4E" w14:textId="77777777" w:rsidR="00C7785E" w:rsidRDefault="00C7785E">
      <w:pPr>
        <w:rPr>
          <w:rFonts w:eastAsiaTheme="minorEastAsia"/>
        </w:rPr>
      </w:pPr>
      <w:bookmarkStart w:id="271" w:name="OLE_LINK252"/>
    </w:p>
    <w:p w14:paraId="108F5F4F" w14:textId="77777777" w:rsidR="00C7785E" w:rsidRDefault="002E257E">
      <w:pPr>
        <w:pStyle w:val="3GPPH1"/>
      </w:pPr>
      <w:bookmarkStart w:id="272" w:name="OLE_LINK4"/>
      <w:bookmarkStart w:id="273" w:name="OLE_LINK251"/>
      <w:bookmarkEnd w:id="5"/>
      <w:r>
        <w:t>Resulted RAN1 conclusion/agreement</w:t>
      </w:r>
      <w:bookmarkEnd w:id="272"/>
    </w:p>
    <w:p w14:paraId="108F5F50" w14:textId="77777777" w:rsidR="00C7785E" w:rsidRDefault="00C7785E">
      <w:pPr>
        <w:rPr>
          <w:lang w:eastAsia="zh-CN"/>
        </w:rPr>
      </w:pPr>
    </w:p>
    <w:bookmarkEnd w:id="273"/>
    <w:p w14:paraId="108F5F51" w14:textId="77777777" w:rsidR="00C7785E" w:rsidRDefault="00C7785E">
      <w:pPr>
        <w:spacing w:before="120" w:after="120"/>
      </w:pPr>
    </w:p>
    <w:bookmarkEnd w:id="271"/>
    <w:p w14:paraId="108F5F52" w14:textId="77777777" w:rsidR="00C7785E" w:rsidRDefault="00C7785E">
      <w:pPr>
        <w:spacing w:before="120" w:after="120"/>
      </w:pPr>
    </w:p>
    <w:p w14:paraId="108F5F53" w14:textId="77777777" w:rsidR="00C7785E" w:rsidRDefault="002E257E">
      <w:pPr>
        <w:pStyle w:val="3GPPH1"/>
        <w:numPr>
          <w:ilvl w:val="0"/>
          <w:numId w:val="0"/>
        </w:numPr>
        <w:ind w:left="432" w:hanging="432"/>
      </w:pPr>
      <w:bookmarkStart w:id="274" w:name="OLE_LINK250"/>
      <w:bookmarkStart w:id="275" w:name="OLE_LINK42"/>
      <w:r>
        <w:t>4 References</w:t>
      </w:r>
      <w:r>
        <w:rPr>
          <w:rFonts w:hint="eastAsia"/>
        </w:rPr>
        <w:t xml:space="preserve"> (a</w:t>
      </w:r>
      <w:r>
        <w:t>ll from RAN1 #116b</w:t>
      </w:r>
      <w:r>
        <w:rPr>
          <w:rFonts w:hint="eastAsia"/>
        </w:rPr>
        <w:t>)</w:t>
      </w:r>
    </w:p>
    <w:bookmarkEnd w:id="274"/>
    <w:p w14:paraId="108F5F54" w14:textId="77777777" w:rsidR="00C7785E" w:rsidRDefault="002E257E">
      <w:pPr>
        <w:pStyle w:val="aff2"/>
        <w:numPr>
          <w:ilvl w:val="0"/>
          <w:numId w:val="29"/>
        </w:numPr>
        <w:ind w:leftChars="0"/>
      </w:pPr>
      <w:r>
        <w:t xml:space="preserve">R1-2401986, On-demand SIB1 for Idle/Inactive mode UEs, Nokia, Nokia Shanghai Bell </w:t>
      </w:r>
    </w:p>
    <w:p w14:paraId="108F5F55" w14:textId="77777777" w:rsidR="00C7785E" w:rsidRDefault="002E257E">
      <w:pPr>
        <w:pStyle w:val="aff2"/>
        <w:numPr>
          <w:ilvl w:val="0"/>
          <w:numId w:val="29"/>
        </w:numPr>
        <w:ind w:leftChars="0"/>
      </w:pPr>
      <w:r>
        <w:t xml:space="preserve">R1-2402030, Discussion on on-demand SIB1 for NES, Huawei, </w:t>
      </w:r>
      <w:proofErr w:type="spellStart"/>
      <w:r>
        <w:t>HiSilicon</w:t>
      </w:r>
      <w:proofErr w:type="spellEnd"/>
      <w:r>
        <w:t xml:space="preserve"> </w:t>
      </w:r>
    </w:p>
    <w:p w14:paraId="108F5F56" w14:textId="77777777" w:rsidR="00C7785E" w:rsidRDefault="002E257E">
      <w:pPr>
        <w:pStyle w:val="aff2"/>
        <w:numPr>
          <w:ilvl w:val="0"/>
          <w:numId w:val="29"/>
        </w:numPr>
        <w:ind w:leftChars="0"/>
      </w:pPr>
      <w:r>
        <w:t xml:space="preserve">R1-2402049, Discussion of on-demand SIB1 for idle/inactive mode UEs, FUTUREWEI </w:t>
      </w:r>
    </w:p>
    <w:p w14:paraId="108F5F57" w14:textId="77777777" w:rsidR="00C7785E" w:rsidRDefault="002E257E">
      <w:pPr>
        <w:pStyle w:val="aff2"/>
        <w:numPr>
          <w:ilvl w:val="0"/>
          <w:numId w:val="29"/>
        </w:numPr>
        <w:ind w:leftChars="0"/>
      </w:pPr>
      <w:r>
        <w:t xml:space="preserve">R1-2402112, Discussion on on-demand SIB1 for idle/inactive mode UEs, </w:t>
      </w:r>
      <w:proofErr w:type="spellStart"/>
      <w:r>
        <w:t>Spreadtrum</w:t>
      </w:r>
      <w:proofErr w:type="spellEnd"/>
      <w:r>
        <w:t xml:space="preserve"> Communications </w:t>
      </w:r>
    </w:p>
    <w:p w14:paraId="108F5F58" w14:textId="77777777" w:rsidR="00C7785E" w:rsidRDefault="002E257E">
      <w:pPr>
        <w:pStyle w:val="aff2"/>
        <w:numPr>
          <w:ilvl w:val="0"/>
          <w:numId w:val="29"/>
        </w:numPr>
        <w:ind w:leftChars="0"/>
      </w:pPr>
      <w:r>
        <w:t xml:space="preserve">R1-2402191, Discussion on on-demand SIB1 for UEs in idle or inactive mode, ZTE, </w:t>
      </w:r>
      <w:proofErr w:type="spellStart"/>
      <w:r>
        <w:t>Sanechips</w:t>
      </w:r>
      <w:proofErr w:type="spellEnd"/>
      <w:r>
        <w:t xml:space="preserve"> </w:t>
      </w:r>
    </w:p>
    <w:p w14:paraId="108F5F59" w14:textId="77777777" w:rsidR="00C7785E" w:rsidRDefault="002E257E">
      <w:pPr>
        <w:pStyle w:val="aff2"/>
        <w:numPr>
          <w:ilvl w:val="0"/>
          <w:numId w:val="29"/>
        </w:numPr>
        <w:ind w:leftChars="0"/>
      </w:pPr>
      <w:r>
        <w:t xml:space="preserve">R1-2402249, Discussions on on-demand SIB1 for idle/inactive mode UEs, vivo </w:t>
      </w:r>
    </w:p>
    <w:p w14:paraId="108F5F5A" w14:textId="77777777" w:rsidR="00C7785E" w:rsidRDefault="002E257E">
      <w:pPr>
        <w:pStyle w:val="aff2"/>
        <w:numPr>
          <w:ilvl w:val="0"/>
          <w:numId w:val="29"/>
        </w:numPr>
        <w:ind w:leftChars="0"/>
      </w:pPr>
      <w:r>
        <w:t xml:space="preserve">R1-2402284, On-demand SIB1 for Idle/Inactive Mode UE, Google </w:t>
      </w:r>
    </w:p>
    <w:p w14:paraId="108F5F5B" w14:textId="77777777" w:rsidR="00C7785E" w:rsidRDefault="002E257E">
      <w:pPr>
        <w:pStyle w:val="aff2"/>
        <w:numPr>
          <w:ilvl w:val="0"/>
          <w:numId w:val="29"/>
        </w:numPr>
        <w:ind w:leftChars="0"/>
      </w:pPr>
      <w:r>
        <w:t xml:space="preserve">R1-2402335, Discussion on the enhancement to support on demand SIB1 for idle/inactive mode UE, OPPO </w:t>
      </w:r>
    </w:p>
    <w:p w14:paraId="108F5F5C" w14:textId="77777777" w:rsidR="00C7785E" w:rsidRDefault="002E257E">
      <w:pPr>
        <w:pStyle w:val="aff2"/>
        <w:numPr>
          <w:ilvl w:val="0"/>
          <w:numId w:val="29"/>
        </w:numPr>
        <w:ind w:leftChars="0"/>
      </w:pPr>
      <w:r>
        <w:t xml:space="preserve">R1-2402390, Discussion on on-demand SIB1, CATT </w:t>
      </w:r>
    </w:p>
    <w:p w14:paraId="108F5F5D" w14:textId="77777777" w:rsidR="00C7785E" w:rsidRDefault="002E257E">
      <w:pPr>
        <w:pStyle w:val="aff2"/>
        <w:numPr>
          <w:ilvl w:val="0"/>
          <w:numId w:val="29"/>
        </w:numPr>
        <w:ind w:leftChars="0"/>
      </w:pPr>
      <w:r>
        <w:t xml:space="preserve">R1-2402473, On-demand SIB1 for idle/inactive mode UEs, Samsung </w:t>
      </w:r>
    </w:p>
    <w:p w14:paraId="108F5F5E" w14:textId="77777777" w:rsidR="00C7785E" w:rsidRDefault="002E257E">
      <w:pPr>
        <w:pStyle w:val="aff2"/>
        <w:numPr>
          <w:ilvl w:val="0"/>
          <w:numId w:val="29"/>
        </w:numPr>
        <w:ind w:leftChars="0"/>
      </w:pPr>
      <w:r>
        <w:t xml:space="preserve">R1-2402517, Discussion on on-demand SIB1 for idle/inactive mode UEs, China Telecom </w:t>
      </w:r>
    </w:p>
    <w:p w14:paraId="108F5F5F" w14:textId="77777777" w:rsidR="00C7785E" w:rsidRDefault="002E257E">
      <w:pPr>
        <w:pStyle w:val="aff2"/>
        <w:numPr>
          <w:ilvl w:val="0"/>
          <w:numId w:val="29"/>
        </w:numPr>
        <w:ind w:leftChars="0"/>
      </w:pPr>
      <w:r>
        <w:t xml:space="preserve">R1-2402542, Discussion on on-demand SIB1 for idle/inactive mode UEs, Panasonic </w:t>
      </w:r>
    </w:p>
    <w:p w14:paraId="108F5F60" w14:textId="77777777" w:rsidR="00C7785E" w:rsidRDefault="002E257E">
      <w:pPr>
        <w:pStyle w:val="aff2"/>
        <w:numPr>
          <w:ilvl w:val="0"/>
          <w:numId w:val="29"/>
        </w:numPr>
        <w:ind w:leftChars="0"/>
      </w:pPr>
      <w:r>
        <w:t xml:space="preserve">R1-2402572, </w:t>
      </w:r>
      <w:proofErr w:type="spellStart"/>
      <w:r>
        <w:t>Disucssion</w:t>
      </w:r>
      <w:proofErr w:type="spellEnd"/>
      <w:r>
        <w:t xml:space="preserve"> on-demand SIB1 for UEs in idle/inactive mode, CMCC </w:t>
      </w:r>
    </w:p>
    <w:p w14:paraId="108F5F61" w14:textId="77777777" w:rsidR="00C7785E" w:rsidRDefault="002E257E">
      <w:pPr>
        <w:pStyle w:val="aff2"/>
        <w:numPr>
          <w:ilvl w:val="0"/>
          <w:numId w:val="29"/>
        </w:numPr>
        <w:ind w:leftChars="0"/>
      </w:pPr>
      <w:r>
        <w:t xml:space="preserve">R1-2402673, Discussion on on-demand SIB1 for idle/inactive mode UEs, Xiaomi </w:t>
      </w:r>
    </w:p>
    <w:p w14:paraId="108F5F62" w14:textId="77777777" w:rsidR="00C7785E" w:rsidRDefault="002E257E">
      <w:pPr>
        <w:pStyle w:val="aff2"/>
        <w:numPr>
          <w:ilvl w:val="0"/>
          <w:numId w:val="29"/>
        </w:numPr>
        <w:ind w:leftChars="0"/>
      </w:pPr>
      <w:r>
        <w:t xml:space="preserve">R1-2402683, Discussion on on-demand SIB1 for idle/inactive mode UEs, </w:t>
      </w:r>
      <w:proofErr w:type="spellStart"/>
      <w:r>
        <w:t>InterDigital</w:t>
      </w:r>
      <w:proofErr w:type="spellEnd"/>
      <w:r>
        <w:t xml:space="preserve">, Inc. </w:t>
      </w:r>
    </w:p>
    <w:p w14:paraId="108F5F63" w14:textId="77777777" w:rsidR="00C7785E" w:rsidRDefault="002E257E">
      <w:pPr>
        <w:pStyle w:val="aff2"/>
        <w:numPr>
          <w:ilvl w:val="0"/>
          <w:numId w:val="29"/>
        </w:numPr>
        <w:ind w:leftChars="0"/>
      </w:pPr>
      <w:r>
        <w:t xml:space="preserve">R1-2402691, </w:t>
      </w:r>
      <w:proofErr w:type="gramStart"/>
      <w:r>
        <w:t>Discussion  on</w:t>
      </w:r>
      <w:proofErr w:type="gramEnd"/>
      <w:r>
        <w:t xml:space="preserve">  on-demand  SIB1  transmission  for  idle/inactive  mode  UEs,  </w:t>
      </w:r>
      <w:proofErr w:type="spellStart"/>
      <w:r>
        <w:t>Transsion</w:t>
      </w:r>
      <w:proofErr w:type="spellEnd"/>
      <w:r>
        <w:t xml:space="preserve"> Holdings </w:t>
      </w:r>
    </w:p>
    <w:p w14:paraId="108F5F64" w14:textId="77777777" w:rsidR="00C7785E" w:rsidRDefault="002E257E">
      <w:pPr>
        <w:pStyle w:val="aff2"/>
        <w:numPr>
          <w:ilvl w:val="0"/>
          <w:numId w:val="29"/>
        </w:numPr>
        <w:ind w:leftChars="0"/>
      </w:pPr>
      <w:r>
        <w:t xml:space="preserve">R1-2402820, Triggering of on-demand SIB1, </w:t>
      </w:r>
      <w:proofErr w:type="spellStart"/>
      <w:r>
        <w:t>ASUSTeK</w:t>
      </w:r>
      <w:proofErr w:type="spellEnd"/>
      <w:r>
        <w:t xml:space="preserve"> </w:t>
      </w:r>
    </w:p>
    <w:p w14:paraId="108F5F65" w14:textId="77777777" w:rsidR="00C7785E" w:rsidRDefault="002E257E">
      <w:pPr>
        <w:pStyle w:val="aff2"/>
        <w:numPr>
          <w:ilvl w:val="0"/>
          <w:numId w:val="29"/>
        </w:numPr>
        <w:ind w:leftChars="0"/>
      </w:pPr>
      <w:r>
        <w:t xml:space="preserve">R1-2402823, On-demand SIB1 for Idle/Inactive mode UEs, III </w:t>
      </w:r>
    </w:p>
    <w:p w14:paraId="108F5F66" w14:textId="77777777" w:rsidR="00C7785E" w:rsidRDefault="002E257E">
      <w:pPr>
        <w:pStyle w:val="aff2"/>
        <w:numPr>
          <w:ilvl w:val="0"/>
          <w:numId w:val="29"/>
        </w:numPr>
        <w:ind w:leftChars="0"/>
      </w:pPr>
      <w:r>
        <w:t xml:space="preserve">R1-2402829, Discussion on on-demand SIB1 for UEs in idle/inactive mode, NEC </w:t>
      </w:r>
    </w:p>
    <w:p w14:paraId="108F5F67" w14:textId="77777777" w:rsidR="00C7785E" w:rsidRDefault="002E257E">
      <w:pPr>
        <w:pStyle w:val="aff2"/>
        <w:numPr>
          <w:ilvl w:val="0"/>
          <w:numId w:val="29"/>
        </w:numPr>
        <w:ind w:leftChars="0"/>
      </w:pPr>
      <w:r>
        <w:t xml:space="preserve">R1-2402833, Discussion on on-demand SIB1 transmission for network energy savings, Fujitsu </w:t>
      </w:r>
    </w:p>
    <w:p w14:paraId="108F5F68" w14:textId="77777777" w:rsidR="00C7785E" w:rsidRDefault="002E257E">
      <w:pPr>
        <w:pStyle w:val="aff2"/>
        <w:numPr>
          <w:ilvl w:val="0"/>
          <w:numId w:val="29"/>
        </w:numPr>
        <w:ind w:leftChars="0"/>
      </w:pPr>
      <w:r>
        <w:t xml:space="preserve">R1-2402888, On on-demand SIB1 for IDLE/INACTIVE mode UE, Apple </w:t>
      </w:r>
    </w:p>
    <w:p w14:paraId="108F5F69" w14:textId="77777777" w:rsidR="00C7785E" w:rsidRDefault="002E257E">
      <w:pPr>
        <w:pStyle w:val="aff2"/>
        <w:numPr>
          <w:ilvl w:val="0"/>
          <w:numId w:val="29"/>
        </w:numPr>
        <w:ind w:leftChars="0"/>
      </w:pPr>
      <w:r>
        <w:t xml:space="preserve">R1-2402931, On-demand SIB1 for idle/inactive mode UEs, Lenovo </w:t>
      </w:r>
    </w:p>
    <w:p w14:paraId="108F5F6A" w14:textId="77777777" w:rsidR="00C7785E" w:rsidRDefault="002E257E">
      <w:pPr>
        <w:pStyle w:val="aff2"/>
        <w:numPr>
          <w:ilvl w:val="0"/>
          <w:numId w:val="29"/>
        </w:numPr>
        <w:ind w:leftChars="0"/>
      </w:pPr>
      <w:r>
        <w:t>R1-2402943, On-demand SIB1 for idle or inactive mode UEs, MediaTek</w:t>
      </w:r>
    </w:p>
    <w:p w14:paraId="108F5F6B" w14:textId="77777777" w:rsidR="00C7785E" w:rsidRDefault="002E257E">
      <w:pPr>
        <w:pStyle w:val="aff2"/>
        <w:numPr>
          <w:ilvl w:val="0"/>
          <w:numId w:val="29"/>
        </w:numPr>
        <w:ind w:leftChars="0"/>
      </w:pPr>
      <w:r>
        <w:t xml:space="preserve">R1-2402974, Considerations on on-demand SIB1 for idle/inactive mode UEs, Sony </w:t>
      </w:r>
    </w:p>
    <w:p w14:paraId="108F5F6C" w14:textId="77777777" w:rsidR="00C7785E" w:rsidRDefault="002E257E">
      <w:pPr>
        <w:pStyle w:val="aff2"/>
        <w:numPr>
          <w:ilvl w:val="0"/>
          <w:numId w:val="29"/>
        </w:numPr>
        <w:ind w:leftChars="0"/>
      </w:pPr>
      <w:r>
        <w:t xml:space="preserve">R1-2403003, Views on On-demand SIB1 operation for idle/inactive UEs, Vodafone </w:t>
      </w:r>
    </w:p>
    <w:p w14:paraId="108F5F6D" w14:textId="77777777" w:rsidR="00C7785E" w:rsidRDefault="002E257E">
      <w:pPr>
        <w:pStyle w:val="aff2"/>
        <w:numPr>
          <w:ilvl w:val="0"/>
          <w:numId w:val="29"/>
        </w:numPr>
        <w:ind w:leftChars="0"/>
      </w:pPr>
      <w:r>
        <w:t xml:space="preserve">R1-2403025, On-demand SIB1 for idle/inactive mode UEs for NES, ETRI </w:t>
      </w:r>
    </w:p>
    <w:p w14:paraId="108F5F6E" w14:textId="77777777" w:rsidR="00C7785E" w:rsidRDefault="002E257E">
      <w:pPr>
        <w:pStyle w:val="aff2"/>
        <w:numPr>
          <w:ilvl w:val="0"/>
          <w:numId w:val="29"/>
        </w:numPr>
        <w:ind w:leftChars="0"/>
      </w:pPr>
      <w:r>
        <w:t xml:space="preserve">R1-2403064, Discussion on    on-demand SIB1, </w:t>
      </w:r>
      <w:proofErr w:type="spellStart"/>
      <w:r>
        <w:t>CEWiT</w:t>
      </w:r>
      <w:proofErr w:type="spellEnd"/>
      <w:r>
        <w:t xml:space="preserve"> </w:t>
      </w:r>
    </w:p>
    <w:p w14:paraId="108F5F6F" w14:textId="77777777" w:rsidR="00C7785E" w:rsidRDefault="002E257E">
      <w:pPr>
        <w:pStyle w:val="aff2"/>
        <w:numPr>
          <w:ilvl w:val="0"/>
          <w:numId w:val="29"/>
        </w:numPr>
        <w:ind w:leftChars="0"/>
      </w:pPr>
      <w:r>
        <w:t xml:space="preserve">R1-2403124, On-demand SIB1 for idle/inactive mode UEs, LG Electronics </w:t>
      </w:r>
    </w:p>
    <w:p w14:paraId="108F5F70" w14:textId="77777777" w:rsidR="00C7785E" w:rsidRDefault="002E257E">
      <w:pPr>
        <w:pStyle w:val="aff2"/>
        <w:numPr>
          <w:ilvl w:val="0"/>
          <w:numId w:val="29"/>
        </w:numPr>
        <w:ind w:leftChars="0"/>
      </w:pPr>
      <w:r>
        <w:t xml:space="preserve">R1-2403201, On-demand SIB1 procedure, Qualcomm Incorporated </w:t>
      </w:r>
    </w:p>
    <w:p w14:paraId="108F5F71" w14:textId="77777777" w:rsidR="00C7785E" w:rsidRDefault="002E257E">
      <w:pPr>
        <w:pStyle w:val="aff2"/>
        <w:numPr>
          <w:ilvl w:val="0"/>
          <w:numId w:val="29"/>
        </w:numPr>
        <w:ind w:leftChars="0"/>
      </w:pPr>
      <w:r>
        <w:t xml:space="preserve">R1-2403251, Discussion on on-demand SIB1 for idle/inactive mode UEs, NTT DOCOMO, INC. </w:t>
      </w:r>
    </w:p>
    <w:p w14:paraId="108F5F72" w14:textId="77777777" w:rsidR="00C7785E" w:rsidRDefault="002E257E">
      <w:pPr>
        <w:pStyle w:val="aff2"/>
        <w:numPr>
          <w:ilvl w:val="0"/>
          <w:numId w:val="29"/>
        </w:numPr>
        <w:ind w:leftChars="0"/>
      </w:pPr>
      <w:r>
        <w:t xml:space="preserve">R1-2403274, Study of on-demand SIB1 for UEs in idle/inactive mode for NES, Ericsson </w:t>
      </w:r>
    </w:p>
    <w:p w14:paraId="108F5F73" w14:textId="77777777" w:rsidR="00C7785E" w:rsidRDefault="002E257E">
      <w:pPr>
        <w:pStyle w:val="aff2"/>
        <w:numPr>
          <w:ilvl w:val="0"/>
          <w:numId w:val="29"/>
        </w:numPr>
        <w:ind w:leftChars="0"/>
      </w:pPr>
      <w:r>
        <w:lastRenderedPageBreak/>
        <w:t xml:space="preserve">R1-2403302, Discussion on on-demand SIB1 transmission for idle UEs, Sharp </w:t>
      </w:r>
    </w:p>
    <w:p w14:paraId="108F5F74" w14:textId="77777777" w:rsidR="00C7785E" w:rsidRDefault="002E257E">
      <w:pPr>
        <w:pStyle w:val="aff2"/>
        <w:numPr>
          <w:ilvl w:val="0"/>
          <w:numId w:val="29"/>
        </w:numPr>
        <w:ind w:leftChars="0"/>
      </w:pPr>
      <w:r>
        <w:t xml:space="preserve">R1-2403305, On-demand SIB1 for NES, Fraunhofer IIS, Fraunhofer HHI </w:t>
      </w:r>
    </w:p>
    <w:p w14:paraId="108F5F75" w14:textId="77777777" w:rsidR="00C7785E" w:rsidRDefault="002E257E">
      <w:pPr>
        <w:pStyle w:val="aff2"/>
        <w:numPr>
          <w:ilvl w:val="0"/>
          <w:numId w:val="29"/>
        </w:numPr>
        <w:ind w:leftChars="0"/>
      </w:pPr>
      <w:r>
        <w:t xml:space="preserve">R1-2403390, Discussion on On-demand SIB1 for idle/inactive mode UEs, DENSO CORPORATION </w:t>
      </w:r>
    </w:p>
    <w:bookmarkEnd w:id="275"/>
    <w:p w14:paraId="108F5F76" w14:textId="77777777" w:rsidR="00C7785E" w:rsidRDefault="00C7785E">
      <w:pPr>
        <w:tabs>
          <w:tab w:val="left" w:pos="1701"/>
        </w:tabs>
      </w:pPr>
    </w:p>
    <w:p w14:paraId="108F5F77" w14:textId="77777777" w:rsidR="00C7785E" w:rsidRDefault="00C7785E">
      <w:pPr>
        <w:tabs>
          <w:tab w:val="left" w:pos="1701"/>
        </w:tabs>
      </w:pPr>
    </w:p>
    <w:p w14:paraId="108F5F78" w14:textId="77777777" w:rsidR="00C7785E" w:rsidRDefault="00C7785E">
      <w:pPr>
        <w:tabs>
          <w:tab w:val="left" w:pos="1701"/>
        </w:tabs>
      </w:pPr>
    </w:p>
    <w:p w14:paraId="108F5F79" w14:textId="77777777" w:rsidR="00C7785E" w:rsidRDefault="002E257E">
      <w:pPr>
        <w:pStyle w:val="3GPPH1"/>
        <w:numPr>
          <w:ilvl w:val="0"/>
          <w:numId w:val="0"/>
        </w:numPr>
        <w:ind w:left="432" w:hanging="432"/>
      </w:pPr>
      <w:r>
        <w:t>5 Companies’ simulation results from RAN1 #116b</w:t>
      </w:r>
    </w:p>
    <w:p w14:paraId="108F5F7A" w14:textId="77777777" w:rsidR="00C7785E" w:rsidRDefault="002E257E">
      <w:pPr>
        <w:spacing w:before="120" w:after="120" w:line="260" w:lineRule="auto"/>
        <w:outlineLvl w:val="1"/>
        <w:rPr>
          <w:rFonts w:eastAsia="新細明體"/>
          <w:szCs w:val="21"/>
          <w:lang w:eastAsia="zh-TW"/>
        </w:rPr>
      </w:pPr>
      <w:r>
        <w:rPr>
          <w:rFonts w:eastAsia="新細明體" w:hint="eastAsia"/>
          <w:szCs w:val="21"/>
          <w:lang w:eastAsia="zh-TW"/>
        </w:rPr>
        <w:t>C</w:t>
      </w:r>
      <w:r>
        <w:rPr>
          <w:rFonts w:eastAsia="新細明體"/>
          <w:szCs w:val="21"/>
          <w:lang w:eastAsia="zh-TW"/>
        </w:rPr>
        <w:t>ompany-by-company simulation results collection (</w:t>
      </w:r>
      <w:proofErr w:type="gramStart"/>
      <w:r>
        <w:rPr>
          <w:rFonts w:eastAsia="新細明體"/>
          <w:szCs w:val="21"/>
          <w:lang w:eastAsia="zh-TW"/>
        </w:rPr>
        <w:t>excel)</w:t>
      </w:r>
      <w:r>
        <w:rPr>
          <w:rFonts w:eastAsia="新細明體" w:hint="eastAsia"/>
          <w:szCs w:val="21"/>
          <w:lang w:eastAsia="zh-TW"/>
        </w:rPr>
        <w:t xml:space="preserve"> </w:t>
      </w:r>
      <w:r>
        <w:rPr>
          <w:rFonts w:eastAsia="新細明體"/>
          <w:szCs w:val="21"/>
          <w:lang w:eastAsia="zh-TW"/>
        </w:rPr>
        <w:t xml:space="preserve">  </w:t>
      </w:r>
      <w:proofErr w:type="gramEnd"/>
      <w:r>
        <w:rPr>
          <w:rFonts w:eastAsia="新細明體"/>
          <w:szCs w:val="21"/>
          <w:lang w:eastAsia="zh-TW"/>
        </w:rPr>
        <w:t xml:space="preserve">   </w:t>
      </w:r>
      <w:r>
        <w:rPr>
          <w:b/>
          <w:bCs/>
          <w:szCs w:val="21"/>
        </w:rPr>
        <w:object w:dxaOrig="1499" w:dyaOrig="1001" w14:anchorId="108F6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85pt;height:50.6pt" o:ole="">
            <v:imagedata r:id="rId25" o:title=""/>
          </v:shape>
          <o:OLEObject Type="Embed" ProgID="Excel.Sheet.12" ShapeID="_x0000_i1025" DrawAspect="Icon" ObjectID="_1775020528" r:id="rId26"/>
        </w:object>
      </w:r>
    </w:p>
    <w:p w14:paraId="108F5F7B" w14:textId="77777777" w:rsidR="00C7785E" w:rsidRDefault="002E257E">
      <w:pPr>
        <w:spacing w:before="120" w:after="120" w:line="260" w:lineRule="auto"/>
        <w:outlineLvl w:val="1"/>
        <w:rPr>
          <w:b/>
          <w:bCs/>
          <w:szCs w:val="21"/>
        </w:rPr>
      </w:pPr>
      <w:r>
        <w:rPr>
          <w:rFonts w:hint="eastAsia"/>
          <w:b/>
          <w:bCs/>
          <w:szCs w:val="21"/>
          <w:u w:val="single"/>
        </w:rPr>
        <w:t>Case A- zero load</w:t>
      </w:r>
      <w:r>
        <w:rPr>
          <w:rFonts w:hint="eastAsia"/>
          <w:b/>
          <w:bCs/>
          <w:szCs w:val="21"/>
        </w:rPr>
        <w:t>: 20ms SSB; 20ms SIB1</w:t>
      </w:r>
    </w:p>
    <w:tbl>
      <w:tblPr>
        <w:tblStyle w:val="aff0"/>
        <w:tblW w:w="0" w:type="auto"/>
        <w:tblLook w:val="04A0" w:firstRow="1" w:lastRow="0" w:firstColumn="1" w:lastColumn="0" w:noHBand="0" w:noVBand="1"/>
      </w:tblPr>
      <w:tblGrid>
        <w:gridCol w:w="1580"/>
        <w:gridCol w:w="4109"/>
        <w:gridCol w:w="1987"/>
        <w:gridCol w:w="1955"/>
      </w:tblGrid>
      <w:tr w:rsidR="00C7785E" w14:paraId="108F5F7F" w14:textId="77777777">
        <w:tc>
          <w:tcPr>
            <w:tcW w:w="1600" w:type="dxa"/>
            <w:vAlign w:val="center"/>
          </w:tcPr>
          <w:p w14:paraId="108F5F7C" w14:textId="77777777" w:rsidR="00C7785E" w:rsidRDefault="002E257E">
            <w:pPr>
              <w:spacing w:before="120" w:after="120"/>
              <w:jc w:val="center"/>
              <w:rPr>
                <w:b/>
                <w:bCs/>
              </w:rPr>
            </w:pPr>
            <w:r>
              <w:rPr>
                <w:rFonts w:hint="eastAsia"/>
                <w:b/>
                <w:bCs/>
              </w:rPr>
              <w:t>Company</w:t>
            </w:r>
          </w:p>
        </w:tc>
        <w:tc>
          <w:tcPr>
            <w:tcW w:w="4264" w:type="dxa"/>
            <w:vAlign w:val="center"/>
          </w:tcPr>
          <w:p w14:paraId="108F5F7D" w14:textId="77777777" w:rsidR="00C7785E" w:rsidRDefault="002E257E">
            <w:pPr>
              <w:spacing w:before="120" w:after="120"/>
              <w:jc w:val="center"/>
              <w:rPr>
                <w:b/>
                <w:bCs/>
              </w:rPr>
            </w:pPr>
            <w:r>
              <w:rPr>
                <w:rFonts w:hint="eastAsia"/>
                <w:b/>
                <w:bCs/>
              </w:rPr>
              <w:t>Assumptions</w:t>
            </w:r>
          </w:p>
        </w:tc>
        <w:tc>
          <w:tcPr>
            <w:tcW w:w="4012" w:type="dxa"/>
            <w:gridSpan w:val="2"/>
            <w:vAlign w:val="center"/>
          </w:tcPr>
          <w:p w14:paraId="108F5F7E" w14:textId="77777777" w:rsidR="00C7785E" w:rsidRDefault="002E257E">
            <w:pPr>
              <w:spacing w:before="120" w:after="120"/>
              <w:jc w:val="center"/>
              <w:rPr>
                <w:b/>
                <w:bCs/>
              </w:rPr>
            </w:pPr>
            <w:r>
              <w:rPr>
                <w:rFonts w:hint="eastAsia"/>
                <w:b/>
                <w:bCs/>
              </w:rPr>
              <w:t>Results</w:t>
            </w:r>
          </w:p>
        </w:tc>
      </w:tr>
      <w:tr w:rsidR="00C7785E" w14:paraId="108F5F84" w14:textId="77777777">
        <w:tc>
          <w:tcPr>
            <w:tcW w:w="1600" w:type="dxa"/>
            <w:vAlign w:val="center"/>
          </w:tcPr>
          <w:p w14:paraId="108F5F80" w14:textId="77777777" w:rsidR="00C7785E" w:rsidRDefault="002E257E">
            <w:pPr>
              <w:spacing w:before="120" w:after="120"/>
              <w:jc w:val="center"/>
              <w:rPr>
                <w:b/>
                <w:bCs/>
              </w:rPr>
            </w:pPr>
            <w:r>
              <w:rPr>
                <w:rFonts w:hint="eastAsia"/>
                <w:b/>
                <w:bCs/>
              </w:rPr>
              <w:t>ZTE</w:t>
            </w:r>
          </w:p>
        </w:tc>
        <w:tc>
          <w:tcPr>
            <w:tcW w:w="4264" w:type="dxa"/>
          </w:tcPr>
          <w:p w14:paraId="108F5F81"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gridSpan w:val="2"/>
          </w:tcPr>
          <w:p w14:paraId="108F5F82" w14:textId="77777777" w:rsidR="00C7785E" w:rsidRDefault="002E257E">
            <w:pPr>
              <w:spacing w:before="120" w:after="120"/>
            </w:pPr>
            <w:r>
              <w:rPr>
                <w:rFonts w:hint="eastAsia"/>
              </w:rPr>
              <w:t xml:space="preserve">TDD </w:t>
            </w:r>
            <w:r>
              <w:rPr>
                <w:rFonts w:hint="eastAsia"/>
                <w:b/>
                <w:bCs/>
              </w:rPr>
              <w:t>Cat 2</w:t>
            </w:r>
            <w:r>
              <w:rPr>
                <w:rFonts w:hint="eastAsia"/>
              </w:rPr>
              <w:t>: 1</w:t>
            </w:r>
            <w:r>
              <w:t>.</w:t>
            </w:r>
            <w:r>
              <w:rPr>
                <w:rFonts w:hint="eastAsia"/>
              </w:rPr>
              <w:t>1</w:t>
            </w:r>
            <w:r>
              <w:t>%~</w:t>
            </w:r>
            <w:r>
              <w:rPr>
                <w:rFonts w:hint="eastAsia"/>
              </w:rPr>
              <w:t>21.3</w:t>
            </w:r>
            <w:proofErr w:type="gramStart"/>
            <w:r>
              <w:t>%</w:t>
            </w:r>
            <w:r>
              <w:rPr>
                <w:rFonts w:hint="eastAsia"/>
              </w:rPr>
              <w:t>;</w:t>
            </w:r>
            <w:proofErr w:type="gramEnd"/>
          </w:p>
          <w:p w14:paraId="108F5F83" w14:textId="77777777" w:rsidR="00C7785E" w:rsidRDefault="002E257E">
            <w:pPr>
              <w:spacing w:before="120" w:after="120"/>
            </w:pPr>
            <w:r>
              <w:rPr>
                <w:rFonts w:hint="eastAsia"/>
              </w:rPr>
              <w:t>SIB1-less: 21.3%</w:t>
            </w:r>
          </w:p>
        </w:tc>
      </w:tr>
      <w:tr w:rsidR="00C7785E" w14:paraId="108F5F95" w14:textId="77777777">
        <w:tc>
          <w:tcPr>
            <w:tcW w:w="1600" w:type="dxa"/>
            <w:vAlign w:val="center"/>
          </w:tcPr>
          <w:p w14:paraId="108F5F85" w14:textId="77777777" w:rsidR="00C7785E" w:rsidRDefault="002E257E">
            <w:pPr>
              <w:spacing w:before="120" w:after="120"/>
              <w:jc w:val="center"/>
              <w:rPr>
                <w:b/>
                <w:bCs/>
              </w:rPr>
            </w:pPr>
            <w:r>
              <w:rPr>
                <w:rFonts w:hint="eastAsia"/>
                <w:b/>
                <w:bCs/>
              </w:rPr>
              <w:t>MTK</w:t>
            </w:r>
          </w:p>
        </w:tc>
        <w:tc>
          <w:tcPr>
            <w:tcW w:w="4264" w:type="dxa"/>
          </w:tcPr>
          <w:p w14:paraId="108F5F86" w14:textId="77777777" w:rsidR="00C7785E" w:rsidRPr="00EB395F" w:rsidRDefault="002E257E">
            <w:pPr>
              <w:spacing w:before="120" w:after="120"/>
              <w:rPr>
                <w:lang w:val="de-DE"/>
              </w:rPr>
            </w:pPr>
            <w:r w:rsidRPr="00EB395F">
              <w:rPr>
                <w:rFonts w:hint="eastAsia"/>
                <w:lang w:val="de-DE"/>
              </w:rPr>
              <w:t>①</w:t>
            </w:r>
            <w:r w:rsidRPr="00EB395F">
              <w:rPr>
                <w:rFonts w:hint="eastAsia"/>
                <w:lang w:val="de-DE"/>
              </w:rPr>
              <w:t xml:space="preserve"> 20ms PRACH 8beam</w:t>
            </w:r>
          </w:p>
          <w:p w14:paraId="108F5F87" w14:textId="77777777" w:rsidR="00C7785E" w:rsidRPr="00EB395F" w:rsidRDefault="002E257E">
            <w:pPr>
              <w:spacing w:before="120" w:after="120"/>
              <w:rPr>
                <w:lang w:val="de-DE"/>
              </w:rPr>
            </w:pPr>
            <w:r w:rsidRPr="00EB395F">
              <w:rPr>
                <w:rFonts w:hint="eastAsia"/>
                <w:lang w:val="de-DE"/>
              </w:rPr>
              <w:t>②</w:t>
            </w:r>
            <w:r w:rsidRPr="00EB395F">
              <w:rPr>
                <w:rFonts w:hint="eastAsia"/>
                <w:lang w:val="de-DE"/>
              </w:rPr>
              <w:t xml:space="preserve"> 160ms PRACH 8beam</w:t>
            </w:r>
          </w:p>
          <w:p w14:paraId="108F5F88" w14:textId="77777777" w:rsidR="00C7785E" w:rsidRPr="00EB395F" w:rsidRDefault="002E257E">
            <w:pPr>
              <w:spacing w:before="120" w:after="120"/>
              <w:rPr>
                <w:lang w:val="de-DE"/>
              </w:rPr>
            </w:pPr>
            <w:r w:rsidRPr="00EB395F">
              <w:rPr>
                <w:rFonts w:hint="eastAsia"/>
                <w:lang w:val="de-DE"/>
              </w:rPr>
              <w:t>③</w:t>
            </w:r>
            <w:r w:rsidRPr="00EB395F">
              <w:rPr>
                <w:rFonts w:hint="eastAsia"/>
                <w:lang w:val="de-DE"/>
              </w:rPr>
              <w:t xml:space="preserve"> 20ms PRACH 4beam</w:t>
            </w:r>
          </w:p>
          <w:p w14:paraId="108F5F89" w14:textId="77777777" w:rsidR="00C7785E" w:rsidRPr="00EB395F" w:rsidRDefault="002E257E">
            <w:pPr>
              <w:spacing w:before="120" w:after="120"/>
              <w:rPr>
                <w:lang w:val="de-DE"/>
              </w:rPr>
            </w:pPr>
            <w:r w:rsidRPr="00EB395F">
              <w:rPr>
                <w:rFonts w:hint="eastAsia"/>
                <w:lang w:val="de-DE"/>
              </w:rPr>
              <w:t>④</w:t>
            </w:r>
            <w:r w:rsidRPr="00EB395F">
              <w:rPr>
                <w:rFonts w:hint="eastAsia"/>
                <w:lang w:val="de-DE"/>
              </w:rPr>
              <w:t xml:space="preserve"> 160ms PRACH 4beam</w:t>
            </w:r>
          </w:p>
          <w:p w14:paraId="108F5F8A" w14:textId="77777777" w:rsidR="00C7785E" w:rsidRPr="00EB395F" w:rsidRDefault="00C7785E">
            <w:pPr>
              <w:spacing w:before="120" w:after="120"/>
              <w:rPr>
                <w:lang w:val="de-DE"/>
              </w:rPr>
            </w:pPr>
          </w:p>
        </w:tc>
        <w:tc>
          <w:tcPr>
            <w:tcW w:w="2020" w:type="dxa"/>
          </w:tcPr>
          <w:p w14:paraId="108F5F8B" w14:textId="77777777" w:rsidR="00C7785E" w:rsidRPr="00EB395F" w:rsidRDefault="002E257E">
            <w:pPr>
              <w:spacing w:before="120" w:after="120"/>
              <w:rPr>
                <w:lang w:val="de-DE"/>
              </w:rPr>
            </w:pPr>
            <w:r w:rsidRPr="00EB395F">
              <w:rPr>
                <w:rFonts w:hint="eastAsia"/>
                <w:lang w:val="de-DE"/>
              </w:rPr>
              <w:t xml:space="preserve">TDD </w:t>
            </w:r>
            <w:r w:rsidRPr="00EB395F">
              <w:rPr>
                <w:rFonts w:hint="eastAsia"/>
                <w:b/>
                <w:bCs/>
                <w:lang w:val="de-DE"/>
              </w:rPr>
              <w:t>Cat 1</w:t>
            </w:r>
            <w:r w:rsidRPr="00EB395F">
              <w:rPr>
                <w:rFonts w:hint="eastAsia"/>
                <w:lang w:val="de-DE"/>
              </w:rPr>
              <w:t>：</w:t>
            </w:r>
          </w:p>
          <w:p w14:paraId="108F5F8C" w14:textId="77777777" w:rsidR="00C7785E" w:rsidRPr="00EB395F" w:rsidRDefault="002E257E">
            <w:pPr>
              <w:spacing w:before="120" w:after="120"/>
              <w:rPr>
                <w:lang w:val="de-DE"/>
              </w:rPr>
            </w:pPr>
            <w:r w:rsidRPr="00EB395F">
              <w:rPr>
                <w:rFonts w:hint="eastAsia"/>
                <w:lang w:val="de-DE"/>
              </w:rPr>
              <w:t>①</w:t>
            </w:r>
            <w:r w:rsidRPr="00EB395F">
              <w:rPr>
                <w:rFonts w:hint="eastAsia"/>
                <w:lang w:val="de-DE"/>
              </w:rPr>
              <w:t xml:space="preserve"> 9.86~45.91%</w:t>
            </w:r>
          </w:p>
          <w:p w14:paraId="108F5F8D" w14:textId="77777777" w:rsidR="00C7785E" w:rsidRPr="00EB395F" w:rsidRDefault="002E257E">
            <w:pPr>
              <w:spacing w:before="120" w:after="120"/>
              <w:rPr>
                <w:lang w:val="de-DE"/>
              </w:rPr>
            </w:pPr>
            <w:r w:rsidRPr="00EB395F">
              <w:rPr>
                <w:rFonts w:hint="eastAsia"/>
                <w:lang w:val="de-DE"/>
              </w:rPr>
              <w:t>②</w:t>
            </w:r>
            <w:r w:rsidRPr="00EB395F">
              <w:rPr>
                <w:rFonts w:hint="eastAsia"/>
                <w:lang w:val="de-DE"/>
              </w:rPr>
              <w:t xml:space="preserve"> 10.05~47.12%</w:t>
            </w:r>
          </w:p>
          <w:p w14:paraId="108F5F8E" w14:textId="77777777" w:rsidR="00C7785E" w:rsidRPr="00EB395F" w:rsidRDefault="002E257E">
            <w:pPr>
              <w:spacing w:before="120" w:after="120"/>
              <w:rPr>
                <w:lang w:val="de-DE"/>
              </w:rPr>
            </w:pPr>
            <w:r w:rsidRPr="00EB395F">
              <w:rPr>
                <w:rFonts w:hint="eastAsia"/>
                <w:lang w:val="de-DE"/>
              </w:rPr>
              <w:t>③</w:t>
            </w:r>
            <w:r w:rsidRPr="00EB395F">
              <w:rPr>
                <w:rFonts w:hint="eastAsia"/>
                <w:lang w:val="de-DE"/>
              </w:rPr>
              <w:t xml:space="preserve"> 4.92~29.6%</w:t>
            </w:r>
          </w:p>
          <w:p w14:paraId="108F5F8F" w14:textId="77777777" w:rsidR="00C7785E" w:rsidRDefault="002E257E">
            <w:pPr>
              <w:spacing w:before="120" w:after="120"/>
            </w:pPr>
            <w:r>
              <w:rPr>
                <w:rFonts w:hint="eastAsia"/>
              </w:rPr>
              <w:t>④</w:t>
            </w:r>
            <w:r>
              <w:rPr>
                <w:rFonts w:hint="eastAsia"/>
              </w:rPr>
              <w:t xml:space="preserve"> 5.54~33.84%</w:t>
            </w:r>
          </w:p>
        </w:tc>
        <w:tc>
          <w:tcPr>
            <w:tcW w:w="1992" w:type="dxa"/>
          </w:tcPr>
          <w:p w14:paraId="108F5F90" w14:textId="77777777" w:rsidR="00C7785E" w:rsidRDefault="002E257E">
            <w:pPr>
              <w:spacing w:before="120" w:after="120"/>
            </w:pPr>
            <w:r>
              <w:rPr>
                <w:rFonts w:hint="eastAsia"/>
              </w:rPr>
              <w:t xml:space="preserve">TDD </w:t>
            </w:r>
            <w:r>
              <w:rPr>
                <w:rFonts w:hint="eastAsia"/>
                <w:b/>
                <w:bCs/>
              </w:rPr>
              <w:t>Cat 2</w:t>
            </w:r>
            <w:r>
              <w:rPr>
                <w:rFonts w:hint="eastAsia"/>
              </w:rPr>
              <w:t>：</w:t>
            </w:r>
          </w:p>
          <w:p w14:paraId="108F5F91" w14:textId="77777777" w:rsidR="00C7785E" w:rsidRDefault="002E257E">
            <w:pPr>
              <w:spacing w:before="120" w:after="120"/>
            </w:pPr>
            <w:r>
              <w:rPr>
                <w:rFonts w:hint="eastAsia"/>
              </w:rPr>
              <w:t>①</w:t>
            </w:r>
            <w:r>
              <w:rPr>
                <w:rFonts w:hint="eastAsia"/>
              </w:rPr>
              <w:t xml:space="preserve"> 8.08~32.1%</w:t>
            </w:r>
          </w:p>
          <w:p w14:paraId="108F5F92" w14:textId="77777777" w:rsidR="00C7785E" w:rsidRDefault="002E257E">
            <w:pPr>
              <w:spacing w:before="120" w:after="120"/>
            </w:pPr>
            <w:r>
              <w:rPr>
                <w:rFonts w:hint="eastAsia"/>
              </w:rPr>
              <w:t>②</w:t>
            </w:r>
            <w:r>
              <w:rPr>
                <w:rFonts w:hint="eastAsia"/>
              </w:rPr>
              <w:t xml:space="preserve"> 8.08~32.21%</w:t>
            </w:r>
          </w:p>
          <w:p w14:paraId="108F5F93" w14:textId="77777777" w:rsidR="00C7785E" w:rsidRDefault="002E257E">
            <w:pPr>
              <w:spacing w:before="120" w:after="120"/>
            </w:pPr>
            <w:r>
              <w:rPr>
                <w:rFonts w:hint="eastAsia"/>
              </w:rPr>
              <w:t>③</w:t>
            </w:r>
            <w:r>
              <w:rPr>
                <w:rFonts w:hint="eastAsia"/>
              </w:rPr>
              <w:t xml:space="preserve"> 4.09~19.31%</w:t>
            </w:r>
          </w:p>
          <w:p w14:paraId="108F5F94" w14:textId="77777777" w:rsidR="00C7785E" w:rsidRDefault="002E257E">
            <w:pPr>
              <w:spacing w:before="120" w:after="120"/>
            </w:pPr>
            <w:r>
              <w:rPr>
                <w:rFonts w:hint="eastAsia"/>
              </w:rPr>
              <w:t>④</w:t>
            </w:r>
            <w:r>
              <w:rPr>
                <w:rFonts w:hint="eastAsia"/>
              </w:rPr>
              <w:t xml:space="preserve"> 4.1~19.39%</w:t>
            </w:r>
          </w:p>
        </w:tc>
      </w:tr>
      <w:tr w:rsidR="00C7785E" w14:paraId="108F5F99" w14:textId="77777777">
        <w:tc>
          <w:tcPr>
            <w:tcW w:w="1600" w:type="dxa"/>
            <w:vAlign w:val="center"/>
          </w:tcPr>
          <w:p w14:paraId="108F5F96" w14:textId="77777777" w:rsidR="00C7785E" w:rsidRDefault="002E257E">
            <w:pPr>
              <w:spacing w:before="120" w:after="120"/>
              <w:jc w:val="center"/>
              <w:rPr>
                <w:b/>
                <w:bCs/>
              </w:rPr>
            </w:pPr>
            <w:r>
              <w:rPr>
                <w:rFonts w:hint="eastAsia"/>
                <w:b/>
                <w:bCs/>
              </w:rPr>
              <w:t>HW</w:t>
            </w:r>
          </w:p>
        </w:tc>
        <w:tc>
          <w:tcPr>
            <w:tcW w:w="4264" w:type="dxa"/>
          </w:tcPr>
          <w:p w14:paraId="108F5F97" w14:textId="77777777" w:rsidR="00C7785E" w:rsidRDefault="002E257E">
            <w:pPr>
              <w:spacing w:before="120" w:after="120"/>
            </w:pPr>
            <w:r>
              <w:rPr>
                <w:rFonts w:hint="eastAsia"/>
              </w:rPr>
              <w:t xml:space="preserve">20ms PRACH; 20ms WUS; </w:t>
            </w:r>
          </w:p>
        </w:tc>
        <w:tc>
          <w:tcPr>
            <w:tcW w:w="4012" w:type="dxa"/>
            <w:gridSpan w:val="2"/>
          </w:tcPr>
          <w:p w14:paraId="108F5F98" w14:textId="77777777" w:rsidR="00C7785E" w:rsidRDefault="002E257E">
            <w:pPr>
              <w:spacing w:before="120" w:after="120"/>
            </w:pPr>
            <w:r>
              <w:rPr>
                <w:rFonts w:hint="eastAsia"/>
              </w:rPr>
              <w:t xml:space="preserve">TDD </w:t>
            </w:r>
            <w:r>
              <w:rPr>
                <w:rFonts w:hint="eastAsia"/>
                <w:b/>
                <w:bCs/>
              </w:rPr>
              <w:t>Cat 2</w:t>
            </w:r>
            <w:r>
              <w:rPr>
                <w:rFonts w:hint="eastAsia"/>
              </w:rPr>
              <w:t>：</w:t>
            </w:r>
            <w:r>
              <w:rPr>
                <w:rFonts w:hint="eastAsia"/>
              </w:rPr>
              <w:t>39.34%</w:t>
            </w:r>
          </w:p>
        </w:tc>
      </w:tr>
      <w:tr w:rsidR="00C7785E" w14:paraId="108F5FA2" w14:textId="77777777">
        <w:tc>
          <w:tcPr>
            <w:tcW w:w="1600" w:type="dxa"/>
            <w:vAlign w:val="center"/>
          </w:tcPr>
          <w:p w14:paraId="108F5F9A" w14:textId="77777777" w:rsidR="00C7785E" w:rsidRDefault="002E257E">
            <w:pPr>
              <w:spacing w:before="120" w:after="120"/>
              <w:jc w:val="center"/>
              <w:rPr>
                <w:b/>
                <w:bCs/>
              </w:rPr>
            </w:pPr>
            <w:r>
              <w:rPr>
                <w:rFonts w:hint="eastAsia"/>
                <w:b/>
                <w:bCs/>
              </w:rPr>
              <w:t>QC</w:t>
            </w:r>
          </w:p>
        </w:tc>
        <w:tc>
          <w:tcPr>
            <w:tcW w:w="4264" w:type="dxa"/>
          </w:tcPr>
          <w:p w14:paraId="108F5F9B" w14:textId="77777777" w:rsidR="00C7785E" w:rsidRDefault="002E257E">
            <w:pPr>
              <w:spacing w:before="120" w:after="120"/>
            </w:pPr>
            <w:r>
              <w:rPr>
                <w:rFonts w:hint="eastAsia"/>
              </w:rPr>
              <w:t xml:space="preserve">FR1; </w:t>
            </w:r>
            <w:r>
              <w:t>8 beams</w:t>
            </w:r>
            <w:r>
              <w:rPr>
                <w:rFonts w:hint="eastAsia"/>
              </w:rPr>
              <w:t xml:space="preserve"> SSB; 20ms PRACH;</w:t>
            </w:r>
          </w:p>
        </w:tc>
        <w:tc>
          <w:tcPr>
            <w:tcW w:w="2020" w:type="dxa"/>
          </w:tcPr>
          <w:p w14:paraId="108F5F9C" w14:textId="77777777" w:rsidR="00C7785E" w:rsidRDefault="002E257E">
            <w:pPr>
              <w:spacing w:before="120" w:after="120"/>
            </w:pPr>
            <w:r>
              <w:rPr>
                <w:rFonts w:hint="eastAsia"/>
              </w:rPr>
              <w:t>WUS SIB1 in NES cell</w:t>
            </w:r>
          </w:p>
          <w:p w14:paraId="108F5F9D" w14:textId="77777777" w:rsidR="00C7785E" w:rsidRDefault="002E257E">
            <w:pPr>
              <w:spacing w:before="120" w:after="120"/>
            </w:pPr>
            <w:r>
              <w:rPr>
                <w:rFonts w:hint="eastAsia"/>
              </w:rPr>
              <w:t>SIB-less</w:t>
            </w:r>
            <w:r>
              <w:rPr>
                <w:rFonts w:hint="eastAsia"/>
              </w:rPr>
              <w:t>：</w:t>
            </w:r>
            <w:r>
              <w:rPr>
                <w:rFonts w:hint="eastAsia"/>
              </w:rPr>
              <w:t>25%</w:t>
            </w:r>
          </w:p>
          <w:p w14:paraId="108F5F9E" w14:textId="77777777" w:rsidR="00C7785E" w:rsidRDefault="002E257E">
            <w:pPr>
              <w:spacing w:before="120" w:after="120"/>
            </w:pPr>
            <w:r>
              <w:rPr>
                <w:rFonts w:hint="eastAsia"/>
              </w:rPr>
              <w:t>30% SIB1</w:t>
            </w:r>
            <w:r>
              <w:rPr>
                <w:rFonts w:hint="eastAsia"/>
              </w:rPr>
              <w:t>：</w:t>
            </w:r>
            <w:r>
              <w:rPr>
                <w:rFonts w:hint="eastAsia"/>
              </w:rPr>
              <w:t>23%</w:t>
            </w:r>
          </w:p>
        </w:tc>
        <w:tc>
          <w:tcPr>
            <w:tcW w:w="1992" w:type="dxa"/>
          </w:tcPr>
          <w:p w14:paraId="108F5F9F" w14:textId="77777777" w:rsidR="00C7785E" w:rsidRDefault="002E257E">
            <w:pPr>
              <w:spacing w:before="120" w:after="120"/>
            </w:pPr>
            <w:r>
              <w:rPr>
                <w:rFonts w:hint="eastAsia"/>
              </w:rPr>
              <w:t>WUS SIB1in cell A</w:t>
            </w:r>
          </w:p>
          <w:p w14:paraId="108F5FA0" w14:textId="77777777" w:rsidR="00C7785E" w:rsidRDefault="002E257E">
            <w:pPr>
              <w:spacing w:before="120" w:after="120"/>
            </w:pPr>
            <w:r>
              <w:rPr>
                <w:rFonts w:hint="eastAsia"/>
              </w:rPr>
              <w:t>SIB-less</w:t>
            </w:r>
            <w:r>
              <w:rPr>
                <w:rFonts w:hint="eastAsia"/>
              </w:rPr>
              <w:t>：</w:t>
            </w:r>
            <w:r>
              <w:rPr>
                <w:rFonts w:hint="eastAsia"/>
              </w:rPr>
              <w:t>25%</w:t>
            </w:r>
          </w:p>
          <w:p w14:paraId="108F5FA1" w14:textId="77777777" w:rsidR="00C7785E" w:rsidRDefault="002E257E">
            <w:pPr>
              <w:spacing w:before="120" w:after="120"/>
            </w:pPr>
            <w:r>
              <w:rPr>
                <w:rFonts w:hint="eastAsia"/>
              </w:rPr>
              <w:t>30% SIB1</w:t>
            </w:r>
            <w:r>
              <w:rPr>
                <w:rFonts w:hint="eastAsia"/>
              </w:rPr>
              <w:t>：</w:t>
            </w:r>
            <w:r>
              <w:rPr>
                <w:rFonts w:hint="eastAsia"/>
              </w:rPr>
              <w:t>25%</w:t>
            </w:r>
          </w:p>
        </w:tc>
      </w:tr>
      <w:tr w:rsidR="00C7785E" w14:paraId="108F5FA8" w14:textId="77777777">
        <w:tc>
          <w:tcPr>
            <w:tcW w:w="1600" w:type="dxa"/>
            <w:vMerge w:val="restart"/>
            <w:vAlign w:val="center"/>
          </w:tcPr>
          <w:p w14:paraId="108F5FA3" w14:textId="77777777" w:rsidR="00C7785E" w:rsidRDefault="002E257E">
            <w:pPr>
              <w:spacing w:before="120" w:after="120"/>
              <w:jc w:val="center"/>
              <w:rPr>
                <w:b/>
                <w:bCs/>
              </w:rPr>
            </w:pPr>
            <w:r>
              <w:rPr>
                <w:rFonts w:hint="eastAsia"/>
                <w:b/>
                <w:bCs/>
              </w:rPr>
              <w:t>Samsung</w:t>
            </w:r>
          </w:p>
        </w:tc>
        <w:tc>
          <w:tcPr>
            <w:tcW w:w="4264" w:type="dxa"/>
          </w:tcPr>
          <w:p w14:paraId="108F5FA4" w14:textId="77777777" w:rsidR="00C7785E" w:rsidRDefault="002E257E">
            <w:pPr>
              <w:spacing w:before="120" w:after="120"/>
            </w:pPr>
            <w:r>
              <w:rPr>
                <w:rFonts w:hint="eastAsia"/>
              </w:rPr>
              <w:t>Multi-cell</w:t>
            </w:r>
            <w:r>
              <w:rPr>
                <w:rFonts w:hint="eastAsia"/>
              </w:rPr>
              <w:t>：</w:t>
            </w:r>
            <w:r>
              <w:rPr>
                <w:rFonts w:hint="eastAsia"/>
              </w:rPr>
              <w:t xml:space="preserve">periodicity of WUS and SIB1 are same </w:t>
            </w:r>
          </w:p>
          <w:p w14:paraId="108F5FA5" w14:textId="77777777" w:rsidR="00C7785E" w:rsidRDefault="002E257E">
            <w:pPr>
              <w:spacing w:before="120" w:after="120"/>
            </w:pPr>
            <w:r>
              <w:rPr>
                <w:rFonts w:hint="eastAsia"/>
              </w:rPr>
              <w:t>1 cell A to 1/3/5/7 NES cell</w:t>
            </w:r>
          </w:p>
        </w:tc>
        <w:tc>
          <w:tcPr>
            <w:tcW w:w="4012" w:type="dxa"/>
            <w:gridSpan w:val="2"/>
          </w:tcPr>
          <w:p w14:paraId="108F5FA6" w14:textId="77777777" w:rsidR="00C7785E" w:rsidRDefault="002E257E">
            <w:pPr>
              <w:spacing w:before="120" w:after="120"/>
              <w:rPr>
                <w:highlight w:val="yellow"/>
              </w:rPr>
            </w:pPr>
            <w:r>
              <w:rPr>
                <w:rFonts w:hint="eastAsia"/>
                <w:highlight w:val="yellow"/>
              </w:rPr>
              <w:t>1-1</w:t>
            </w:r>
            <w:r>
              <w:rPr>
                <w:rFonts w:hint="eastAsia"/>
                <w:highlight w:val="yellow"/>
              </w:rPr>
              <w:t>：</w:t>
            </w:r>
            <w:r>
              <w:rPr>
                <w:rFonts w:hint="eastAsia"/>
                <w:highlight w:val="yellow"/>
              </w:rPr>
              <w:t>0%</w:t>
            </w:r>
          </w:p>
          <w:p w14:paraId="108F5FA7" w14:textId="77777777" w:rsidR="00C7785E" w:rsidRDefault="002E257E">
            <w:pPr>
              <w:spacing w:before="120" w:after="120"/>
            </w:pPr>
            <w:r>
              <w:rPr>
                <w:rFonts w:hint="eastAsia"/>
              </w:rPr>
              <w:t>1-3/5/7</w:t>
            </w:r>
            <w:r>
              <w:rPr>
                <w:rFonts w:hint="eastAsia"/>
              </w:rPr>
              <w:t>：</w:t>
            </w:r>
            <w:r>
              <w:rPr>
                <w:rFonts w:hint="eastAsia"/>
              </w:rPr>
              <w:t>6%~9.66%</w:t>
            </w:r>
          </w:p>
        </w:tc>
      </w:tr>
      <w:tr w:rsidR="00C7785E" w14:paraId="108F5FAD" w14:textId="77777777">
        <w:tc>
          <w:tcPr>
            <w:tcW w:w="1600" w:type="dxa"/>
            <w:vMerge/>
            <w:vAlign w:val="center"/>
          </w:tcPr>
          <w:p w14:paraId="108F5FA9" w14:textId="77777777" w:rsidR="00C7785E" w:rsidRDefault="00C7785E">
            <w:pPr>
              <w:spacing w:before="120" w:after="120"/>
              <w:jc w:val="center"/>
              <w:rPr>
                <w:b/>
                <w:bCs/>
              </w:rPr>
            </w:pPr>
          </w:p>
        </w:tc>
        <w:tc>
          <w:tcPr>
            <w:tcW w:w="4264" w:type="dxa"/>
          </w:tcPr>
          <w:p w14:paraId="108F5FAA" w14:textId="77777777" w:rsidR="00C7785E" w:rsidRDefault="002E257E">
            <w:pPr>
              <w:spacing w:before="120" w:after="120"/>
            </w:pPr>
            <w:r>
              <w:rPr>
                <w:rFonts w:hint="eastAsia"/>
              </w:rPr>
              <w:t>Single cell</w:t>
            </w:r>
          </w:p>
        </w:tc>
        <w:tc>
          <w:tcPr>
            <w:tcW w:w="4012" w:type="dxa"/>
            <w:gridSpan w:val="2"/>
          </w:tcPr>
          <w:p w14:paraId="108F5FAB" w14:textId="77777777" w:rsidR="00C7785E" w:rsidRDefault="002E257E">
            <w:pPr>
              <w:spacing w:before="120" w:after="120"/>
              <w:rPr>
                <w:rFonts w:eastAsiaTheme="minorEastAsia"/>
              </w:rPr>
            </w:pPr>
            <w:r>
              <w:rPr>
                <w:rFonts w:hint="eastAsia"/>
                <w:szCs w:val="21"/>
              </w:rPr>
              <w:t xml:space="preserve">WUS configuration in cell A: </w:t>
            </w:r>
            <w:proofErr w:type="gramStart"/>
            <w:r>
              <w:rPr>
                <w:rFonts w:eastAsiaTheme="minorEastAsia"/>
                <w:lang w:eastAsia="ko-KR"/>
              </w:rPr>
              <w:t>13.25 %</w:t>
            </w:r>
            <w:r>
              <w:rPr>
                <w:rFonts w:eastAsiaTheme="minorEastAsia" w:hint="eastAsia"/>
              </w:rPr>
              <w:t>;</w:t>
            </w:r>
            <w:proofErr w:type="gramEnd"/>
          </w:p>
          <w:p w14:paraId="108F5FAC"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B1" w14:textId="77777777">
        <w:tc>
          <w:tcPr>
            <w:tcW w:w="1600" w:type="dxa"/>
            <w:vAlign w:val="center"/>
          </w:tcPr>
          <w:p w14:paraId="108F5FAE" w14:textId="77777777" w:rsidR="00C7785E" w:rsidRDefault="002E257E">
            <w:pPr>
              <w:spacing w:before="120" w:after="120"/>
              <w:jc w:val="center"/>
              <w:rPr>
                <w:b/>
                <w:bCs/>
              </w:rPr>
            </w:pPr>
            <w:r>
              <w:rPr>
                <w:rFonts w:hint="eastAsia"/>
                <w:b/>
                <w:bCs/>
              </w:rPr>
              <w:t>CATT</w:t>
            </w:r>
          </w:p>
        </w:tc>
        <w:tc>
          <w:tcPr>
            <w:tcW w:w="4264" w:type="dxa"/>
          </w:tcPr>
          <w:p w14:paraId="108F5FAF" w14:textId="77777777" w:rsidR="00C7785E" w:rsidRDefault="002E257E">
            <w:pPr>
              <w:spacing w:before="120" w:after="120"/>
            </w:pPr>
            <w:r>
              <w:rPr>
                <w:rFonts w:hint="eastAsia"/>
              </w:rPr>
              <w:t xml:space="preserve">160ms PRACH, </w:t>
            </w:r>
            <w:r>
              <w:rPr>
                <w:rFonts w:hint="eastAsia"/>
                <w:b/>
                <w:bCs/>
              </w:rPr>
              <w:t>cat 1</w:t>
            </w:r>
          </w:p>
        </w:tc>
        <w:tc>
          <w:tcPr>
            <w:tcW w:w="4012" w:type="dxa"/>
            <w:gridSpan w:val="2"/>
          </w:tcPr>
          <w:p w14:paraId="108F5FB0" w14:textId="77777777" w:rsidR="00C7785E" w:rsidRDefault="002E257E">
            <w:pPr>
              <w:spacing w:before="120" w:after="120"/>
            </w:pPr>
            <w:r>
              <w:rPr>
                <w:rFonts w:hint="eastAsia"/>
              </w:rPr>
              <w:t>10%~25.9%</w:t>
            </w:r>
          </w:p>
        </w:tc>
      </w:tr>
      <w:tr w:rsidR="00C7785E" w14:paraId="108F5FB6" w14:textId="77777777">
        <w:tc>
          <w:tcPr>
            <w:tcW w:w="1600" w:type="dxa"/>
            <w:vAlign w:val="center"/>
          </w:tcPr>
          <w:p w14:paraId="108F5FB2" w14:textId="77777777" w:rsidR="00C7785E" w:rsidRDefault="002E257E">
            <w:pPr>
              <w:spacing w:before="120" w:after="120"/>
              <w:jc w:val="center"/>
              <w:rPr>
                <w:b/>
                <w:bCs/>
              </w:rPr>
            </w:pPr>
            <w:r>
              <w:rPr>
                <w:rFonts w:hint="eastAsia"/>
                <w:b/>
                <w:bCs/>
              </w:rPr>
              <w:t>Nokia</w:t>
            </w:r>
          </w:p>
        </w:tc>
        <w:tc>
          <w:tcPr>
            <w:tcW w:w="4264" w:type="dxa"/>
          </w:tcPr>
          <w:p w14:paraId="108F5FB3" w14:textId="77777777" w:rsidR="00C7785E" w:rsidRDefault="002E257E">
            <w:pPr>
              <w:spacing w:before="120" w:after="120"/>
            </w:pPr>
            <w:r>
              <w:rPr>
                <w:rFonts w:hint="eastAsia"/>
              </w:rPr>
              <w:t>20ms PRACH</w:t>
            </w:r>
          </w:p>
        </w:tc>
        <w:tc>
          <w:tcPr>
            <w:tcW w:w="4012" w:type="dxa"/>
            <w:gridSpan w:val="2"/>
          </w:tcPr>
          <w:p w14:paraId="108F5FB4" w14:textId="77777777" w:rsidR="00C7785E" w:rsidRDefault="002E257E">
            <w:pPr>
              <w:spacing w:before="120" w:after="120"/>
            </w:pPr>
            <w:r>
              <w:rPr>
                <w:rFonts w:hint="eastAsia"/>
              </w:rPr>
              <w:t>NES cell SIB1-less: 28%</w:t>
            </w:r>
          </w:p>
          <w:p w14:paraId="108F5FB5" w14:textId="77777777" w:rsidR="00C7785E" w:rsidRDefault="002E257E">
            <w:pPr>
              <w:spacing w:before="120" w:after="120"/>
            </w:pPr>
            <w:r>
              <w:rPr>
                <w:rFonts w:hint="eastAsia"/>
              </w:rPr>
              <w:t xml:space="preserve">Cell A+NES </w:t>
            </w:r>
            <w:proofErr w:type="gramStart"/>
            <w:r>
              <w:rPr>
                <w:rFonts w:hint="eastAsia"/>
              </w:rPr>
              <w:t>cell(</w:t>
            </w:r>
            <w:proofErr w:type="gramEnd"/>
            <w:r>
              <w:rPr>
                <w:rFonts w:hint="eastAsia"/>
              </w:rPr>
              <w:t>different SIB1 rate) :15~20%</w:t>
            </w:r>
          </w:p>
        </w:tc>
      </w:tr>
      <w:tr w:rsidR="00C7785E" w14:paraId="108F5FBC" w14:textId="77777777">
        <w:tc>
          <w:tcPr>
            <w:tcW w:w="1600" w:type="dxa"/>
            <w:vAlign w:val="center"/>
          </w:tcPr>
          <w:p w14:paraId="108F5FB7" w14:textId="77777777" w:rsidR="00C7785E" w:rsidRDefault="002E257E">
            <w:pPr>
              <w:spacing w:before="120" w:after="120"/>
              <w:jc w:val="center"/>
              <w:rPr>
                <w:b/>
                <w:bCs/>
              </w:rPr>
            </w:pPr>
            <w:r>
              <w:rPr>
                <w:rFonts w:hint="eastAsia"/>
                <w:b/>
                <w:bCs/>
              </w:rPr>
              <w:t>OPPO</w:t>
            </w:r>
          </w:p>
        </w:tc>
        <w:tc>
          <w:tcPr>
            <w:tcW w:w="4264" w:type="dxa"/>
          </w:tcPr>
          <w:p w14:paraId="108F5FB8" w14:textId="77777777" w:rsidR="00C7785E" w:rsidRPr="00EB395F" w:rsidRDefault="002E257E">
            <w:pPr>
              <w:spacing w:before="120" w:after="120"/>
              <w:rPr>
                <w:lang w:val="de-DE"/>
              </w:rPr>
            </w:pPr>
            <w:r w:rsidRPr="00EB395F">
              <w:rPr>
                <w:rFonts w:hint="eastAsia"/>
                <w:lang w:val="de-DE"/>
              </w:rPr>
              <w:t>20ms PRACH; 20ms WUS</w:t>
            </w:r>
          </w:p>
          <w:p w14:paraId="108F5FB9" w14:textId="77777777" w:rsidR="00C7785E" w:rsidRPr="00EB395F" w:rsidRDefault="002E257E">
            <w:pPr>
              <w:spacing w:before="120" w:after="120"/>
              <w:rPr>
                <w:lang w:val="de-DE"/>
              </w:rPr>
            </w:pPr>
            <w:r w:rsidRPr="00EB395F">
              <w:rPr>
                <w:rFonts w:hint="eastAsia"/>
                <w:lang w:val="de-DE"/>
              </w:rPr>
              <w:t>160ms PRACH; 160ms WUS</w:t>
            </w:r>
          </w:p>
        </w:tc>
        <w:tc>
          <w:tcPr>
            <w:tcW w:w="4012" w:type="dxa"/>
            <w:gridSpan w:val="2"/>
          </w:tcPr>
          <w:p w14:paraId="108F5FBA" w14:textId="77777777" w:rsidR="00C7785E" w:rsidRDefault="002E257E">
            <w:pPr>
              <w:spacing w:before="120" w:after="120"/>
            </w:pPr>
            <w:r>
              <w:rPr>
                <w:rFonts w:hint="eastAsia"/>
                <w:b/>
                <w:bCs/>
              </w:rPr>
              <w:t>Cat 1</w:t>
            </w:r>
            <w:r>
              <w:rPr>
                <w:rFonts w:hint="eastAsia"/>
              </w:rPr>
              <w:t xml:space="preserve">: 34.23%; </w:t>
            </w:r>
            <w:r>
              <w:rPr>
                <w:rFonts w:hint="eastAsia"/>
                <w:b/>
                <w:bCs/>
              </w:rPr>
              <w:t>Cat 2</w:t>
            </w:r>
            <w:r>
              <w:rPr>
                <w:rFonts w:hint="eastAsia"/>
              </w:rPr>
              <w:t>: 30.35%</w:t>
            </w:r>
          </w:p>
          <w:p w14:paraId="108F5FBB" w14:textId="77777777" w:rsidR="00C7785E" w:rsidRDefault="002E257E">
            <w:pPr>
              <w:spacing w:before="120" w:after="120"/>
            </w:pPr>
            <w:r>
              <w:rPr>
                <w:rFonts w:hint="eastAsia"/>
                <w:b/>
                <w:bCs/>
              </w:rPr>
              <w:t>Cat 1</w:t>
            </w:r>
            <w:r>
              <w:rPr>
                <w:rFonts w:hint="eastAsia"/>
              </w:rPr>
              <w:t xml:space="preserve">: </w:t>
            </w:r>
            <w:r>
              <w:rPr>
                <w:rFonts w:hint="eastAsia"/>
                <w:highlight w:val="yellow"/>
              </w:rPr>
              <w:t>47.22%</w:t>
            </w:r>
            <w:r>
              <w:rPr>
                <w:rFonts w:hint="eastAsia"/>
              </w:rPr>
              <w:t xml:space="preserve">; </w:t>
            </w:r>
            <w:r>
              <w:rPr>
                <w:rFonts w:hint="eastAsia"/>
                <w:b/>
                <w:bCs/>
              </w:rPr>
              <w:t>Cat 2</w:t>
            </w:r>
            <w:r>
              <w:rPr>
                <w:rFonts w:hint="eastAsia"/>
              </w:rPr>
              <w:t>: 30.41%</w:t>
            </w:r>
          </w:p>
        </w:tc>
      </w:tr>
      <w:tr w:rsidR="00C7785E" w14:paraId="108F5FC2" w14:textId="77777777">
        <w:tc>
          <w:tcPr>
            <w:tcW w:w="1600" w:type="dxa"/>
            <w:vAlign w:val="center"/>
          </w:tcPr>
          <w:p w14:paraId="108F5FBD" w14:textId="77777777" w:rsidR="00C7785E" w:rsidRDefault="002E257E">
            <w:pPr>
              <w:spacing w:before="120" w:after="120"/>
              <w:jc w:val="center"/>
              <w:rPr>
                <w:b/>
                <w:bCs/>
              </w:rPr>
            </w:pPr>
            <w:r>
              <w:rPr>
                <w:rFonts w:hint="eastAsia"/>
                <w:b/>
                <w:bCs/>
              </w:rPr>
              <w:t>vivo</w:t>
            </w:r>
          </w:p>
        </w:tc>
        <w:tc>
          <w:tcPr>
            <w:tcW w:w="4264" w:type="dxa"/>
          </w:tcPr>
          <w:p w14:paraId="108F5FBE" w14:textId="77777777" w:rsidR="00C7785E" w:rsidRPr="00EB395F" w:rsidRDefault="002E257E">
            <w:pPr>
              <w:spacing w:before="120" w:after="120"/>
              <w:rPr>
                <w:lang w:val="de-DE"/>
              </w:rPr>
            </w:pPr>
            <w:r w:rsidRPr="00EB395F">
              <w:rPr>
                <w:rFonts w:hint="eastAsia"/>
                <w:lang w:val="de-DE"/>
              </w:rPr>
              <w:t>20ms PRACH; 20ms WUS</w:t>
            </w:r>
          </w:p>
          <w:p w14:paraId="108F5FBF" w14:textId="77777777" w:rsidR="00C7785E" w:rsidRPr="00EB395F" w:rsidRDefault="002E257E">
            <w:pPr>
              <w:spacing w:before="120" w:after="120"/>
              <w:rPr>
                <w:lang w:val="de-DE"/>
              </w:rPr>
            </w:pPr>
            <w:r w:rsidRPr="00EB395F">
              <w:rPr>
                <w:rFonts w:hint="eastAsia"/>
                <w:lang w:val="de-DE"/>
              </w:rPr>
              <w:t>160ms PRACH; 160ms WUS</w:t>
            </w:r>
          </w:p>
        </w:tc>
        <w:tc>
          <w:tcPr>
            <w:tcW w:w="4012" w:type="dxa"/>
            <w:gridSpan w:val="2"/>
          </w:tcPr>
          <w:p w14:paraId="108F5FC0" w14:textId="77777777" w:rsidR="00C7785E" w:rsidRDefault="002E257E">
            <w:pPr>
              <w:spacing w:before="120" w:after="120"/>
            </w:pPr>
            <w:r>
              <w:rPr>
                <w:rFonts w:hint="eastAsia"/>
              </w:rPr>
              <w:t>8beam: 45.2%; 4beam: 32.6%</w:t>
            </w:r>
          </w:p>
          <w:p w14:paraId="108F5FC1" w14:textId="77777777" w:rsidR="00C7785E" w:rsidRDefault="002E257E">
            <w:pPr>
              <w:spacing w:before="120" w:after="120"/>
            </w:pPr>
            <w:r>
              <w:rPr>
                <w:rFonts w:hint="eastAsia"/>
              </w:rPr>
              <w:t>8beam: 46.9%; 4beam: 36.9%</w:t>
            </w:r>
          </w:p>
        </w:tc>
      </w:tr>
      <w:tr w:rsidR="00C7785E" w14:paraId="108F5FC6" w14:textId="77777777">
        <w:tc>
          <w:tcPr>
            <w:tcW w:w="1600" w:type="dxa"/>
            <w:vAlign w:val="center"/>
          </w:tcPr>
          <w:p w14:paraId="108F5FC3" w14:textId="77777777" w:rsidR="00C7785E" w:rsidRDefault="002E257E">
            <w:pPr>
              <w:spacing w:before="120" w:after="120"/>
              <w:jc w:val="center"/>
              <w:rPr>
                <w:b/>
                <w:bCs/>
              </w:rPr>
            </w:pPr>
            <w:r>
              <w:rPr>
                <w:rFonts w:hint="eastAsia"/>
                <w:b/>
                <w:bCs/>
              </w:rPr>
              <w:lastRenderedPageBreak/>
              <w:t>Fraunhofer</w:t>
            </w:r>
          </w:p>
        </w:tc>
        <w:tc>
          <w:tcPr>
            <w:tcW w:w="4264" w:type="dxa"/>
          </w:tcPr>
          <w:p w14:paraId="108F5FC4" w14:textId="77777777" w:rsidR="00C7785E" w:rsidRDefault="002E257E">
            <w:pPr>
              <w:spacing w:before="120" w:after="120"/>
            </w:pPr>
            <w:r>
              <w:rPr>
                <w:rFonts w:hint="eastAsia"/>
              </w:rPr>
              <w:t xml:space="preserve">20ms </w:t>
            </w:r>
            <w:proofErr w:type="gramStart"/>
            <w:r>
              <w:rPr>
                <w:rFonts w:hint="eastAsia"/>
              </w:rPr>
              <w:t>DCI(</w:t>
            </w:r>
            <w:proofErr w:type="gramEnd"/>
            <w:r>
              <w:rPr>
                <w:rFonts w:hint="eastAsia"/>
              </w:rPr>
              <w:t>1 symbol), SSB/SIB1:1-8beams</w:t>
            </w:r>
          </w:p>
        </w:tc>
        <w:tc>
          <w:tcPr>
            <w:tcW w:w="4012" w:type="dxa"/>
            <w:gridSpan w:val="2"/>
          </w:tcPr>
          <w:p w14:paraId="108F5FC5" w14:textId="77777777" w:rsidR="00C7785E" w:rsidRDefault="002E257E">
            <w:pPr>
              <w:spacing w:before="120" w:after="120"/>
            </w:pPr>
            <w:r>
              <w:rPr>
                <w:rFonts w:hint="eastAsia"/>
              </w:rPr>
              <w:t>13.4% ~ 42.3%</w:t>
            </w:r>
          </w:p>
        </w:tc>
      </w:tr>
      <w:tr w:rsidR="00C7785E" w14:paraId="108F5FCC" w14:textId="77777777">
        <w:tc>
          <w:tcPr>
            <w:tcW w:w="1600" w:type="dxa"/>
            <w:vAlign w:val="center"/>
          </w:tcPr>
          <w:p w14:paraId="108F5FC7" w14:textId="77777777" w:rsidR="00C7785E" w:rsidRDefault="002E257E">
            <w:pPr>
              <w:spacing w:before="120" w:after="120"/>
              <w:jc w:val="center"/>
              <w:rPr>
                <w:b/>
                <w:bCs/>
              </w:rPr>
            </w:pPr>
            <w:r>
              <w:rPr>
                <w:rFonts w:hint="eastAsia"/>
                <w:b/>
                <w:bCs/>
              </w:rPr>
              <w:t>Panasonic</w:t>
            </w:r>
          </w:p>
        </w:tc>
        <w:tc>
          <w:tcPr>
            <w:tcW w:w="4264" w:type="dxa"/>
          </w:tcPr>
          <w:p w14:paraId="108F5FC8" w14:textId="77777777" w:rsidR="00C7785E" w:rsidRDefault="002E257E">
            <w:pPr>
              <w:spacing w:before="120" w:after="120"/>
            </w:pPr>
            <w:r>
              <w:rPr>
                <w:rFonts w:hint="eastAsia"/>
              </w:rPr>
              <w:t>20ms PRACH; 20ms WUS; SSB 1-7 beams</w:t>
            </w:r>
          </w:p>
          <w:p w14:paraId="108F5FC9" w14:textId="77777777" w:rsidR="00C7785E" w:rsidRDefault="002E257E">
            <w:pPr>
              <w:spacing w:before="120" w:after="120"/>
            </w:pPr>
            <w:r>
              <w:rPr>
                <w:rFonts w:hint="eastAsia"/>
              </w:rPr>
              <w:t>160ms PRACH; 160ms WUS; SSB 1-7 beams</w:t>
            </w:r>
          </w:p>
        </w:tc>
        <w:tc>
          <w:tcPr>
            <w:tcW w:w="4012" w:type="dxa"/>
            <w:gridSpan w:val="2"/>
          </w:tcPr>
          <w:p w14:paraId="108F5FCA" w14:textId="77777777" w:rsidR="00C7785E" w:rsidRDefault="002E257E">
            <w:pPr>
              <w:spacing w:before="120" w:after="120"/>
            </w:pPr>
            <w:r>
              <w:rPr>
                <w:rFonts w:hint="eastAsia"/>
              </w:rPr>
              <w:t>13.3~22.1%</w:t>
            </w:r>
          </w:p>
          <w:p w14:paraId="108F5FCB" w14:textId="77777777" w:rsidR="00C7785E" w:rsidRDefault="002E257E">
            <w:pPr>
              <w:spacing w:before="120" w:after="120"/>
            </w:pPr>
            <w:r>
              <w:rPr>
                <w:rFonts w:hint="eastAsia"/>
              </w:rPr>
              <w:t>23.3~31.3%</w:t>
            </w:r>
          </w:p>
        </w:tc>
      </w:tr>
      <w:tr w:rsidR="00C7785E" w14:paraId="108F5FD0" w14:textId="77777777">
        <w:tc>
          <w:tcPr>
            <w:tcW w:w="1600" w:type="dxa"/>
            <w:vAlign w:val="center"/>
          </w:tcPr>
          <w:p w14:paraId="108F5FCD" w14:textId="77777777" w:rsidR="00C7785E" w:rsidRDefault="002E257E">
            <w:pPr>
              <w:spacing w:before="120" w:after="120"/>
              <w:jc w:val="center"/>
              <w:rPr>
                <w:b/>
                <w:bCs/>
              </w:rPr>
            </w:pPr>
            <w:r>
              <w:rPr>
                <w:rFonts w:hint="eastAsia"/>
                <w:b/>
                <w:bCs/>
              </w:rPr>
              <w:t>xiaomi</w:t>
            </w:r>
          </w:p>
        </w:tc>
        <w:tc>
          <w:tcPr>
            <w:tcW w:w="4264" w:type="dxa"/>
          </w:tcPr>
          <w:p w14:paraId="108F5FCE" w14:textId="77777777" w:rsidR="00C7785E" w:rsidRDefault="002E257E">
            <w:pPr>
              <w:spacing w:before="120" w:after="120"/>
            </w:pPr>
            <w:r>
              <w:rPr>
                <w:rFonts w:hint="eastAsia"/>
              </w:rPr>
              <w:t xml:space="preserve">4 -8 </w:t>
            </w:r>
            <w:proofErr w:type="gramStart"/>
            <w:r>
              <w:rPr>
                <w:rFonts w:hint="eastAsia"/>
              </w:rPr>
              <w:t>beam ,</w:t>
            </w:r>
            <w:proofErr w:type="gramEnd"/>
            <w:r>
              <w:rPr>
                <w:rFonts w:hint="eastAsia"/>
              </w:rPr>
              <w:t xml:space="preserve"> </w:t>
            </w:r>
            <w:r>
              <w:rPr>
                <w:rFonts w:hint="eastAsia"/>
                <w:b/>
                <w:bCs/>
              </w:rPr>
              <w:t>cat 1</w:t>
            </w:r>
          </w:p>
        </w:tc>
        <w:tc>
          <w:tcPr>
            <w:tcW w:w="4012" w:type="dxa"/>
            <w:gridSpan w:val="2"/>
          </w:tcPr>
          <w:p w14:paraId="108F5FCF" w14:textId="77777777" w:rsidR="00C7785E" w:rsidRDefault="002E257E">
            <w:pPr>
              <w:spacing w:before="120" w:after="120"/>
            </w:pPr>
            <w:r>
              <w:rPr>
                <w:rFonts w:hint="eastAsia"/>
              </w:rPr>
              <w:t>32.55% ~ 46.12%</w:t>
            </w:r>
          </w:p>
        </w:tc>
      </w:tr>
    </w:tbl>
    <w:p w14:paraId="108F5FD1" w14:textId="77777777" w:rsidR="00C7785E" w:rsidRDefault="00C7785E">
      <w:pPr>
        <w:spacing w:before="120" w:after="120"/>
      </w:pPr>
    </w:p>
    <w:p w14:paraId="108F5FD2" w14:textId="77777777" w:rsidR="00C7785E" w:rsidRDefault="00C7785E">
      <w:pPr>
        <w:spacing w:before="120" w:after="120"/>
        <w:rPr>
          <w:b/>
          <w:bCs/>
          <w:szCs w:val="21"/>
        </w:rPr>
      </w:pPr>
    </w:p>
    <w:p w14:paraId="108F5FD3" w14:textId="77777777" w:rsidR="00C7785E" w:rsidRDefault="00C7785E">
      <w:pPr>
        <w:spacing w:before="120" w:after="120"/>
        <w:rPr>
          <w:b/>
          <w:bCs/>
          <w:szCs w:val="21"/>
        </w:rPr>
      </w:pPr>
    </w:p>
    <w:p w14:paraId="108F5FD4" w14:textId="77777777" w:rsidR="00C7785E" w:rsidRDefault="002E257E">
      <w:pPr>
        <w:spacing w:before="120" w:after="120" w:line="260" w:lineRule="auto"/>
        <w:outlineLvl w:val="1"/>
        <w:rPr>
          <w:b/>
          <w:bCs/>
          <w:szCs w:val="21"/>
        </w:rPr>
      </w:pPr>
      <w:r>
        <w:rPr>
          <w:rFonts w:hint="eastAsia"/>
          <w:b/>
          <w:bCs/>
          <w:szCs w:val="21"/>
        </w:rPr>
        <w:t>Case A- low load: 20ms SSB; 20ms SIB1</w:t>
      </w:r>
    </w:p>
    <w:tbl>
      <w:tblPr>
        <w:tblStyle w:val="aff0"/>
        <w:tblW w:w="0" w:type="auto"/>
        <w:tblLook w:val="04A0" w:firstRow="1" w:lastRow="0" w:firstColumn="1" w:lastColumn="0" w:noHBand="0" w:noVBand="1"/>
      </w:tblPr>
      <w:tblGrid>
        <w:gridCol w:w="1579"/>
        <w:gridCol w:w="4147"/>
        <w:gridCol w:w="3905"/>
      </w:tblGrid>
      <w:tr w:rsidR="00C7785E" w14:paraId="108F5FD8" w14:textId="77777777">
        <w:tc>
          <w:tcPr>
            <w:tcW w:w="1600" w:type="dxa"/>
            <w:vAlign w:val="center"/>
          </w:tcPr>
          <w:p w14:paraId="108F5FD5" w14:textId="77777777" w:rsidR="00C7785E" w:rsidRDefault="002E257E">
            <w:pPr>
              <w:spacing w:before="120" w:after="120"/>
              <w:jc w:val="center"/>
              <w:rPr>
                <w:b/>
                <w:bCs/>
              </w:rPr>
            </w:pPr>
            <w:r>
              <w:rPr>
                <w:rFonts w:hint="eastAsia"/>
                <w:b/>
                <w:bCs/>
              </w:rPr>
              <w:t>Company</w:t>
            </w:r>
          </w:p>
        </w:tc>
        <w:tc>
          <w:tcPr>
            <w:tcW w:w="4264" w:type="dxa"/>
            <w:vAlign w:val="center"/>
          </w:tcPr>
          <w:p w14:paraId="108F5FD6" w14:textId="77777777" w:rsidR="00C7785E" w:rsidRDefault="002E257E">
            <w:pPr>
              <w:spacing w:before="120" w:after="120"/>
              <w:jc w:val="center"/>
              <w:rPr>
                <w:b/>
                <w:bCs/>
              </w:rPr>
            </w:pPr>
            <w:r>
              <w:rPr>
                <w:rFonts w:hint="eastAsia"/>
                <w:b/>
                <w:bCs/>
              </w:rPr>
              <w:t>Assumptions</w:t>
            </w:r>
          </w:p>
        </w:tc>
        <w:tc>
          <w:tcPr>
            <w:tcW w:w="4012" w:type="dxa"/>
            <w:vAlign w:val="center"/>
          </w:tcPr>
          <w:p w14:paraId="108F5FD7" w14:textId="77777777" w:rsidR="00C7785E" w:rsidRDefault="002E257E">
            <w:pPr>
              <w:spacing w:before="120" w:after="120"/>
              <w:jc w:val="center"/>
              <w:rPr>
                <w:b/>
                <w:bCs/>
              </w:rPr>
            </w:pPr>
            <w:r>
              <w:rPr>
                <w:rFonts w:hint="eastAsia"/>
                <w:b/>
                <w:bCs/>
              </w:rPr>
              <w:t>Results</w:t>
            </w:r>
          </w:p>
        </w:tc>
      </w:tr>
      <w:tr w:rsidR="00C7785E" w14:paraId="108F5FDD" w14:textId="77777777">
        <w:tc>
          <w:tcPr>
            <w:tcW w:w="1600" w:type="dxa"/>
            <w:vAlign w:val="center"/>
          </w:tcPr>
          <w:p w14:paraId="108F5FD9" w14:textId="77777777" w:rsidR="00C7785E" w:rsidRDefault="002E257E">
            <w:pPr>
              <w:spacing w:before="120" w:after="120"/>
              <w:jc w:val="center"/>
              <w:rPr>
                <w:b/>
                <w:bCs/>
              </w:rPr>
            </w:pPr>
            <w:r>
              <w:rPr>
                <w:rFonts w:hint="eastAsia"/>
                <w:b/>
                <w:bCs/>
              </w:rPr>
              <w:t>ZTE</w:t>
            </w:r>
          </w:p>
        </w:tc>
        <w:tc>
          <w:tcPr>
            <w:tcW w:w="4264" w:type="dxa"/>
          </w:tcPr>
          <w:p w14:paraId="108F5FDA"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5FDB" w14:textId="77777777" w:rsidR="00C7785E" w:rsidRDefault="002E257E">
            <w:pPr>
              <w:spacing w:before="120" w:after="120"/>
            </w:pPr>
            <w:r>
              <w:rPr>
                <w:rFonts w:hint="eastAsia"/>
              </w:rPr>
              <w:t xml:space="preserve">TDD </w:t>
            </w:r>
            <w:r>
              <w:rPr>
                <w:rFonts w:hint="eastAsia"/>
                <w:b/>
                <w:bCs/>
              </w:rPr>
              <w:t>Cat 2</w:t>
            </w:r>
            <w:r>
              <w:rPr>
                <w:rFonts w:hint="eastAsia"/>
              </w:rPr>
              <w:t>: 0.4</w:t>
            </w:r>
            <w:r>
              <w:t>%~</w:t>
            </w:r>
            <w:r>
              <w:rPr>
                <w:rFonts w:hint="eastAsia"/>
              </w:rPr>
              <w:t>19.2</w:t>
            </w:r>
            <w:proofErr w:type="gramStart"/>
            <w:r>
              <w:t>%</w:t>
            </w:r>
            <w:r>
              <w:rPr>
                <w:rFonts w:hint="eastAsia"/>
              </w:rPr>
              <w:t>;</w:t>
            </w:r>
            <w:proofErr w:type="gramEnd"/>
          </w:p>
          <w:p w14:paraId="108F5FDC" w14:textId="77777777" w:rsidR="00C7785E" w:rsidRDefault="002E257E">
            <w:pPr>
              <w:spacing w:before="120" w:after="120"/>
            </w:pPr>
            <w:r>
              <w:rPr>
                <w:rFonts w:hint="eastAsia"/>
              </w:rPr>
              <w:t>SIB1-less: 19.2%</w:t>
            </w:r>
          </w:p>
        </w:tc>
      </w:tr>
      <w:tr w:rsidR="00C7785E" w14:paraId="108F5FE1" w14:textId="77777777">
        <w:tc>
          <w:tcPr>
            <w:tcW w:w="1600" w:type="dxa"/>
            <w:vAlign w:val="center"/>
          </w:tcPr>
          <w:p w14:paraId="108F5FDE" w14:textId="77777777" w:rsidR="00C7785E" w:rsidRDefault="002E257E">
            <w:pPr>
              <w:spacing w:before="120" w:after="120"/>
              <w:jc w:val="center"/>
              <w:rPr>
                <w:b/>
                <w:bCs/>
              </w:rPr>
            </w:pPr>
            <w:r>
              <w:rPr>
                <w:rFonts w:hint="eastAsia"/>
                <w:b/>
                <w:bCs/>
              </w:rPr>
              <w:t>HW</w:t>
            </w:r>
          </w:p>
        </w:tc>
        <w:tc>
          <w:tcPr>
            <w:tcW w:w="4264" w:type="dxa"/>
          </w:tcPr>
          <w:p w14:paraId="108F5FDF" w14:textId="77777777" w:rsidR="00C7785E" w:rsidRDefault="002E257E">
            <w:pPr>
              <w:spacing w:before="120" w:after="120"/>
            </w:pPr>
            <w:r>
              <w:rPr>
                <w:rFonts w:hint="eastAsia"/>
              </w:rPr>
              <w:t xml:space="preserve">20ms PRACH; 20ms WUS; </w:t>
            </w:r>
          </w:p>
        </w:tc>
        <w:tc>
          <w:tcPr>
            <w:tcW w:w="4012" w:type="dxa"/>
          </w:tcPr>
          <w:p w14:paraId="108F5FE0" w14:textId="77777777" w:rsidR="00C7785E" w:rsidRDefault="002E257E">
            <w:pPr>
              <w:spacing w:before="120" w:after="120"/>
            </w:pPr>
            <w:r>
              <w:rPr>
                <w:rFonts w:hint="eastAsia"/>
              </w:rPr>
              <w:t>TDD Cat 2</w:t>
            </w:r>
            <w:r>
              <w:rPr>
                <w:rFonts w:hint="eastAsia"/>
              </w:rPr>
              <w:t>：</w:t>
            </w:r>
            <w:r>
              <w:rPr>
                <w:rFonts w:hint="eastAsia"/>
              </w:rPr>
              <w:t>28.77%</w:t>
            </w:r>
          </w:p>
        </w:tc>
      </w:tr>
      <w:tr w:rsidR="00C7785E" w14:paraId="108F5FE7" w14:textId="77777777">
        <w:tc>
          <w:tcPr>
            <w:tcW w:w="1600" w:type="dxa"/>
            <w:vMerge w:val="restart"/>
            <w:vAlign w:val="center"/>
          </w:tcPr>
          <w:p w14:paraId="108F5FE2" w14:textId="77777777" w:rsidR="00C7785E" w:rsidRDefault="002E257E">
            <w:pPr>
              <w:spacing w:before="120" w:after="120"/>
              <w:jc w:val="center"/>
              <w:rPr>
                <w:b/>
                <w:bCs/>
              </w:rPr>
            </w:pPr>
            <w:r>
              <w:rPr>
                <w:rFonts w:hint="eastAsia"/>
                <w:b/>
                <w:bCs/>
              </w:rPr>
              <w:t>Samsung</w:t>
            </w:r>
          </w:p>
        </w:tc>
        <w:tc>
          <w:tcPr>
            <w:tcW w:w="4264" w:type="dxa"/>
          </w:tcPr>
          <w:p w14:paraId="108F5FE3"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5FE4" w14:textId="77777777" w:rsidR="00C7785E" w:rsidRDefault="002E257E">
            <w:pPr>
              <w:spacing w:before="120" w:after="120"/>
            </w:pPr>
            <w:r>
              <w:rPr>
                <w:rFonts w:hint="eastAsia"/>
              </w:rPr>
              <w:t>1 cell A to 1/3/5/7 NES cell</w:t>
            </w:r>
          </w:p>
        </w:tc>
        <w:tc>
          <w:tcPr>
            <w:tcW w:w="4012" w:type="dxa"/>
          </w:tcPr>
          <w:p w14:paraId="108F5FE5" w14:textId="77777777" w:rsidR="00C7785E" w:rsidRDefault="002E257E">
            <w:pPr>
              <w:spacing w:before="120" w:after="120"/>
            </w:pPr>
            <w:r>
              <w:rPr>
                <w:rFonts w:hint="eastAsia"/>
              </w:rPr>
              <w:t>1-1</w:t>
            </w:r>
            <w:r>
              <w:rPr>
                <w:rFonts w:hint="eastAsia"/>
              </w:rPr>
              <w:t>：</w:t>
            </w:r>
            <w:r>
              <w:rPr>
                <w:rFonts w:hint="eastAsia"/>
              </w:rPr>
              <w:t>0%</w:t>
            </w:r>
          </w:p>
          <w:p w14:paraId="108F5FE6" w14:textId="77777777" w:rsidR="00C7785E" w:rsidRDefault="002E257E">
            <w:pPr>
              <w:spacing w:before="120" w:after="120"/>
            </w:pPr>
            <w:r>
              <w:rPr>
                <w:rFonts w:hint="eastAsia"/>
              </w:rPr>
              <w:t>1-3/5/7</w:t>
            </w:r>
            <w:r>
              <w:rPr>
                <w:rFonts w:hint="eastAsia"/>
              </w:rPr>
              <w:t>：</w:t>
            </w:r>
            <w:r>
              <w:rPr>
                <w:rFonts w:hint="eastAsia"/>
              </w:rPr>
              <w:t>3%~5%</w:t>
            </w:r>
          </w:p>
        </w:tc>
      </w:tr>
      <w:tr w:rsidR="00C7785E" w14:paraId="108F5FEC" w14:textId="77777777">
        <w:tc>
          <w:tcPr>
            <w:tcW w:w="1600" w:type="dxa"/>
            <w:vMerge/>
            <w:vAlign w:val="center"/>
          </w:tcPr>
          <w:p w14:paraId="108F5FE8" w14:textId="77777777" w:rsidR="00C7785E" w:rsidRDefault="00C7785E">
            <w:pPr>
              <w:spacing w:before="120" w:after="120"/>
              <w:jc w:val="center"/>
              <w:rPr>
                <w:b/>
                <w:bCs/>
              </w:rPr>
            </w:pPr>
          </w:p>
        </w:tc>
        <w:tc>
          <w:tcPr>
            <w:tcW w:w="4264" w:type="dxa"/>
          </w:tcPr>
          <w:p w14:paraId="108F5FE9" w14:textId="77777777" w:rsidR="00C7785E" w:rsidRDefault="002E257E">
            <w:pPr>
              <w:spacing w:before="120" w:after="120"/>
            </w:pPr>
            <w:r>
              <w:rPr>
                <w:rFonts w:hint="eastAsia"/>
              </w:rPr>
              <w:t>Single cell</w:t>
            </w:r>
          </w:p>
        </w:tc>
        <w:tc>
          <w:tcPr>
            <w:tcW w:w="4012" w:type="dxa"/>
          </w:tcPr>
          <w:p w14:paraId="108F5FEA"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hint="eastAsia"/>
              </w:rPr>
              <w:t>6.5</w:t>
            </w:r>
            <w:r>
              <w:rPr>
                <w:rFonts w:eastAsiaTheme="minorEastAsia"/>
                <w:lang w:eastAsia="ko-KR"/>
              </w:rPr>
              <w:t xml:space="preserve">% ~ </w:t>
            </w:r>
            <w:proofErr w:type="gramStart"/>
            <w:r>
              <w:rPr>
                <w:rFonts w:eastAsiaTheme="minorEastAsia" w:hint="eastAsia"/>
              </w:rPr>
              <w:t>13</w:t>
            </w:r>
            <w:r>
              <w:rPr>
                <w:rFonts w:eastAsiaTheme="minorEastAsia"/>
                <w:lang w:eastAsia="ko-KR"/>
              </w:rPr>
              <w:t xml:space="preserve"> %</w:t>
            </w:r>
            <w:r>
              <w:rPr>
                <w:rFonts w:eastAsiaTheme="minorEastAsia" w:hint="eastAsia"/>
              </w:rPr>
              <w:t>;</w:t>
            </w:r>
            <w:proofErr w:type="gramEnd"/>
          </w:p>
          <w:p w14:paraId="108F5FEB"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5FF2" w14:textId="77777777">
        <w:tc>
          <w:tcPr>
            <w:tcW w:w="1600" w:type="dxa"/>
            <w:vAlign w:val="center"/>
          </w:tcPr>
          <w:p w14:paraId="108F5FED" w14:textId="77777777" w:rsidR="00C7785E" w:rsidRDefault="002E257E">
            <w:pPr>
              <w:spacing w:before="120" w:after="120"/>
              <w:jc w:val="center"/>
              <w:rPr>
                <w:b/>
                <w:bCs/>
              </w:rPr>
            </w:pPr>
            <w:r>
              <w:rPr>
                <w:rFonts w:hint="eastAsia"/>
                <w:b/>
                <w:bCs/>
              </w:rPr>
              <w:t>OPPO</w:t>
            </w:r>
          </w:p>
        </w:tc>
        <w:tc>
          <w:tcPr>
            <w:tcW w:w="4264" w:type="dxa"/>
          </w:tcPr>
          <w:p w14:paraId="108F5FEE" w14:textId="77777777" w:rsidR="00C7785E" w:rsidRPr="00EB395F" w:rsidRDefault="002E257E">
            <w:pPr>
              <w:spacing w:before="120" w:after="120"/>
              <w:rPr>
                <w:lang w:val="de-DE"/>
              </w:rPr>
            </w:pPr>
            <w:r w:rsidRPr="00EB395F">
              <w:rPr>
                <w:rFonts w:hint="eastAsia"/>
                <w:lang w:val="de-DE"/>
              </w:rPr>
              <w:t>20ms PRACH; 20ms WUS</w:t>
            </w:r>
          </w:p>
          <w:p w14:paraId="108F5FEF"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5FF0" w14:textId="77777777" w:rsidR="00C7785E" w:rsidRDefault="002E257E">
            <w:pPr>
              <w:spacing w:before="120" w:after="120"/>
            </w:pPr>
            <w:r>
              <w:rPr>
                <w:rFonts w:hint="eastAsia"/>
              </w:rPr>
              <w:t>Cat 1: 25.76%; Cat 2: 23.72%</w:t>
            </w:r>
          </w:p>
          <w:p w14:paraId="108F5FF1" w14:textId="77777777" w:rsidR="00C7785E" w:rsidRDefault="002E257E">
            <w:pPr>
              <w:spacing w:before="120" w:after="120"/>
            </w:pPr>
            <w:r>
              <w:rPr>
                <w:rFonts w:hint="eastAsia"/>
              </w:rPr>
              <w:t>Cat 1: 35.02%; Cat 2: 23.73%</w:t>
            </w:r>
          </w:p>
        </w:tc>
      </w:tr>
      <w:tr w:rsidR="00C7785E" w14:paraId="108F5FF8" w14:textId="77777777">
        <w:tc>
          <w:tcPr>
            <w:tcW w:w="1600" w:type="dxa"/>
            <w:vAlign w:val="center"/>
          </w:tcPr>
          <w:p w14:paraId="108F5FF3" w14:textId="77777777" w:rsidR="00C7785E" w:rsidRDefault="002E257E">
            <w:pPr>
              <w:spacing w:before="120" w:after="120"/>
              <w:jc w:val="center"/>
              <w:rPr>
                <w:b/>
                <w:bCs/>
              </w:rPr>
            </w:pPr>
            <w:r>
              <w:rPr>
                <w:rFonts w:hint="eastAsia"/>
                <w:b/>
                <w:bCs/>
              </w:rPr>
              <w:t>vivo</w:t>
            </w:r>
          </w:p>
        </w:tc>
        <w:tc>
          <w:tcPr>
            <w:tcW w:w="4264" w:type="dxa"/>
          </w:tcPr>
          <w:p w14:paraId="108F5FF4" w14:textId="77777777" w:rsidR="00C7785E" w:rsidRPr="00EB395F" w:rsidRDefault="002E257E">
            <w:pPr>
              <w:spacing w:before="120" w:after="120"/>
              <w:rPr>
                <w:lang w:val="de-DE"/>
              </w:rPr>
            </w:pPr>
            <w:r w:rsidRPr="00EB395F">
              <w:rPr>
                <w:rFonts w:hint="eastAsia"/>
                <w:lang w:val="de-DE"/>
              </w:rPr>
              <w:t>20ms PRACH; 20ms WUS</w:t>
            </w:r>
          </w:p>
          <w:p w14:paraId="108F5FF5"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5FF6" w14:textId="77777777" w:rsidR="00C7785E" w:rsidRDefault="002E257E">
            <w:pPr>
              <w:spacing w:before="120" w:after="120"/>
            </w:pPr>
            <w:r>
              <w:rPr>
                <w:rFonts w:hint="eastAsia"/>
              </w:rPr>
              <w:t>8beam: 41.8%; 4beam: 29.4%</w:t>
            </w:r>
          </w:p>
          <w:p w14:paraId="108F5FF7" w14:textId="77777777" w:rsidR="00C7785E" w:rsidRDefault="002E257E">
            <w:pPr>
              <w:spacing w:before="120" w:after="120"/>
            </w:pPr>
            <w:r>
              <w:rPr>
                <w:rFonts w:hint="eastAsia"/>
              </w:rPr>
              <w:t xml:space="preserve">8beam: </w:t>
            </w:r>
            <w:r>
              <w:rPr>
                <w:rFonts w:hint="eastAsia"/>
                <w:highlight w:val="yellow"/>
              </w:rPr>
              <w:t>42.4%</w:t>
            </w:r>
            <w:r>
              <w:rPr>
                <w:rFonts w:hint="eastAsia"/>
              </w:rPr>
              <w:t>; 4beam: 29.9%</w:t>
            </w:r>
          </w:p>
        </w:tc>
      </w:tr>
      <w:tr w:rsidR="00C7785E" w14:paraId="108F5FFC" w14:textId="77777777">
        <w:tc>
          <w:tcPr>
            <w:tcW w:w="1600" w:type="dxa"/>
            <w:vAlign w:val="center"/>
          </w:tcPr>
          <w:p w14:paraId="108F5FF9" w14:textId="77777777" w:rsidR="00C7785E" w:rsidRDefault="002E257E">
            <w:pPr>
              <w:spacing w:before="120" w:after="120"/>
              <w:jc w:val="center"/>
              <w:rPr>
                <w:b/>
                <w:bCs/>
              </w:rPr>
            </w:pPr>
            <w:r>
              <w:rPr>
                <w:rFonts w:hint="eastAsia"/>
                <w:b/>
                <w:bCs/>
              </w:rPr>
              <w:t>xiaomi</w:t>
            </w:r>
          </w:p>
        </w:tc>
        <w:tc>
          <w:tcPr>
            <w:tcW w:w="4264" w:type="dxa"/>
          </w:tcPr>
          <w:p w14:paraId="108F5FFA" w14:textId="77777777" w:rsidR="00C7785E" w:rsidRDefault="002E257E">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12" w:type="dxa"/>
          </w:tcPr>
          <w:p w14:paraId="108F5FFB" w14:textId="77777777" w:rsidR="00C7785E" w:rsidRDefault="002E257E">
            <w:pPr>
              <w:spacing w:before="120" w:after="120"/>
            </w:pPr>
            <w:r>
              <w:rPr>
                <w:rFonts w:hint="eastAsia"/>
              </w:rPr>
              <w:t>21.48% ~ 33.49%</w:t>
            </w:r>
          </w:p>
        </w:tc>
      </w:tr>
    </w:tbl>
    <w:p w14:paraId="108F5FFD" w14:textId="77777777" w:rsidR="00C7785E" w:rsidRDefault="00C7785E">
      <w:pPr>
        <w:spacing w:before="120" w:after="120"/>
        <w:rPr>
          <w:b/>
          <w:bCs/>
          <w:szCs w:val="21"/>
        </w:rPr>
      </w:pPr>
    </w:p>
    <w:p w14:paraId="108F5FFE" w14:textId="77777777" w:rsidR="00C7785E" w:rsidRDefault="00C7785E">
      <w:pPr>
        <w:spacing w:before="120" w:after="120"/>
        <w:rPr>
          <w:b/>
          <w:bCs/>
          <w:szCs w:val="21"/>
        </w:rPr>
      </w:pPr>
    </w:p>
    <w:p w14:paraId="108F5FFF" w14:textId="77777777" w:rsidR="00C7785E" w:rsidRDefault="002E257E">
      <w:pPr>
        <w:spacing w:before="120" w:after="120" w:line="260" w:lineRule="auto"/>
        <w:outlineLvl w:val="1"/>
        <w:rPr>
          <w:b/>
          <w:bCs/>
          <w:szCs w:val="21"/>
        </w:rPr>
      </w:pPr>
      <w:r>
        <w:rPr>
          <w:rFonts w:hint="eastAsia"/>
          <w:b/>
          <w:bCs/>
          <w:szCs w:val="21"/>
        </w:rPr>
        <w:t>Case A- light load: 20ms SSB; 20ms SIB1</w:t>
      </w:r>
    </w:p>
    <w:tbl>
      <w:tblPr>
        <w:tblStyle w:val="aff0"/>
        <w:tblW w:w="0" w:type="auto"/>
        <w:tblLook w:val="04A0" w:firstRow="1" w:lastRow="0" w:firstColumn="1" w:lastColumn="0" w:noHBand="0" w:noVBand="1"/>
      </w:tblPr>
      <w:tblGrid>
        <w:gridCol w:w="1579"/>
        <w:gridCol w:w="4147"/>
        <w:gridCol w:w="3905"/>
      </w:tblGrid>
      <w:tr w:rsidR="00C7785E" w14:paraId="108F6003" w14:textId="77777777">
        <w:tc>
          <w:tcPr>
            <w:tcW w:w="1600" w:type="dxa"/>
            <w:vAlign w:val="center"/>
          </w:tcPr>
          <w:p w14:paraId="108F6000" w14:textId="77777777" w:rsidR="00C7785E" w:rsidRDefault="002E257E">
            <w:pPr>
              <w:spacing w:before="120" w:after="120"/>
              <w:jc w:val="center"/>
              <w:rPr>
                <w:b/>
                <w:bCs/>
              </w:rPr>
            </w:pPr>
            <w:r>
              <w:rPr>
                <w:rFonts w:hint="eastAsia"/>
                <w:b/>
                <w:bCs/>
              </w:rPr>
              <w:t>Company</w:t>
            </w:r>
          </w:p>
        </w:tc>
        <w:tc>
          <w:tcPr>
            <w:tcW w:w="4264" w:type="dxa"/>
            <w:vAlign w:val="center"/>
          </w:tcPr>
          <w:p w14:paraId="108F6001" w14:textId="77777777" w:rsidR="00C7785E" w:rsidRDefault="002E257E">
            <w:pPr>
              <w:spacing w:before="120" w:after="120"/>
              <w:jc w:val="center"/>
              <w:rPr>
                <w:b/>
                <w:bCs/>
              </w:rPr>
            </w:pPr>
            <w:r>
              <w:rPr>
                <w:rFonts w:hint="eastAsia"/>
                <w:b/>
                <w:bCs/>
              </w:rPr>
              <w:t>Assumptions</w:t>
            </w:r>
          </w:p>
        </w:tc>
        <w:tc>
          <w:tcPr>
            <w:tcW w:w="4012" w:type="dxa"/>
            <w:vAlign w:val="center"/>
          </w:tcPr>
          <w:p w14:paraId="108F6002" w14:textId="77777777" w:rsidR="00C7785E" w:rsidRDefault="002E257E">
            <w:pPr>
              <w:spacing w:before="120" w:after="120"/>
              <w:jc w:val="center"/>
              <w:rPr>
                <w:b/>
                <w:bCs/>
              </w:rPr>
            </w:pPr>
            <w:r>
              <w:rPr>
                <w:rFonts w:hint="eastAsia"/>
                <w:b/>
                <w:bCs/>
              </w:rPr>
              <w:t>Results</w:t>
            </w:r>
          </w:p>
        </w:tc>
      </w:tr>
      <w:tr w:rsidR="00C7785E" w14:paraId="108F6008" w14:textId="77777777">
        <w:tc>
          <w:tcPr>
            <w:tcW w:w="1600" w:type="dxa"/>
            <w:vAlign w:val="center"/>
          </w:tcPr>
          <w:p w14:paraId="108F6004" w14:textId="77777777" w:rsidR="00C7785E" w:rsidRDefault="002E257E">
            <w:pPr>
              <w:spacing w:before="120" w:after="120"/>
              <w:jc w:val="center"/>
              <w:rPr>
                <w:b/>
                <w:bCs/>
              </w:rPr>
            </w:pPr>
            <w:r>
              <w:rPr>
                <w:rFonts w:hint="eastAsia"/>
                <w:b/>
                <w:bCs/>
              </w:rPr>
              <w:t>ZTE</w:t>
            </w:r>
          </w:p>
        </w:tc>
        <w:tc>
          <w:tcPr>
            <w:tcW w:w="4264" w:type="dxa"/>
          </w:tcPr>
          <w:p w14:paraId="108F6005"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06" w14:textId="77777777" w:rsidR="00C7785E" w:rsidRDefault="002E257E">
            <w:pPr>
              <w:spacing w:before="120" w:after="120"/>
            </w:pPr>
            <w:r>
              <w:rPr>
                <w:rFonts w:hint="eastAsia"/>
              </w:rPr>
              <w:t xml:space="preserve">TDD </w:t>
            </w:r>
            <w:r>
              <w:rPr>
                <w:rFonts w:hint="eastAsia"/>
                <w:b/>
                <w:bCs/>
              </w:rPr>
              <w:t>Cat 2</w:t>
            </w:r>
            <w:r>
              <w:rPr>
                <w:rFonts w:hint="eastAsia"/>
              </w:rPr>
              <w:t>: 0.4</w:t>
            </w:r>
            <w:r>
              <w:t>%~</w:t>
            </w:r>
            <w:r>
              <w:rPr>
                <w:rFonts w:hint="eastAsia"/>
              </w:rPr>
              <w:t>17.1</w:t>
            </w:r>
            <w:proofErr w:type="gramStart"/>
            <w:r>
              <w:t>%</w:t>
            </w:r>
            <w:r>
              <w:rPr>
                <w:rFonts w:hint="eastAsia"/>
              </w:rPr>
              <w:t>;</w:t>
            </w:r>
            <w:proofErr w:type="gramEnd"/>
          </w:p>
          <w:p w14:paraId="108F6007" w14:textId="77777777" w:rsidR="00C7785E" w:rsidRDefault="002E257E">
            <w:pPr>
              <w:spacing w:before="120" w:after="120"/>
            </w:pPr>
            <w:r>
              <w:rPr>
                <w:rFonts w:hint="eastAsia"/>
              </w:rPr>
              <w:t>SIB1-less: 17.1%</w:t>
            </w:r>
          </w:p>
        </w:tc>
      </w:tr>
      <w:tr w:rsidR="00C7785E" w14:paraId="108F600C" w14:textId="77777777">
        <w:tc>
          <w:tcPr>
            <w:tcW w:w="1600" w:type="dxa"/>
            <w:vAlign w:val="center"/>
          </w:tcPr>
          <w:p w14:paraId="108F6009" w14:textId="77777777" w:rsidR="00C7785E" w:rsidRDefault="002E257E">
            <w:pPr>
              <w:spacing w:before="120" w:after="120"/>
              <w:jc w:val="center"/>
              <w:rPr>
                <w:b/>
                <w:bCs/>
              </w:rPr>
            </w:pPr>
            <w:r>
              <w:rPr>
                <w:rFonts w:hint="eastAsia"/>
                <w:b/>
                <w:bCs/>
              </w:rPr>
              <w:t>HW</w:t>
            </w:r>
          </w:p>
        </w:tc>
        <w:tc>
          <w:tcPr>
            <w:tcW w:w="4264" w:type="dxa"/>
          </w:tcPr>
          <w:p w14:paraId="108F600A" w14:textId="77777777" w:rsidR="00C7785E" w:rsidRDefault="002E257E">
            <w:pPr>
              <w:spacing w:before="120" w:after="120"/>
            </w:pPr>
            <w:r>
              <w:rPr>
                <w:rFonts w:hint="eastAsia"/>
              </w:rPr>
              <w:t xml:space="preserve">20ms PRACH; 20ms WUS; </w:t>
            </w:r>
          </w:p>
        </w:tc>
        <w:tc>
          <w:tcPr>
            <w:tcW w:w="4012" w:type="dxa"/>
          </w:tcPr>
          <w:p w14:paraId="108F600B" w14:textId="77777777" w:rsidR="00C7785E" w:rsidRDefault="002E257E">
            <w:pPr>
              <w:spacing w:before="120" w:after="120"/>
            </w:pPr>
            <w:r>
              <w:rPr>
                <w:rFonts w:hint="eastAsia"/>
              </w:rPr>
              <w:t>TDD Cat 2</w:t>
            </w:r>
            <w:r>
              <w:rPr>
                <w:rFonts w:hint="eastAsia"/>
              </w:rPr>
              <w:t>：</w:t>
            </w:r>
            <w:r>
              <w:rPr>
                <w:rFonts w:hint="eastAsia"/>
              </w:rPr>
              <w:t>15.47%</w:t>
            </w:r>
          </w:p>
        </w:tc>
      </w:tr>
      <w:tr w:rsidR="00C7785E" w14:paraId="108F6012" w14:textId="77777777">
        <w:tc>
          <w:tcPr>
            <w:tcW w:w="1600" w:type="dxa"/>
            <w:vMerge w:val="restart"/>
            <w:vAlign w:val="center"/>
          </w:tcPr>
          <w:p w14:paraId="108F600D" w14:textId="77777777" w:rsidR="00C7785E" w:rsidRDefault="002E257E">
            <w:pPr>
              <w:spacing w:before="120" w:after="120"/>
              <w:jc w:val="center"/>
              <w:rPr>
                <w:b/>
                <w:bCs/>
              </w:rPr>
            </w:pPr>
            <w:r>
              <w:rPr>
                <w:rFonts w:hint="eastAsia"/>
                <w:b/>
                <w:bCs/>
              </w:rPr>
              <w:t>Samsung</w:t>
            </w:r>
          </w:p>
        </w:tc>
        <w:tc>
          <w:tcPr>
            <w:tcW w:w="4264" w:type="dxa"/>
          </w:tcPr>
          <w:p w14:paraId="108F600E"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0F" w14:textId="77777777" w:rsidR="00C7785E" w:rsidRDefault="002E257E">
            <w:pPr>
              <w:spacing w:before="120" w:after="120"/>
            </w:pPr>
            <w:r>
              <w:rPr>
                <w:rFonts w:hint="eastAsia"/>
              </w:rPr>
              <w:t>1 cell A to 1/3/5/7 NES cell</w:t>
            </w:r>
          </w:p>
        </w:tc>
        <w:tc>
          <w:tcPr>
            <w:tcW w:w="4012" w:type="dxa"/>
          </w:tcPr>
          <w:p w14:paraId="108F6010" w14:textId="77777777" w:rsidR="00C7785E" w:rsidRDefault="002E257E">
            <w:pPr>
              <w:spacing w:before="120" w:after="120"/>
            </w:pPr>
            <w:r>
              <w:rPr>
                <w:rFonts w:hint="eastAsia"/>
              </w:rPr>
              <w:t>1-1</w:t>
            </w:r>
            <w:r>
              <w:rPr>
                <w:rFonts w:hint="eastAsia"/>
              </w:rPr>
              <w:t>：</w:t>
            </w:r>
            <w:r>
              <w:rPr>
                <w:rFonts w:hint="eastAsia"/>
              </w:rPr>
              <w:t>0%</w:t>
            </w:r>
            <w:r>
              <w:rPr>
                <w:rFonts w:hint="eastAsia"/>
              </w:rPr>
              <w:t>，</w:t>
            </w:r>
          </w:p>
          <w:p w14:paraId="108F6011" w14:textId="77777777" w:rsidR="00C7785E" w:rsidRDefault="002E257E">
            <w:pPr>
              <w:spacing w:before="120" w:after="120"/>
            </w:pPr>
            <w:r>
              <w:rPr>
                <w:rFonts w:hint="eastAsia"/>
              </w:rPr>
              <w:t>1-3/5/7</w:t>
            </w:r>
            <w:r>
              <w:rPr>
                <w:rFonts w:hint="eastAsia"/>
              </w:rPr>
              <w:t>：</w:t>
            </w:r>
            <w:r>
              <w:rPr>
                <w:rFonts w:hint="eastAsia"/>
              </w:rPr>
              <w:t>2.1%~5%</w:t>
            </w:r>
          </w:p>
        </w:tc>
      </w:tr>
      <w:tr w:rsidR="00C7785E" w14:paraId="108F6017" w14:textId="77777777">
        <w:tc>
          <w:tcPr>
            <w:tcW w:w="1600" w:type="dxa"/>
            <w:vMerge/>
            <w:vAlign w:val="center"/>
          </w:tcPr>
          <w:p w14:paraId="108F6013" w14:textId="77777777" w:rsidR="00C7785E" w:rsidRDefault="00C7785E">
            <w:pPr>
              <w:spacing w:before="120" w:after="120"/>
              <w:jc w:val="center"/>
              <w:rPr>
                <w:b/>
                <w:bCs/>
              </w:rPr>
            </w:pPr>
          </w:p>
        </w:tc>
        <w:tc>
          <w:tcPr>
            <w:tcW w:w="4264" w:type="dxa"/>
          </w:tcPr>
          <w:p w14:paraId="108F6014" w14:textId="77777777" w:rsidR="00C7785E" w:rsidRDefault="002E257E">
            <w:pPr>
              <w:spacing w:before="120" w:after="120"/>
            </w:pPr>
            <w:r>
              <w:rPr>
                <w:rFonts w:hint="eastAsia"/>
              </w:rPr>
              <w:t>Single cell</w:t>
            </w:r>
          </w:p>
        </w:tc>
        <w:tc>
          <w:tcPr>
            <w:tcW w:w="4012" w:type="dxa"/>
          </w:tcPr>
          <w:p w14:paraId="108F6015"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hint="eastAsia"/>
              </w:rPr>
              <w:t>4.5</w:t>
            </w:r>
            <w:r>
              <w:rPr>
                <w:rFonts w:eastAsiaTheme="minorEastAsia"/>
                <w:lang w:eastAsia="ko-KR"/>
              </w:rPr>
              <w:t xml:space="preserve"> % ~ </w:t>
            </w:r>
            <w:proofErr w:type="gramStart"/>
            <w:r>
              <w:rPr>
                <w:rFonts w:eastAsiaTheme="minorEastAsia" w:hint="eastAsia"/>
              </w:rPr>
              <w:t>6.3</w:t>
            </w:r>
            <w:r>
              <w:rPr>
                <w:rFonts w:eastAsiaTheme="minorEastAsia"/>
                <w:lang w:eastAsia="ko-KR"/>
              </w:rPr>
              <w:t xml:space="preserve"> %</w:t>
            </w:r>
            <w:r>
              <w:rPr>
                <w:rFonts w:eastAsiaTheme="minorEastAsia" w:hint="eastAsia"/>
              </w:rPr>
              <w:t>;</w:t>
            </w:r>
            <w:proofErr w:type="gramEnd"/>
          </w:p>
          <w:p w14:paraId="108F6016"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1D" w14:textId="77777777">
        <w:tc>
          <w:tcPr>
            <w:tcW w:w="1600" w:type="dxa"/>
            <w:vAlign w:val="center"/>
          </w:tcPr>
          <w:p w14:paraId="108F6018" w14:textId="77777777" w:rsidR="00C7785E" w:rsidRDefault="002E257E">
            <w:pPr>
              <w:spacing w:before="120" w:after="120"/>
              <w:jc w:val="center"/>
              <w:rPr>
                <w:b/>
                <w:bCs/>
              </w:rPr>
            </w:pPr>
            <w:r>
              <w:rPr>
                <w:rFonts w:hint="eastAsia"/>
                <w:b/>
                <w:bCs/>
              </w:rPr>
              <w:t>vivo</w:t>
            </w:r>
          </w:p>
        </w:tc>
        <w:tc>
          <w:tcPr>
            <w:tcW w:w="4264" w:type="dxa"/>
          </w:tcPr>
          <w:p w14:paraId="108F6019" w14:textId="77777777" w:rsidR="00C7785E" w:rsidRPr="00EB395F" w:rsidRDefault="002E257E">
            <w:pPr>
              <w:spacing w:before="120" w:after="120"/>
              <w:rPr>
                <w:lang w:val="de-DE"/>
              </w:rPr>
            </w:pPr>
            <w:r w:rsidRPr="00EB395F">
              <w:rPr>
                <w:rFonts w:hint="eastAsia"/>
                <w:lang w:val="de-DE"/>
              </w:rPr>
              <w:t>20ms PRACH; 20ms WUS</w:t>
            </w:r>
          </w:p>
          <w:p w14:paraId="108F601A" w14:textId="77777777" w:rsidR="00C7785E" w:rsidRPr="00EB395F" w:rsidRDefault="002E257E">
            <w:pPr>
              <w:spacing w:before="120" w:after="120"/>
              <w:rPr>
                <w:lang w:val="de-DE"/>
              </w:rPr>
            </w:pPr>
            <w:r w:rsidRPr="00EB395F">
              <w:rPr>
                <w:rFonts w:hint="eastAsia"/>
                <w:lang w:val="de-DE"/>
              </w:rPr>
              <w:lastRenderedPageBreak/>
              <w:t>160ms PRACH; 160ms WUS</w:t>
            </w:r>
          </w:p>
        </w:tc>
        <w:tc>
          <w:tcPr>
            <w:tcW w:w="4012" w:type="dxa"/>
          </w:tcPr>
          <w:p w14:paraId="108F601B" w14:textId="77777777" w:rsidR="00C7785E" w:rsidRDefault="002E257E">
            <w:pPr>
              <w:spacing w:before="120" w:after="120"/>
            </w:pPr>
            <w:r>
              <w:rPr>
                <w:rFonts w:hint="eastAsia"/>
              </w:rPr>
              <w:lastRenderedPageBreak/>
              <w:t>8beam: 25.2%; 4beam: 15.7%</w:t>
            </w:r>
          </w:p>
          <w:p w14:paraId="108F601C" w14:textId="77777777" w:rsidR="00C7785E" w:rsidRDefault="002E257E">
            <w:pPr>
              <w:spacing w:before="120" w:after="120"/>
            </w:pPr>
            <w:r>
              <w:rPr>
                <w:rFonts w:hint="eastAsia"/>
              </w:rPr>
              <w:lastRenderedPageBreak/>
              <w:t xml:space="preserve">8beam: </w:t>
            </w:r>
            <w:r>
              <w:rPr>
                <w:rFonts w:hint="eastAsia"/>
                <w:highlight w:val="yellow"/>
              </w:rPr>
              <w:t>25.4%</w:t>
            </w:r>
            <w:r>
              <w:rPr>
                <w:rFonts w:hint="eastAsia"/>
              </w:rPr>
              <w:t>; 4beam: 15.9%</w:t>
            </w:r>
          </w:p>
        </w:tc>
      </w:tr>
    </w:tbl>
    <w:p w14:paraId="108F601E" w14:textId="77777777" w:rsidR="00C7785E" w:rsidRDefault="00C7785E">
      <w:pPr>
        <w:spacing w:before="120" w:after="120"/>
        <w:rPr>
          <w:b/>
          <w:bCs/>
          <w:szCs w:val="21"/>
        </w:rPr>
      </w:pPr>
    </w:p>
    <w:p w14:paraId="108F601F" w14:textId="77777777" w:rsidR="00C7785E" w:rsidRDefault="00C7785E">
      <w:pPr>
        <w:spacing w:before="120" w:after="120"/>
        <w:rPr>
          <w:b/>
          <w:bCs/>
          <w:szCs w:val="21"/>
        </w:rPr>
      </w:pPr>
    </w:p>
    <w:p w14:paraId="108F6020" w14:textId="77777777" w:rsidR="00C7785E" w:rsidRDefault="002E257E">
      <w:pPr>
        <w:spacing w:before="120" w:after="120" w:line="260" w:lineRule="auto"/>
        <w:outlineLvl w:val="1"/>
        <w:rPr>
          <w:b/>
          <w:bCs/>
          <w:szCs w:val="21"/>
        </w:rPr>
      </w:pPr>
      <w:r>
        <w:rPr>
          <w:rFonts w:hint="eastAsia"/>
          <w:b/>
          <w:bCs/>
          <w:szCs w:val="21"/>
        </w:rPr>
        <w:t>Case A- medium load: 20ms SSB; 20ms SIB1</w:t>
      </w:r>
    </w:p>
    <w:tbl>
      <w:tblPr>
        <w:tblStyle w:val="aff0"/>
        <w:tblW w:w="0" w:type="auto"/>
        <w:tblLook w:val="04A0" w:firstRow="1" w:lastRow="0" w:firstColumn="1" w:lastColumn="0" w:noHBand="0" w:noVBand="1"/>
      </w:tblPr>
      <w:tblGrid>
        <w:gridCol w:w="1579"/>
        <w:gridCol w:w="4147"/>
        <w:gridCol w:w="3905"/>
      </w:tblGrid>
      <w:tr w:rsidR="00C7785E" w14:paraId="108F6024" w14:textId="77777777">
        <w:tc>
          <w:tcPr>
            <w:tcW w:w="1600" w:type="dxa"/>
            <w:vAlign w:val="center"/>
          </w:tcPr>
          <w:p w14:paraId="108F6021" w14:textId="77777777" w:rsidR="00C7785E" w:rsidRDefault="002E257E">
            <w:pPr>
              <w:spacing w:before="120" w:after="120"/>
              <w:jc w:val="center"/>
              <w:rPr>
                <w:b/>
                <w:bCs/>
              </w:rPr>
            </w:pPr>
            <w:r>
              <w:rPr>
                <w:rFonts w:hint="eastAsia"/>
                <w:b/>
                <w:bCs/>
              </w:rPr>
              <w:t>Company</w:t>
            </w:r>
          </w:p>
        </w:tc>
        <w:tc>
          <w:tcPr>
            <w:tcW w:w="4264" w:type="dxa"/>
            <w:vAlign w:val="center"/>
          </w:tcPr>
          <w:p w14:paraId="108F6022" w14:textId="77777777" w:rsidR="00C7785E" w:rsidRDefault="002E257E">
            <w:pPr>
              <w:spacing w:before="120" w:after="120"/>
              <w:jc w:val="center"/>
              <w:rPr>
                <w:b/>
                <w:bCs/>
              </w:rPr>
            </w:pPr>
            <w:r>
              <w:rPr>
                <w:rFonts w:hint="eastAsia"/>
                <w:b/>
                <w:bCs/>
              </w:rPr>
              <w:t>Assumptions</w:t>
            </w:r>
          </w:p>
        </w:tc>
        <w:tc>
          <w:tcPr>
            <w:tcW w:w="4012" w:type="dxa"/>
            <w:vAlign w:val="center"/>
          </w:tcPr>
          <w:p w14:paraId="108F6023" w14:textId="77777777" w:rsidR="00C7785E" w:rsidRDefault="002E257E">
            <w:pPr>
              <w:spacing w:before="120" w:after="120"/>
              <w:jc w:val="center"/>
              <w:rPr>
                <w:b/>
                <w:bCs/>
              </w:rPr>
            </w:pPr>
            <w:r>
              <w:rPr>
                <w:rFonts w:hint="eastAsia"/>
                <w:b/>
                <w:bCs/>
              </w:rPr>
              <w:t>Results</w:t>
            </w:r>
          </w:p>
        </w:tc>
      </w:tr>
      <w:tr w:rsidR="00C7785E" w14:paraId="108F6028" w14:textId="77777777">
        <w:tc>
          <w:tcPr>
            <w:tcW w:w="1600" w:type="dxa"/>
            <w:vAlign w:val="center"/>
          </w:tcPr>
          <w:p w14:paraId="108F6025" w14:textId="77777777" w:rsidR="00C7785E" w:rsidRDefault="002E257E">
            <w:pPr>
              <w:spacing w:before="120" w:after="120"/>
              <w:jc w:val="center"/>
              <w:rPr>
                <w:b/>
                <w:bCs/>
              </w:rPr>
            </w:pPr>
            <w:r>
              <w:rPr>
                <w:rFonts w:hint="eastAsia"/>
                <w:b/>
                <w:bCs/>
              </w:rPr>
              <w:t>ZTE</w:t>
            </w:r>
          </w:p>
        </w:tc>
        <w:tc>
          <w:tcPr>
            <w:tcW w:w="4264" w:type="dxa"/>
          </w:tcPr>
          <w:p w14:paraId="108F6026" w14:textId="77777777" w:rsidR="00C7785E" w:rsidRDefault="002E257E">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108F6027" w14:textId="77777777" w:rsidR="00C7785E" w:rsidRDefault="002E257E">
            <w:pPr>
              <w:spacing w:before="120" w:after="120"/>
            </w:pPr>
            <w:r>
              <w:rPr>
                <w:rFonts w:hint="eastAsia"/>
              </w:rPr>
              <w:t xml:space="preserve">TDD </w:t>
            </w:r>
            <w:r>
              <w:rPr>
                <w:rFonts w:hint="eastAsia"/>
                <w:b/>
                <w:bCs/>
              </w:rPr>
              <w:t>Cat 2</w:t>
            </w:r>
            <w:r>
              <w:rPr>
                <w:rFonts w:hint="eastAsia"/>
              </w:rPr>
              <w:t>: 0</w:t>
            </w:r>
            <w:r>
              <w:t>.</w:t>
            </w:r>
            <w:r>
              <w:rPr>
                <w:rFonts w:hint="eastAsia"/>
              </w:rPr>
              <w:t>1</w:t>
            </w:r>
            <w:r>
              <w:t>%~</w:t>
            </w:r>
            <w:r>
              <w:rPr>
                <w:rFonts w:hint="eastAsia"/>
              </w:rPr>
              <w:t>14.4</w:t>
            </w:r>
            <w:r>
              <w:t>%</w:t>
            </w:r>
            <w:r>
              <w:rPr>
                <w:rFonts w:hint="eastAsia"/>
              </w:rPr>
              <w:t>;</w:t>
            </w:r>
          </w:p>
        </w:tc>
      </w:tr>
      <w:tr w:rsidR="00C7785E" w14:paraId="108F602E" w14:textId="77777777">
        <w:tc>
          <w:tcPr>
            <w:tcW w:w="1600" w:type="dxa"/>
            <w:vMerge w:val="restart"/>
            <w:vAlign w:val="center"/>
          </w:tcPr>
          <w:p w14:paraId="108F6029" w14:textId="77777777" w:rsidR="00C7785E" w:rsidRDefault="002E257E">
            <w:pPr>
              <w:spacing w:before="120" w:after="120"/>
              <w:jc w:val="center"/>
              <w:rPr>
                <w:b/>
                <w:bCs/>
              </w:rPr>
            </w:pPr>
            <w:r>
              <w:rPr>
                <w:rFonts w:hint="eastAsia"/>
                <w:b/>
                <w:bCs/>
              </w:rPr>
              <w:t>Samsung</w:t>
            </w:r>
          </w:p>
        </w:tc>
        <w:tc>
          <w:tcPr>
            <w:tcW w:w="4264" w:type="dxa"/>
          </w:tcPr>
          <w:p w14:paraId="108F602A"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2B" w14:textId="77777777" w:rsidR="00C7785E" w:rsidRDefault="002E257E">
            <w:pPr>
              <w:spacing w:before="120" w:after="120"/>
            </w:pPr>
            <w:r>
              <w:rPr>
                <w:rFonts w:hint="eastAsia"/>
              </w:rPr>
              <w:t>1 cell A to 1/3/5/7 NES cell</w:t>
            </w:r>
          </w:p>
        </w:tc>
        <w:tc>
          <w:tcPr>
            <w:tcW w:w="4012" w:type="dxa"/>
          </w:tcPr>
          <w:p w14:paraId="108F602C" w14:textId="77777777" w:rsidR="00C7785E" w:rsidRDefault="002E257E">
            <w:pPr>
              <w:spacing w:before="120" w:after="120"/>
            </w:pPr>
            <w:r>
              <w:rPr>
                <w:rFonts w:hint="eastAsia"/>
              </w:rPr>
              <w:t>1-1</w:t>
            </w:r>
            <w:r>
              <w:rPr>
                <w:rFonts w:hint="eastAsia"/>
              </w:rPr>
              <w:t>：</w:t>
            </w:r>
            <w:r>
              <w:rPr>
                <w:rFonts w:hint="eastAsia"/>
              </w:rPr>
              <w:t>0%</w:t>
            </w:r>
            <w:r>
              <w:rPr>
                <w:rFonts w:hint="eastAsia"/>
              </w:rPr>
              <w:t>，</w:t>
            </w:r>
          </w:p>
          <w:p w14:paraId="108F602D" w14:textId="77777777" w:rsidR="00C7785E" w:rsidRDefault="002E257E">
            <w:pPr>
              <w:spacing w:before="120" w:after="120"/>
            </w:pPr>
            <w:r>
              <w:rPr>
                <w:rFonts w:hint="eastAsia"/>
              </w:rPr>
              <w:t>1-3/5/7</w:t>
            </w:r>
            <w:r>
              <w:rPr>
                <w:rFonts w:hint="eastAsia"/>
              </w:rPr>
              <w:t>：</w:t>
            </w:r>
            <w:r>
              <w:rPr>
                <w:rFonts w:hint="eastAsia"/>
              </w:rPr>
              <w:t>2%~3.5%</w:t>
            </w:r>
          </w:p>
        </w:tc>
      </w:tr>
      <w:tr w:rsidR="00C7785E" w14:paraId="108F6033" w14:textId="77777777">
        <w:tc>
          <w:tcPr>
            <w:tcW w:w="1600" w:type="dxa"/>
            <w:vMerge/>
            <w:vAlign w:val="center"/>
          </w:tcPr>
          <w:p w14:paraId="108F602F" w14:textId="77777777" w:rsidR="00C7785E" w:rsidRDefault="00C7785E">
            <w:pPr>
              <w:spacing w:before="120" w:after="120"/>
              <w:jc w:val="center"/>
              <w:rPr>
                <w:b/>
                <w:bCs/>
              </w:rPr>
            </w:pPr>
          </w:p>
        </w:tc>
        <w:tc>
          <w:tcPr>
            <w:tcW w:w="4264" w:type="dxa"/>
          </w:tcPr>
          <w:p w14:paraId="108F6030" w14:textId="77777777" w:rsidR="00C7785E" w:rsidRDefault="002E257E">
            <w:pPr>
              <w:spacing w:before="120" w:after="120"/>
            </w:pPr>
            <w:r>
              <w:rPr>
                <w:rFonts w:hint="eastAsia"/>
              </w:rPr>
              <w:t>Single cell</w:t>
            </w:r>
          </w:p>
        </w:tc>
        <w:tc>
          <w:tcPr>
            <w:tcW w:w="4012" w:type="dxa"/>
          </w:tcPr>
          <w:p w14:paraId="108F6031" w14:textId="77777777" w:rsidR="00C7785E" w:rsidRDefault="002E257E">
            <w:pPr>
              <w:spacing w:before="120" w:after="120"/>
              <w:rPr>
                <w:rFonts w:eastAsiaTheme="minorEastAsia"/>
              </w:rPr>
            </w:pPr>
            <w:r>
              <w:rPr>
                <w:rFonts w:hint="eastAsia"/>
                <w:szCs w:val="21"/>
              </w:rPr>
              <w:t xml:space="preserve">WUS configuration in cell A: </w:t>
            </w:r>
            <w:r>
              <w:rPr>
                <w:rFonts w:eastAsiaTheme="minorEastAsia"/>
                <w:lang w:eastAsia="ko-KR"/>
              </w:rPr>
              <w:t xml:space="preserve">2.65 % ~ </w:t>
            </w:r>
            <w:proofErr w:type="gramStart"/>
            <w:r>
              <w:rPr>
                <w:rFonts w:eastAsiaTheme="minorEastAsia" w:hint="eastAsia"/>
              </w:rPr>
              <w:t>4.3</w:t>
            </w:r>
            <w:r>
              <w:rPr>
                <w:rFonts w:eastAsiaTheme="minorEastAsia"/>
                <w:lang w:eastAsia="ko-KR"/>
              </w:rPr>
              <w:t xml:space="preserve"> %</w:t>
            </w:r>
            <w:r>
              <w:rPr>
                <w:rFonts w:eastAsiaTheme="minorEastAsia" w:hint="eastAsia"/>
              </w:rPr>
              <w:t>;</w:t>
            </w:r>
            <w:proofErr w:type="gramEnd"/>
          </w:p>
          <w:p w14:paraId="108F6032" w14:textId="77777777" w:rsidR="00C7785E" w:rsidRDefault="002E257E">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C7785E" w14:paraId="108F6039" w14:textId="77777777">
        <w:tc>
          <w:tcPr>
            <w:tcW w:w="1600" w:type="dxa"/>
            <w:vAlign w:val="center"/>
          </w:tcPr>
          <w:p w14:paraId="108F6034" w14:textId="77777777" w:rsidR="00C7785E" w:rsidRDefault="002E257E">
            <w:pPr>
              <w:spacing w:before="120" w:after="120"/>
              <w:jc w:val="center"/>
              <w:rPr>
                <w:b/>
                <w:bCs/>
              </w:rPr>
            </w:pPr>
            <w:r>
              <w:rPr>
                <w:rFonts w:hint="eastAsia"/>
                <w:b/>
                <w:bCs/>
              </w:rPr>
              <w:t>vivo</w:t>
            </w:r>
          </w:p>
        </w:tc>
        <w:tc>
          <w:tcPr>
            <w:tcW w:w="4264" w:type="dxa"/>
          </w:tcPr>
          <w:p w14:paraId="108F6035" w14:textId="77777777" w:rsidR="00C7785E" w:rsidRPr="00EB395F" w:rsidRDefault="002E257E">
            <w:pPr>
              <w:spacing w:before="120" w:after="120"/>
              <w:rPr>
                <w:lang w:val="de-DE"/>
              </w:rPr>
            </w:pPr>
            <w:r w:rsidRPr="00EB395F">
              <w:rPr>
                <w:rFonts w:hint="eastAsia"/>
                <w:lang w:val="de-DE"/>
              </w:rPr>
              <w:t>20ms PRACH; 20ms WUS</w:t>
            </w:r>
          </w:p>
          <w:p w14:paraId="108F6036" w14:textId="77777777" w:rsidR="00C7785E" w:rsidRPr="00EB395F" w:rsidRDefault="002E257E">
            <w:pPr>
              <w:spacing w:before="120" w:after="120"/>
              <w:rPr>
                <w:lang w:val="de-DE"/>
              </w:rPr>
            </w:pPr>
            <w:r w:rsidRPr="00EB395F">
              <w:rPr>
                <w:rFonts w:hint="eastAsia"/>
                <w:lang w:val="de-DE"/>
              </w:rPr>
              <w:t>160ms PRACH; 160ms WUS</w:t>
            </w:r>
          </w:p>
        </w:tc>
        <w:tc>
          <w:tcPr>
            <w:tcW w:w="4012" w:type="dxa"/>
          </w:tcPr>
          <w:p w14:paraId="108F6037" w14:textId="77777777" w:rsidR="00C7785E" w:rsidRDefault="002E257E">
            <w:pPr>
              <w:spacing w:before="120" w:after="120"/>
            </w:pPr>
            <w:r>
              <w:rPr>
                <w:rFonts w:hint="eastAsia"/>
              </w:rPr>
              <w:t>8beam: 14.4%; 4beam: 8.4%</w:t>
            </w:r>
          </w:p>
          <w:p w14:paraId="108F6038" w14:textId="77777777" w:rsidR="00C7785E" w:rsidRDefault="002E257E">
            <w:pPr>
              <w:spacing w:before="120" w:after="120"/>
            </w:pPr>
            <w:r>
              <w:rPr>
                <w:rFonts w:hint="eastAsia"/>
              </w:rPr>
              <w:t xml:space="preserve">8beam: </w:t>
            </w:r>
            <w:r>
              <w:rPr>
                <w:rFonts w:hint="eastAsia"/>
                <w:highlight w:val="yellow"/>
              </w:rPr>
              <w:t>14.5%</w:t>
            </w:r>
            <w:r>
              <w:rPr>
                <w:rFonts w:hint="eastAsia"/>
              </w:rPr>
              <w:t>; 4beam: 8.5%</w:t>
            </w:r>
          </w:p>
        </w:tc>
      </w:tr>
    </w:tbl>
    <w:p w14:paraId="108F603A" w14:textId="77777777" w:rsidR="00C7785E" w:rsidRDefault="00C7785E">
      <w:pPr>
        <w:spacing w:before="120" w:after="120"/>
        <w:rPr>
          <w:b/>
          <w:bCs/>
          <w:szCs w:val="21"/>
        </w:rPr>
      </w:pPr>
    </w:p>
    <w:p w14:paraId="108F603B" w14:textId="77777777" w:rsidR="00C7785E" w:rsidRDefault="00C7785E">
      <w:pPr>
        <w:spacing w:before="120" w:after="120"/>
        <w:rPr>
          <w:b/>
          <w:bCs/>
          <w:szCs w:val="21"/>
        </w:rPr>
      </w:pPr>
    </w:p>
    <w:p w14:paraId="108F603C" w14:textId="77777777" w:rsidR="00C7785E" w:rsidRDefault="002E257E">
      <w:pPr>
        <w:spacing w:before="120" w:after="120" w:line="260" w:lineRule="auto"/>
        <w:outlineLvl w:val="1"/>
        <w:rPr>
          <w:b/>
          <w:bCs/>
          <w:szCs w:val="21"/>
        </w:rPr>
      </w:pPr>
      <w:r>
        <w:rPr>
          <w:rFonts w:hint="eastAsia"/>
          <w:b/>
          <w:bCs/>
          <w:szCs w:val="21"/>
        </w:rPr>
        <w:t xml:space="preserve">Case C- zero load: 20ms SSB; 160ms </w:t>
      </w:r>
      <w:proofErr w:type="gramStart"/>
      <w:r>
        <w:rPr>
          <w:rFonts w:hint="eastAsia"/>
          <w:b/>
          <w:bCs/>
          <w:szCs w:val="21"/>
        </w:rPr>
        <w:t>SIB1;</w:t>
      </w:r>
      <w:proofErr w:type="gramEnd"/>
    </w:p>
    <w:p w14:paraId="108F603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5"/>
        <w:gridCol w:w="4104"/>
        <w:gridCol w:w="1951"/>
        <w:gridCol w:w="25"/>
        <w:gridCol w:w="1976"/>
      </w:tblGrid>
      <w:tr w:rsidR="00C7785E" w14:paraId="108F6041" w14:textId="77777777">
        <w:tc>
          <w:tcPr>
            <w:tcW w:w="1600" w:type="dxa"/>
            <w:vAlign w:val="center"/>
          </w:tcPr>
          <w:p w14:paraId="108F603E"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3F" w14:textId="77777777" w:rsidR="00C7785E" w:rsidRDefault="002E257E">
            <w:pPr>
              <w:spacing w:before="120" w:after="120"/>
              <w:jc w:val="center"/>
              <w:rPr>
                <w:b/>
                <w:bCs/>
                <w:szCs w:val="21"/>
              </w:rPr>
            </w:pPr>
            <w:r>
              <w:rPr>
                <w:rFonts w:hint="eastAsia"/>
                <w:b/>
                <w:bCs/>
                <w:szCs w:val="21"/>
              </w:rPr>
              <w:t>Assumptions</w:t>
            </w:r>
          </w:p>
        </w:tc>
        <w:tc>
          <w:tcPr>
            <w:tcW w:w="4032" w:type="dxa"/>
            <w:gridSpan w:val="3"/>
            <w:vAlign w:val="center"/>
          </w:tcPr>
          <w:p w14:paraId="108F6040" w14:textId="77777777" w:rsidR="00C7785E" w:rsidRDefault="002E257E">
            <w:pPr>
              <w:spacing w:before="120" w:after="120"/>
              <w:jc w:val="center"/>
              <w:rPr>
                <w:b/>
                <w:bCs/>
                <w:szCs w:val="21"/>
              </w:rPr>
            </w:pPr>
            <w:r>
              <w:rPr>
                <w:rFonts w:hint="eastAsia"/>
                <w:b/>
                <w:bCs/>
                <w:szCs w:val="21"/>
              </w:rPr>
              <w:t>Results</w:t>
            </w:r>
          </w:p>
        </w:tc>
      </w:tr>
      <w:tr w:rsidR="00C7785E" w14:paraId="108F6047" w14:textId="77777777">
        <w:tc>
          <w:tcPr>
            <w:tcW w:w="1600" w:type="dxa"/>
            <w:vAlign w:val="center"/>
          </w:tcPr>
          <w:p w14:paraId="108F6042" w14:textId="77777777" w:rsidR="00C7785E" w:rsidRDefault="002E257E">
            <w:pPr>
              <w:spacing w:before="120" w:after="120"/>
              <w:jc w:val="center"/>
              <w:rPr>
                <w:b/>
                <w:bCs/>
                <w:szCs w:val="21"/>
              </w:rPr>
            </w:pPr>
            <w:r>
              <w:rPr>
                <w:rFonts w:hint="eastAsia"/>
                <w:b/>
                <w:bCs/>
                <w:szCs w:val="21"/>
              </w:rPr>
              <w:t>ZTE</w:t>
            </w:r>
          </w:p>
        </w:tc>
        <w:tc>
          <w:tcPr>
            <w:tcW w:w="4244" w:type="dxa"/>
          </w:tcPr>
          <w:p w14:paraId="108F6043" w14:textId="77777777" w:rsidR="00C7785E" w:rsidRDefault="002E257E">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44"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gridSpan w:val="3"/>
          </w:tcPr>
          <w:p w14:paraId="108F6045" w14:textId="77777777" w:rsidR="00C7785E" w:rsidRDefault="002E257E">
            <w:pPr>
              <w:spacing w:before="120" w:after="120"/>
              <w:rPr>
                <w:szCs w:val="21"/>
              </w:rPr>
            </w:pPr>
            <w:r>
              <w:rPr>
                <w:rFonts w:hint="eastAsia"/>
                <w:szCs w:val="21"/>
              </w:rPr>
              <w:t>TDD Cat 1: 1.12%~5.23</w:t>
            </w:r>
            <w:proofErr w:type="gramStart"/>
            <w:r>
              <w:rPr>
                <w:rFonts w:hint="eastAsia"/>
                <w:szCs w:val="21"/>
              </w:rPr>
              <w:t>%;</w:t>
            </w:r>
            <w:proofErr w:type="gramEnd"/>
          </w:p>
          <w:p w14:paraId="108F6046" w14:textId="77777777" w:rsidR="00C7785E" w:rsidRDefault="002E257E">
            <w:pPr>
              <w:spacing w:before="120" w:after="120"/>
              <w:rPr>
                <w:szCs w:val="21"/>
              </w:rPr>
            </w:pPr>
            <w:r>
              <w:rPr>
                <w:rFonts w:hint="eastAsia"/>
                <w:szCs w:val="21"/>
              </w:rPr>
              <w:t>TDD Cat 2: 0.9%~3.34%;</w:t>
            </w:r>
          </w:p>
        </w:tc>
      </w:tr>
      <w:tr w:rsidR="00C7785E" w14:paraId="108F6058" w14:textId="77777777">
        <w:tc>
          <w:tcPr>
            <w:tcW w:w="1600" w:type="dxa"/>
            <w:vAlign w:val="center"/>
          </w:tcPr>
          <w:p w14:paraId="108F6048" w14:textId="77777777" w:rsidR="00C7785E" w:rsidRDefault="002E257E">
            <w:pPr>
              <w:spacing w:before="120" w:after="120"/>
              <w:jc w:val="center"/>
              <w:rPr>
                <w:b/>
                <w:bCs/>
                <w:szCs w:val="21"/>
              </w:rPr>
            </w:pPr>
            <w:r>
              <w:rPr>
                <w:rFonts w:hint="eastAsia"/>
                <w:b/>
                <w:bCs/>
                <w:szCs w:val="21"/>
              </w:rPr>
              <w:t>MTK</w:t>
            </w:r>
          </w:p>
        </w:tc>
        <w:tc>
          <w:tcPr>
            <w:tcW w:w="4244" w:type="dxa"/>
          </w:tcPr>
          <w:p w14:paraId="108F6049"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04A"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04B"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04C" w14:textId="77777777" w:rsidR="00C7785E" w:rsidRPr="00EB395F" w:rsidRDefault="002E257E">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04D" w14:textId="77777777" w:rsidR="00C7785E" w:rsidRPr="00EB395F" w:rsidRDefault="00C7785E">
            <w:pPr>
              <w:spacing w:before="120" w:after="120"/>
              <w:rPr>
                <w:szCs w:val="21"/>
                <w:lang w:val="de-DE"/>
              </w:rPr>
            </w:pPr>
          </w:p>
        </w:tc>
        <w:tc>
          <w:tcPr>
            <w:tcW w:w="1990" w:type="dxa"/>
          </w:tcPr>
          <w:p w14:paraId="108F604E" w14:textId="77777777" w:rsidR="00C7785E" w:rsidRPr="00EB395F" w:rsidRDefault="002E257E">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04F"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1.22~9.65%</w:t>
            </w:r>
          </w:p>
          <w:p w14:paraId="108F6050"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1.22~</w:t>
            </w:r>
            <w:r w:rsidRPr="00EB395F">
              <w:rPr>
                <w:rFonts w:hint="eastAsia"/>
                <w:szCs w:val="21"/>
                <w:highlight w:val="yellow"/>
                <w:lang w:val="de-DE"/>
              </w:rPr>
              <w:t>9.88%</w:t>
            </w:r>
          </w:p>
          <w:p w14:paraId="108F6051"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0.58~5.03%</w:t>
            </w:r>
          </w:p>
          <w:p w14:paraId="108F6052" w14:textId="77777777" w:rsidR="00C7785E" w:rsidRDefault="002E257E">
            <w:pPr>
              <w:spacing w:before="120" w:after="120"/>
              <w:rPr>
                <w:szCs w:val="21"/>
              </w:rPr>
            </w:pPr>
            <w:r>
              <w:rPr>
                <w:rFonts w:hint="eastAsia"/>
                <w:szCs w:val="21"/>
              </w:rPr>
              <w:t>④</w:t>
            </w:r>
            <w:r>
              <w:rPr>
                <w:rFonts w:hint="eastAsia"/>
                <w:szCs w:val="21"/>
              </w:rPr>
              <w:t xml:space="preserve"> 0.58~5.37%</w:t>
            </w:r>
          </w:p>
        </w:tc>
        <w:tc>
          <w:tcPr>
            <w:tcW w:w="2042" w:type="dxa"/>
            <w:gridSpan w:val="2"/>
          </w:tcPr>
          <w:p w14:paraId="108F6053" w14:textId="77777777" w:rsidR="00C7785E" w:rsidRDefault="002E257E">
            <w:pPr>
              <w:spacing w:before="120" w:after="120"/>
              <w:rPr>
                <w:szCs w:val="21"/>
              </w:rPr>
            </w:pPr>
            <w:r>
              <w:rPr>
                <w:rFonts w:hint="eastAsia"/>
                <w:szCs w:val="21"/>
              </w:rPr>
              <w:t>TDD Cat 2</w:t>
            </w:r>
            <w:r>
              <w:rPr>
                <w:rFonts w:hint="eastAsia"/>
                <w:szCs w:val="21"/>
              </w:rPr>
              <w:t>：</w:t>
            </w:r>
          </w:p>
          <w:p w14:paraId="108F6054" w14:textId="77777777" w:rsidR="00C7785E" w:rsidRDefault="002E257E">
            <w:pPr>
              <w:spacing w:before="120" w:after="120"/>
              <w:rPr>
                <w:szCs w:val="21"/>
              </w:rPr>
            </w:pPr>
            <w:r>
              <w:rPr>
                <w:rFonts w:hint="eastAsia"/>
                <w:szCs w:val="21"/>
              </w:rPr>
              <w:t>①</w:t>
            </w:r>
            <w:r>
              <w:rPr>
                <w:rFonts w:hint="eastAsia"/>
                <w:szCs w:val="21"/>
              </w:rPr>
              <w:t xml:space="preserve"> 0.95~5.66%</w:t>
            </w:r>
          </w:p>
          <w:p w14:paraId="108F6055" w14:textId="77777777" w:rsidR="00C7785E" w:rsidRDefault="002E257E">
            <w:pPr>
              <w:spacing w:before="120" w:after="120"/>
              <w:rPr>
                <w:szCs w:val="21"/>
              </w:rPr>
            </w:pPr>
            <w:r>
              <w:rPr>
                <w:rFonts w:hint="eastAsia"/>
                <w:szCs w:val="21"/>
              </w:rPr>
              <w:t>②</w:t>
            </w:r>
            <w:r>
              <w:rPr>
                <w:rFonts w:hint="eastAsia"/>
                <w:szCs w:val="21"/>
              </w:rPr>
              <w:t xml:space="preserve"> 0.95~5.69%</w:t>
            </w:r>
          </w:p>
          <w:p w14:paraId="108F6056" w14:textId="77777777" w:rsidR="00C7785E" w:rsidRDefault="002E257E">
            <w:pPr>
              <w:spacing w:before="120" w:after="120"/>
              <w:rPr>
                <w:szCs w:val="21"/>
              </w:rPr>
            </w:pPr>
            <w:r>
              <w:rPr>
                <w:rFonts w:hint="eastAsia"/>
                <w:szCs w:val="21"/>
              </w:rPr>
              <w:t>③</w:t>
            </w:r>
            <w:r>
              <w:rPr>
                <w:rFonts w:hint="eastAsia"/>
                <w:szCs w:val="21"/>
              </w:rPr>
              <w:t xml:space="preserve"> 0.48~2.95%</w:t>
            </w:r>
          </w:p>
          <w:p w14:paraId="108F6057" w14:textId="77777777" w:rsidR="00C7785E" w:rsidRDefault="002E257E">
            <w:pPr>
              <w:spacing w:before="120" w:after="120"/>
              <w:rPr>
                <w:szCs w:val="21"/>
              </w:rPr>
            </w:pPr>
            <w:r>
              <w:rPr>
                <w:rFonts w:hint="eastAsia"/>
                <w:szCs w:val="21"/>
              </w:rPr>
              <w:t>④</w:t>
            </w:r>
            <w:r>
              <w:rPr>
                <w:rFonts w:hint="eastAsia"/>
                <w:szCs w:val="21"/>
              </w:rPr>
              <w:t xml:space="preserve"> 0.48~2.96%</w:t>
            </w:r>
          </w:p>
        </w:tc>
      </w:tr>
      <w:tr w:rsidR="00C7785E" w14:paraId="108F605C" w14:textId="77777777">
        <w:tc>
          <w:tcPr>
            <w:tcW w:w="1600" w:type="dxa"/>
            <w:vAlign w:val="center"/>
          </w:tcPr>
          <w:p w14:paraId="108F6059" w14:textId="77777777" w:rsidR="00C7785E" w:rsidRDefault="002E257E">
            <w:pPr>
              <w:spacing w:before="120" w:after="120"/>
              <w:jc w:val="center"/>
              <w:rPr>
                <w:b/>
                <w:bCs/>
                <w:szCs w:val="21"/>
              </w:rPr>
            </w:pPr>
            <w:r>
              <w:rPr>
                <w:rFonts w:hint="eastAsia"/>
                <w:b/>
                <w:bCs/>
                <w:szCs w:val="21"/>
              </w:rPr>
              <w:t>HW</w:t>
            </w:r>
          </w:p>
        </w:tc>
        <w:tc>
          <w:tcPr>
            <w:tcW w:w="4244" w:type="dxa"/>
          </w:tcPr>
          <w:p w14:paraId="108F605A" w14:textId="77777777" w:rsidR="00C7785E" w:rsidRDefault="002E257E">
            <w:pPr>
              <w:spacing w:before="120" w:after="120"/>
              <w:rPr>
                <w:szCs w:val="21"/>
              </w:rPr>
            </w:pPr>
            <w:r>
              <w:rPr>
                <w:rFonts w:hint="eastAsia"/>
                <w:szCs w:val="21"/>
              </w:rPr>
              <w:t xml:space="preserve">20ms PRACH; 20ms WUS; </w:t>
            </w:r>
          </w:p>
        </w:tc>
        <w:tc>
          <w:tcPr>
            <w:tcW w:w="4032" w:type="dxa"/>
            <w:gridSpan w:val="3"/>
          </w:tcPr>
          <w:p w14:paraId="108F605B"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7.4%</w:t>
            </w:r>
          </w:p>
        </w:tc>
      </w:tr>
      <w:tr w:rsidR="00C7785E" w14:paraId="108F6063" w14:textId="77777777">
        <w:tc>
          <w:tcPr>
            <w:tcW w:w="1600" w:type="dxa"/>
            <w:vAlign w:val="center"/>
          </w:tcPr>
          <w:p w14:paraId="108F605D" w14:textId="77777777" w:rsidR="00C7785E" w:rsidRDefault="002E257E">
            <w:pPr>
              <w:spacing w:before="120" w:after="120"/>
              <w:jc w:val="center"/>
              <w:rPr>
                <w:b/>
                <w:bCs/>
                <w:szCs w:val="21"/>
              </w:rPr>
            </w:pPr>
            <w:r>
              <w:rPr>
                <w:rFonts w:hint="eastAsia"/>
                <w:b/>
                <w:bCs/>
                <w:szCs w:val="21"/>
              </w:rPr>
              <w:t>Ericsson</w:t>
            </w:r>
          </w:p>
        </w:tc>
        <w:tc>
          <w:tcPr>
            <w:tcW w:w="4244" w:type="dxa"/>
          </w:tcPr>
          <w:p w14:paraId="108F605E" w14:textId="77777777" w:rsidR="00C7785E" w:rsidRDefault="002E257E">
            <w:pPr>
              <w:spacing w:before="120" w:after="120"/>
              <w:rPr>
                <w:szCs w:val="21"/>
              </w:rPr>
            </w:pPr>
            <w:r>
              <w:rPr>
                <w:rFonts w:hint="eastAsia"/>
                <w:szCs w:val="21"/>
              </w:rPr>
              <w:t xml:space="preserve">SSB/PRACH: 20ms/20ms and 20ms/160ms, </w:t>
            </w:r>
          </w:p>
          <w:p w14:paraId="108F605F" w14:textId="77777777" w:rsidR="00C7785E" w:rsidRDefault="002E257E">
            <w:pPr>
              <w:spacing w:before="120" w:after="120"/>
              <w:rPr>
                <w:szCs w:val="21"/>
              </w:rPr>
            </w:pPr>
            <w:r>
              <w:rPr>
                <w:rFonts w:hint="eastAsia"/>
                <w:szCs w:val="21"/>
              </w:rPr>
              <w:t>zero load</w:t>
            </w:r>
          </w:p>
        </w:tc>
        <w:tc>
          <w:tcPr>
            <w:tcW w:w="4032" w:type="dxa"/>
            <w:gridSpan w:val="3"/>
          </w:tcPr>
          <w:p w14:paraId="108F6060" w14:textId="77777777" w:rsidR="00C7785E" w:rsidRDefault="002E257E">
            <w:pPr>
              <w:spacing w:before="120" w:after="120"/>
              <w:rPr>
                <w:szCs w:val="21"/>
              </w:rPr>
            </w:pPr>
            <w:r>
              <w:rPr>
                <w:rFonts w:hint="eastAsia"/>
                <w:szCs w:val="21"/>
              </w:rPr>
              <w:t>1%       for single SSB,</w:t>
            </w:r>
          </w:p>
          <w:p w14:paraId="108F6061" w14:textId="77777777" w:rsidR="00C7785E" w:rsidRDefault="002E257E">
            <w:pPr>
              <w:spacing w:before="120" w:after="120"/>
              <w:rPr>
                <w:szCs w:val="21"/>
              </w:rPr>
            </w:pPr>
            <w:r>
              <w:rPr>
                <w:rFonts w:hint="eastAsia"/>
                <w:szCs w:val="21"/>
              </w:rPr>
              <w:t>3%~4%   for four SSBs,</w:t>
            </w:r>
          </w:p>
          <w:p w14:paraId="108F6062" w14:textId="77777777" w:rsidR="00C7785E" w:rsidRDefault="002E257E">
            <w:pPr>
              <w:spacing w:before="120" w:after="120"/>
              <w:rPr>
                <w:szCs w:val="21"/>
              </w:rPr>
            </w:pPr>
            <w:r>
              <w:rPr>
                <w:rFonts w:hint="eastAsia"/>
                <w:szCs w:val="21"/>
              </w:rPr>
              <w:t>5%~7%   for eight SSBs</w:t>
            </w:r>
          </w:p>
        </w:tc>
      </w:tr>
      <w:tr w:rsidR="00C7785E" w14:paraId="108F606C" w14:textId="77777777">
        <w:tc>
          <w:tcPr>
            <w:tcW w:w="1600" w:type="dxa"/>
            <w:vAlign w:val="center"/>
          </w:tcPr>
          <w:p w14:paraId="108F6064" w14:textId="77777777" w:rsidR="00C7785E" w:rsidRDefault="002E257E">
            <w:pPr>
              <w:spacing w:before="120" w:after="120"/>
              <w:jc w:val="center"/>
              <w:rPr>
                <w:b/>
                <w:bCs/>
              </w:rPr>
            </w:pPr>
            <w:r>
              <w:rPr>
                <w:rFonts w:hint="eastAsia"/>
                <w:b/>
                <w:bCs/>
              </w:rPr>
              <w:t>QC</w:t>
            </w:r>
          </w:p>
        </w:tc>
        <w:tc>
          <w:tcPr>
            <w:tcW w:w="4244" w:type="dxa"/>
          </w:tcPr>
          <w:p w14:paraId="108F6065" w14:textId="77777777" w:rsidR="00C7785E" w:rsidRDefault="002E257E">
            <w:pPr>
              <w:spacing w:before="120" w:after="120"/>
            </w:pPr>
            <w:r>
              <w:rPr>
                <w:rFonts w:hint="eastAsia"/>
              </w:rPr>
              <w:t xml:space="preserve">FR1; </w:t>
            </w:r>
            <w:r>
              <w:t>8 beams</w:t>
            </w:r>
            <w:r>
              <w:rPr>
                <w:rFonts w:hint="eastAsia"/>
              </w:rPr>
              <w:t xml:space="preserve"> SSB; 20ms PRACH;</w:t>
            </w:r>
          </w:p>
        </w:tc>
        <w:tc>
          <w:tcPr>
            <w:tcW w:w="2016" w:type="dxa"/>
            <w:gridSpan w:val="2"/>
          </w:tcPr>
          <w:p w14:paraId="108F6066" w14:textId="77777777" w:rsidR="00C7785E" w:rsidRDefault="002E257E">
            <w:pPr>
              <w:spacing w:before="120" w:after="120"/>
            </w:pPr>
            <w:r>
              <w:rPr>
                <w:rFonts w:hint="eastAsia"/>
              </w:rPr>
              <w:t>WUS SIB1 in NES cell</w:t>
            </w:r>
          </w:p>
          <w:p w14:paraId="108F6067" w14:textId="77777777" w:rsidR="00C7785E" w:rsidRDefault="002E257E">
            <w:pPr>
              <w:spacing w:before="120" w:after="120"/>
            </w:pPr>
            <w:r>
              <w:rPr>
                <w:rFonts w:hint="eastAsia"/>
              </w:rPr>
              <w:t>SIB-less</w:t>
            </w:r>
            <w:r>
              <w:rPr>
                <w:rFonts w:hint="eastAsia"/>
              </w:rPr>
              <w:t>：</w:t>
            </w:r>
            <w:r>
              <w:rPr>
                <w:rFonts w:hint="eastAsia"/>
              </w:rPr>
              <w:t>4%</w:t>
            </w:r>
          </w:p>
          <w:p w14:paraId="108F6068" w14:textId="77777777" w:rsidR="00C7785E" w:rsidRDefault="002E257E">
            <w:pPr>
              <w:spacing w:before="120" w:after="120"/>
            </w:pPr>
            <w:r>
              <w:rPr>
                <w:rFonts w:hint="eastAsia"/>
              </w:rPr>
              <w:t>30% SIB1</w:t>
            </w:r>
            <w:r>
              <w:rPr>
                <w:rFonts w:hint="eastAsia"/>
              </w:rPr>
              <w:t>：</w:t>
            </w:r>
            <w:r>
              <w:rPr>
                <w:rFonts w:hint="eastAsia"/>
              </w:rPr>
              <w:t>2%</w:t>
            </w:r>
          </w:p>
        </w:tc>
        <w:tc>
          <w:tcPr>
            <w:tcW w:w="2016" w:type="dxa"/>
          </w:tcPr>
          <w:p w14:paraId="108F6069" w14:textId="77777777" w:rsidR="00C7785E" w:rsidRDefault="002E257E">
            <w:pPr>
              <w:spacing w:before="120" w:after="120"/>
            </w:pPr>
            <w:r>
              <w:rPr>
                <w:rFonts w:hint="eastAsia"/>
              </w:rPr>
              <w:t>WUS SIB1 in cell A</w:t>
            </w:r>
          </w:p>
          <w:p w14:paraId="108F606A" w14:textId="77777777" w:rsidR="00C7785E" w:rsidRDefault="002E257E">
            <w:pPr>
              <w:spacing w:before="120" w:after="120"/>
            </w:pPr>
            <w:r>
              <w:rPr>
                <w:rFonts w:hint="eastAsia"/>
              </w:rPr>
              <w:t>SIB-less</w:t>
            </w:r>
            <w:r>
              <w:rPr>
                <w:rFonts w:hint="eastAsia"/>
              </w:rPr>
              <w:t>：</w:t>
            </w:r>
            <w:r>
              <w:rPr>
                <w:rFonts w:hint="eastAsia"/>
              </w:rPr>
              <w:t>4%</w:t>
            </w:r>
          </w:p>
          <w:p w14:paraId="108F606B" w14:textId="77777777" w:rsidR="00C7785E" w:rsidRDefault="002E257E">
            <w:pPr>
              <w:spacing w:before="120" w:after="120"/>
            </w:pPr>
            <w:r>
              <w:rPr>
                <w:rFonts w:hint="eastAsia"/>
              </w:rPr>
              <w:t>30% SIB1</w:t>
            </w:r>
            <w:r>
              <w:rPr>
                <w:rFonts w:hint="eastAsia"/>
              </w:rPr>
              <w:t>：</w:t>
            </w:r>
            <w:r>
              <w:rPr>
                <w:rFonts w:hint="eastAsia"/>
              </w:rPr>
              <w:t>4%</w:t>
            </w:r>
          </w:p>
        </w:tc>
      </w:tr>
      <w:tr w:rsidR="00C7785E" w14:paraId="108F6072" w14:textId="77777777">
        <w:tc>
          <w:tcPr>
            <w:tcW w:w="1600" w:type="dxa"/>
            <w:vMerge w:val="restart"/>
            <w:vAlign w:val="center"/>
          </w:tcPr>
          <w:p w14:paraId="108F606D" w14:textId="77777777" w:rsidR="00C7785E" w:rsidRDefault="002E257E">
            <w:pPr>
              <w:spacing w:before="120" w:after="120"/>
              <w:jc w:val="center"/>
              <w:rPr>
                <w:b/>
                <w:bCs/>
                <w:szCs w:val="21"/>
              </w:rPr>
            </w:pPr>
            <w:r>
              <w:rPr>
                <w:rFonts w:hint="eastAsia"/>
                <w:b/>
                <w:bCs/>
                <w:szCs w:val="21"/>
              </w:rPr>
              <w:t>Samsung</w:t>
            </w:r>
          </w:p>
        </w:tc>
        <w:tc>
          <w:tcPr>
            <w:tcW w:w="4244" w:type="dxa"/>
          </w:tcPr>
          <w:p w14:paraId="108F606E"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6F" w14:textId="77777777" w:rsidR="00C7785E" w:rsidRDefault="002E257E">
            <w:pPr>
              <w:spacing w:before="120" w:after="120"/>
              <w:rPr>
                <w:szCs w:val="21"/>
              </w:rPr>
            </w:pPr>
            <w:r>
              <w:rPr>
                <w:rFonts w:hint="eastAsia"/>
              </w:rPr>
              <w:t>1 cell A to 1/3/5/7 NES cell</w:t>
            </w:r>
          </w:p>
        </w:tc>
        <w:tc>
          <w:tcPr>
            <w:tcW w:w="4032" w:type="dxa"/>
            <w:gridSpan w:val="3"/>
          </w:tcPr>
          <w:p w14:paraId="108F6070" w14:textId="77777777" w:rsidR="00C7785E" w:rsidRDefault="002E257E">
            <w:pPr>
              <w:spacing w:before="120" w:after="120"/>
              <w:rPr>
                <w:rFonts w:eastAsiaTheme="minorEastAsia"/>
              </w:rPr>
            </w:pPr>
            <w:r>
              <w:rPr>
                <w:rFonts w:eastAsiaTheme="minorEastAsia" w:hint="eastAsia"/>
              </w:rPr>
              <w:t>1-1: 0%</w:t>
            </w:r>
          </w:p>
          <w:p w14:paraId="108F6071" w14:textId="77777777" w:rsidR="00C7785E" w:rsidRDefault="002E257E">
            <w:pPr>
              <w:spacing w:before="120" w:after="120"/>
              <w:rPr>
                <w:szCs w:val="21"/>
              </w:rPr>
            </w:pPr>
            <w:r>
              <w:rPr>
                <w:rFonts w:eastAsiaTheme="minorEastAsia" w:hint="eastAsia"/>
              </w:rPr>
              <w:t>2.1</w:t>
            </w:r>
            <w:r>
              <w:rPr>
                <w:rFonts w:eastAsiaTheme="minorEastAsia"/>
                <w:lang w:eastAsia="ko-KR"/>
              </w:rPr>
              <w:t>% ~ 5.51%</w:t>
            </w:r>
          </w:p>
        </w:tc>
      </w:tr>
      <w:tr w:rsidR="00C7785E" w14:paraId="108F6077" w14:textId="77777777">
        <w:tc>
          <w:tcPr>
            <w:tcW w:w="1600" w:type="dxa"/>
            <w:vMerge/>
            <w:vAlign w:val="center"/>
          </w:tcPr>
          <w:p w14:paraId="108F6073" w14:textId="77777777" w:rsidR="00C7785E" w:rsidRDefault="00C7785E">
            <w:pPr>
              <w:spacing w:before="120" w:after="120"/>
              <w:jc w:val="center"/>
              <w:rPr>
                <w:b/>
                <w:bCs/>
                <w:szCs w:val="21"/>
              </w:rPr>
            </w:pPr>
          </w:p>
        </w:tc>
        <w:tc>
          <w:tcPr>
            <w:tcW w:w="4244" w:type="dxa"/>
          </w:tcPr>
          <w:p w14:paraId="108F6074" w14:textId="77777777" w:rsidR="00C7785E" w:rsidRDefault="002E257E">
            <w:pPr>
              <w:spacing w:before="120" w:after="120"/>
              <w:rPr>
                <w:szCs w:val="21"/>
              </w:rPr>
            </w:pPr>
            <w:r>
              <w:rPr>
                <w:rFonts w:hint="eastAsia"/>
                <w:szCs w:val="21"/>
              </w:rPr>
              <w:t>Single cell</w:t>
            </w:r>
          </w:p>
        </w:tc>
        <w:tc>
          <w:tcPr>
            <w:tcW w:w="4032" w:type="dxa"/>
            <w:gridSpan w:val="3"/>
          </w:tcPr>
          <w:p w14:paraId="108F6075" w14:textId="77777777" w:rsidR="00C7785E" w:rsidRDefault="002E257E">
            <w:pPr>
              <w:spacing w:before="120" w:after="120"/>
              <w:rPr>
                <w:szCs w:val="21"/>
              </w:rPr>
            </w:pPr>
            <w:r>
              <w:rPr>
                <w:rFonts w:hint="eastAsia"/>
                <w:szCs w:val="21"/>
              </w:rPr>
              <w:t>WUS configuration in cell A: 6.61 %</w:t>
            </w:r>
          </w:p>
          <w:p w14:paraId="108F6076" w14:textId="77777777" w:rsidR="00C7785E" w:rsidRDefault="002E257E">
            <w:pPr>
              <w:spacing w:before="120" w:after="120"/>
              <w:rPr>
                <w:szCs w:val="21"/>
              </w:rPr>
            </w:pPr>
            <w:r>
              <w:rPr>
                <w:rFonts w:hint="eastAsia"/>
                <w:szCs w:val="21"/>
              </w:rPr>
              <w:t xml:space="preserve">WUS configuration in NES cell: </w:t>
            </w:r>
            <w:r>
              <w:rPr>
                <w:rFonts w:eastAsiaTheme="minorEastAsia"/>
                <w:lang w:eastAsia="ko-KR"/>
              </w:rPr>
              <w:t>4.66 %</w:t>
            </w:r>
          </w:p>
        </w:tc>
      </w:tr>
      <w:tr w:rsidR="00C7785E" w14:paraId="108F607D" w14:textId="77777777">
        <w:tc>
          <w:tcPr>
            <w:tcW w:w="1600" w:type="dxa"/>
            <w:vAlign w:val="center"/>
          </w:tcPr>
          <w:p w14:paraId="108F6078" w14:textId="77777777" w:rsidR="00C7785E" w:rsidRDefault="002E257E">
            <w:pPr>
              <w:spacing w:before="120" w:after="120"/>
              <w:jc w:val="center"/>
              <w:rPr>
                <w:b/>
                <w:bCs/>
              </w:rPr>
            </w:pPr>
            <w:r>
              <w:rPr>
                <w:rFonts w:hint="eastAsia"/>
                <w:b/>
                <w:bCs/>
              </w:rPr>
              <w:t>OPPO</w:t>
            </w:r>
          </w:p>
        </w:tc>
        <w:tc>
          <w:tcPr>
            <w:tcW w:w="4244" w:type="dxa"/>
          </w:tcPr>
          <w:p w14:paraId="108F6079" w14:textId="77777777" w:rsidR="00C7785E" w:rsidRPr="00EB395F" w:rsidRDefault="002E257E">
            <w:pPr>
              <w:spacing w:before="120" w:after="120"/>
              <w:rPr>
                <w:lang w:val="de-DE"/>
              </w:rPr>
            </w:pPr>
            <w:r w:rsidRPr="00EB395F">
              <w:rPr>
                <w:rFonts w:hint="eastAsia"/>
                <w:lang w:val="de-DE"/>
              </w:rPr>
              <w:t>20ms PRACH; 20ms WUS</w:t>
            </w:r>
          </w:p>
          <w:p w14:paraId="108F607A" w14:textId="77777777" w:rsidR="00C7785E" w:rsidRPr="00EB395F" w:rsidRDefault="002E257E">
            <w:pPr>
              <w:spacing w:before="120" w:after="120"/>
              <w:rPr>
                <w:lang w:val="de-DE"/>
              </w:rPr>
            </w:pPr>
            <w:r w:rsidRPr="00EB395F">
              <w:rPr>
                <w:rFonts w:hint="eastAsia"/>
                <w:lang w:val="de-DE"/>
              </w:rPr>
              <w:t>160ms PRACH; 160ms WUS</w:t>
            </w:r>
          </w:p>
        </w:tc>
        <w:tc>
          <w:tcPr>
            <w:tcW w:w="4032" w:type="dxa"/>
            <w:gridSpan w:val="3"/>
          </w:tcPr>
          <w:p w14:paraId="108F607B" w14:textId="77777777" w:rsidR="00C7785E" w:rsidRDefault="002E257E">
            <w:pPr>
              <w:spacing w:before="120" w:after="120"/>
            </w:pPr>
            <w:r>
              <w:rPr>
                <w:rFonts w:hint="eastAsia"/>
              </w:rPr>
              <w:t>Cat 1: 6.3%; Cat 2: 5.52%</w:t>
            </w:r>
          </w:p>
          <w:p w14:paraId="108F607C" w14:textId="77777777" w:rsidR="00C7785E" w:rsidRDefault="002E257E">
            <w:pPr>
              <w:spacing w:before="120" w:after="120"/>
            </w:pPr>
            <w:r>
              <w:rPr>
                <w:rFonts w:hint="eastAsia"/>
              </w:rPr>
              <w:t>Cat 1: 7.96%; Cat 2: 5.25%</w:t>
            </w:r>
          </w:p>
        </w:tc>
      </w:tr>
      <w:tr w:rsidR="00C7785E" w14:paraId="108F6083" w14:textId="77777777">
        <w:tc>
          <w:tcPr>
            <w:tcW w:w="1600" w:type="dxa"/>
            <w:vAlign w:val="center"/>
          </w:tcPr>
          <w:p w14:paraId="108F607E" w14:textId="77777777" w:rsidR="00C7785E" w:rsidRDefault="002E257E">
            <w:pPr>
              <w:spacing w:before="120" w:after="120"/>
              <w:jc w:val="center"/>
              <w:rPr>
                <w:b/>
                <w:bCs/>
              </w:rPr>
            </w:pPr>
            <w:r>
              <w:rPr>
                <w:rFonts w:hint="eastAsia"/>
                <w:b/>
                <w:bCs/>
              </w:rPr>
              <w:t>vivo</w:t>
            </w:r>
          </w:p>
        </w:tc>
        <w:tc>
          <w:tcPr>
            <w:tcW w:w="4244" w:type="dxa"/>
          </w:tcPr>
          <w:p w14:paraId="108F607F" w14:textId="77777777" w:rsidR="00C7785E" w:rsidRPr="00EB395F" w:rsidRDefault="002E257E">
            <w:pPr>
              <w:spacing w:before="120" w:after="120"/>
              <w:rPr>
                <w:lang w:val="de-DE"/>
              </w:rPr>
            </w:pPr>
            <w:r w:rsidRPr="00EB395F">
              <w:rPr>
                <w:rFonts w:hint="eastAsia"/>
                <w:lang w:val="de-DE"/>
              </w:rPr>
              <w:t>20ms PRACH; 20ms WUS</w:t>
            </w:r>
          </w:p>
          <w:p w14:paraId="108F6080" w14:textId="77777777" w:rsidR="00C7785E" w:rsidRPr="00EB395F" w:rsidRDefault="002E257E">
            <w:pPr>
              <w:spacing w:before="120" w:after="120"/>
              <w:rPr>
                <w:lang w:val="de-DE"/>
              </w:rPr>
            </w:pPr>
            <w:r w:rsidRPr="00EB395F">
              <w:rPr>
                <w:rFonts w:hint="eastAsia"/>
                <w:lang w:val="de-DE"/>
              </w:rPr>
              <w:t>160ms PRACH; 160ms WUS</w:t>
            </w:r>
          </w:p>
        </w:tc>
        <w:tc>
          <w:tcPr>
            <w:tcW w:w="4032" w:type="dxa"/>
            <w:gridSpan w:val="3"/>
          </w:tcPr>
          <w:p w14:paraId="108F6081" w14:textId="77777777" w:rsidR="00C7785E" w:rsidRDefault="002E257E">
            <w:pPr>
              <w:spacing w:before="120" w:after="120"/>
            </w:pPr>
            <w:r>
              <w:rPr>
                <w:rFonts w:hint="eastAsia"/>
              </w:rPr>
              <w:t>8beam: 9.4%; 4beam: 5.7%</w:t>
            </w:r>
          </w:p>
          <w:p w14:paraId="108F6082" w14:textId="77777777" w:rsidR="00C7785E" w:rsidRDefault="002E257E">
            <w:pPr>
              <w:spacing w:before="120" w:after="120"/>
            </w:pPr>
            <w:r>
              <w:rPr>
                <w:rFonts w:hint="eastAsia"/>
              </w:rPr>
              <w:t>8beam: 9.8%; 4beam: 6.2%</w:t>
            </w:r>
          </w:p>
        </w:tc>
      </w:tr>
      <w:tr w:rsidR="00C7785E" w14:paraId="108F6089" w14:textId="77777777">
        <w:tc>
          <w:tcPr>
            <w:tcW w:w="1600" w:type="dxa"/>
            <w:vAlign w:val="center"/>
          </w:tcPr>
          <w:p w14:paraId="108F6084" w14:textId="77777777" w:rsidR="00C7785E" w:rsidRDefault="002E257E">
            <w:pPr>
              <w:spacing w:before="120" w:after="120"/>
              <w:jc w:val="center"/>
              <w:rPr>
                <w:b/>
                <w:bCs/>
              </w:rPr>
            </w:pPr>
            <w:r>
              <w:rPr>
                <w:rFonts w:hint="eastAsia"/>
                <w:b/>
                <w:bCs/>
              </w:rPr>
              <w:t>Panasonic</w:t>
            </w:r>
          </w:p>
        </w:tc>
        <w:tc>
          <w:tcPr>
            <w:tcW w:w="4244" w:type="dxa"/>
          </w:tcPr>
          <w:p w14:paraId="108F6085" w14:textId="77777777" w:rsidR="00C7785E" w:rsidRDefault="002E257E">
            <w:pPr>
              <w:spacing w:before="120" w:after="120"/>
            </w:pPr>
            <w:r>
              <w:rPr>
                <w:rFonts w:hint="eastAsia"/>
              </w:rPr>
              <w:t>20ms PRACH; 20ms WUS; SSB 1-7 beams</w:t>
            </w:r>
          </w:p>
          <w:p w14:paraId="108F6086" w14:textId="77777777" w:rsidR="00C7785E" w:rsidRDefault="002E257E">
            <w:pPr>
              <w:spacing w:before="120" w:after="120"/>
            </w:pPr>
            <w:r>
              <w:rPr>
                <w:rFonts w:hint="eastAsia"/>
              </w:rPr>
              <w:t>160ms PRACH; 160ms WUS; SSB 1-7 beams</w:t>
            </w:r>
          </w:p>
        </w:tc>
        <w:tc>
          <w:tcPr>
            <w:tcW w:w="4032" w:type="dxa"/>
            <w:gridSpan w:val="3"/>
          </w:tcPr>
          <w:p w14:paraId="108F6087" w14:textId="77777777" w:rsidR="00C7785E" w:rsidRDefault="002E257E">
            <w:pPr>
              <w:spacing w:before="120" w:after="120"/>
            </w:pPr>
            <w:r>
              <w:rPr>
                <w:rFonts w:hint="eastAsia"/>
              </w:rPr>
              <w:t>1.9~3.3%</w:t>
            </w:r>
          </w:p>
          <w:p w14:paraId="108F6088" w14:textId="77777777" w:rsidR="00C7785E" w:rsidRDefault="002E257E">
            <w:pPr>
              <w:spacing w:before="120" w:after="120"/>
            </w:pPr>
            <w:r>
              <w:rPr>
                <w:rFonts w:hint="eastAsia"/>
              </w:rPr>
              <w:t>3.5~5.4%</w:t>
            </w:r>
          </w:p>
        </w:tc>
      </w:tr>
      <w:tr w:rsidR="00C7785E" w14:paraId="108F608D" w14:textId="77777777">
        <w:tc>
          <w:tcPr>
            <w:tcW w:w="1600" w:type="dxa"/>
            <w:vAlign w:val="center"/>
          </w:tcPr>
          <w:p w14:paraId="108F608A" w14:textId="77777777" w:rsidR="00C7785E" w:rsidRDefault="002E257E">
            <w:pPr>
              <w:spacing w:before="120" w:after="120"/>
              <w:jc w:val="center"/>
              <w:rPr>
                <w:b/>
                <w:bCs/>
              </w:rPr>
            </w:pPr>
            <w:r>
              <w:rPr>
                <w:rFonts w:hint="eastAsia"/>
                <w:b/>
                <w:bCs/>
              </w:rPr>
              <w:t>xiaomi</w:t>
            </w:r>
          </w:p>
        </w:tc>
        <w:tc>
          <w:tcPr>
            <w:tcW w:w="4244" w:type="dxa"/>
          </w:tcPr>
          <w:p w14:paraId="108F608B" w14:textId="77777777" w:rsidR="00C7785E" w:rsidRDefault="002E257E">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32" w:type="dxa"/>
            <w:gridSpan w:val="3"/>
          </w:tcPr>
          <w:p w14:paraId="108F608C" w14:textId="77777777" w:rsidR="00C7785E" w:rsidRDefault="002E257E">
            <w:pPr>
              <w:spacing w:before="120" w:after="120"/>
            </w:pPr>
            <w:r>
              <w:rPr>
                <w:rFonts w:hint="eastAsia"/>
              </w:rPr>
              <w:t>4.5% ~ 9.34%</w:t>
            </w:r>
          </w:p>
        </w:tc>
      </w:tr>
    </w:tbl>
    <w:p w14:paraId="108F608E" w14:textId="77777777" w:rsidR="00C7785E" w:rsidRDefault="00C7785E">
      <w:pPr>
        <w:spacing w:before="120" w:after="120"/>
        <w:rPr>
          <w:b/>
          <w:bCs/>
          <w:szCs w:val="21"/>
        </w:rPr>
      </w:pPr>
    </w:p>
    <w:p w14:paraId="108F608F" w14:textId="77777777" w:rsidR="00C7785E" w:rsidRDefault="00C7785E">
      <w:pPr>
        <w:spacing w:before="120" w:after="120"/>
        <w:rPr>
          <w:b/>
          <w:bCs/>
          <w:szCs w:val="21"/>
        </w:rPr>
      </w:pPr>
    </w:p>
    <w:p w14:paraId="108F6090" w14:textId="77777777" w:rsidR="00C7785E" w:rsidRDefault="002E257E">
      <w:pPr>
        <w:spacing w:before="120" w:after="120" w:line="260" w:lineRule="auto"/>
        <w:outlineLvl w:val="1"/>
        <w:rPr>
          <w:b/>
          <w:bCs/>
          <w:szCs w:val="21"/>
        </w:rPr>
      </w:pPr>
      <w:r>
        <w:rPr>
          <w:rFonts w:hint="eastAsia"/>
          <w:b/>
          <w:bCs/>
          <w:szCs w:val="21"/>
        </w:rPr>
        <w:t xml:space="preserve">Case C- low load: 20ms SSB; 160ms </w:t>
      </w:r>
      <w:proofErr w:type="gramStart"/>
      <w:r>
        <w:rPr>
          <w:rFonts w:hint="eastAsia"/>
          <w:b/>
          <w:bCs/>
          <w:szCs w:val="21"/>
        </w:rPr>
        <w:t>SIB1;</w:t>
      </w:r>
      <w:proofErr w:type="gramEnd"/>
    </w:p>
    <w:p w14:paraId="108F6091"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95" w14:textId="77777777">
        <w:tc>
          <w:tcPr>
            <w:tcW w:w="1600" w:type="dxa"/>
            <w:vAlign w:val="center"/>
          </w:tcPr>
          <w:p w14:paraId="108F6092"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93"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94" w14:textId="77777777" w:rsidR="00C7785E" w:rsidRDefault="002E257E">
            <w:pPr>
              <w:spacing w:before="120" w:after="120"/>
              <w:jc w:val="center"/>
              <w:rPr>
                <w:b/>
                <w:bCs/>
                <w:szCs w:val="21"/>
              </w:rPr>
            </w:pPr>
            <w:r>
              <w:rPr>
                <w:rFonts w:hint="eastAsia"/>
                <w:b/>
                <w:bCs/>
                <w:szCs w:val="21"/>
              </w:rPr>
              <w:t>Results</w:t>
            </w:r>
          </w:p>
        </w:tc>
      </w:tr>
      <w:tr w:rsidR="00C7785E" w14:paraId="108F609B" w14:textId="77777777">
        <w:tc>
          <w:tcPr>
            <w:tcW w:w="1600" w:type="dxa"/>
            <w:vAlign w:val="center"/>
          </w:tcPr>
          <w:p w14:paraId="108F6096" w14:textId="77777777" w:rsidR="00C7785E" w:rsidRDefault="002E257E">
            <w:pPr>
              <w:spacing w:before="120" w:after="120"/>
              <w:jc w:val="center"/>
              <w:rPr>
                <w:b/>
                <w:bCs/>
                <w:szCs w:val="21"/>
              </w:rPr>
            </w:pPr>
            <w:r>
              <w:rPr>
                <w:rFonts w:hint="eastAsia"/>
                <w:b/>
                <w:bCs/>
                <w:szCs w:val="21"/>
              </w:rPr>
              <w:t>ZTE</w:t>
            </w:r>
          </w:p>
        </w:tc>
        <w:tc>
          <w:tcPr>
            <w:tcW w:w="4244" w:type="dxa"/>
          </w:tcPr>
          <w:p w14:paraId="108F6097" w14:textId="77777777" w:rsidR="00C7785E" w:rsidRDefault="002E257E">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98"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99" w14:textId="77777777" w:rsidR="00C7785E" w:rsidRDefault="002E257E">
            <w:pPr>
              <w:spacing w:before="120" w:after="120"/>
              <w:rPr>
                <w:szCs w:val="21"/>
              </w:rPr>
            </w:pPr>
            <w:r>
              <w:rPr>
                <w:rFonts w:hint="eastAsia"/>
                <w:szCs w:val="21"/>
              </w:rPr>
              <w:t>TDD Cat 1: 0.7% ~4.3</w:t>
            </w:r>
            <w:proofErr w:type="gramStart"/>
            <w:r>
              <w:rPr>
                <w:rFonts w:hint="eastAsia"/>
                <w:szCs w:val="21"/>
              </w:rPr>
              <w:t>%;</w:t>
            </w:r>
            <w:proofErr w:type="gramEnd"/>
          </w:p>
          <w:p w14:paraId="108F609A" w14:textId="77777777" w:rsidR="00C7785E" w:rsidRDefault="002E257E">
            <w:pPr>
              <w:spacing w:before="120" w:after="120"/>
              <w:rPr>
                <w:szCs w:val="21"/>
              </w:rPr>
            </w:pPr>
            <w:r>
              <w:rPr>
                <w:rFonts w:hint="eastAsia"/>
                <w:szCs w:val="21"/>
              </w:rPr>
              <w:t>TDD Cat 2: 0.97% ~ 3.0%;</w:t>
            </w:r>
          </w:p>
        </w:tc>
      </w:tr>
      <w:tr w:rsidR="00C7785E" w14:paraId="108F609F" w14:textId="77777777">
        <w:tc>
          <w:tcPr>
            <w:tcW w:w="1600" w:type="dxa"/>
            <w:vAlign w:val="center"/>
          </w:tcPr>
          <w:p w14:paraId="108F609C" w14:textId="77777777" w:rsidR="00C7785E" w:rsidRDefault="002E257E">
            <w:pPr>
              <w:spacing w:before="120" w:after="120"/>
              <w:jc w:val="center"/>
              <w:rPr>
                <w:b/>
                <w:bCs/>
                <w:szCs w:val="21"/>
              </w:rPr>
            </w:pPr>
            <w:r>
              <w:rPr>
                <w:rFonts w:hint="eastAsia"/>
                <w:b/>
                <w:bCs/>
                <w:szCs w:val="21"/>
              </w:rPr>
              <w:t>HW</w:t>
            </w:r>
          </w:p>
        </w:tc>
        <w:tc>
          <w:tcPr>
            <w:tcW w:w="4244" w:type="dxa"/>
          </w:tcPr>
          <w:p w14:paraId="108F609D" w14:textId="77777777" w:rsidR="00C7785E" w:rsidRDefault="002E257E">
            <w:pPr>
              <w:spacing w:before="120" w:after="120"/>
              <w:rPr>
                <w:szCs w:val="21"/>
              </w:rPr>
            </w:pPr>
            <w:r>
              <w:rPr>
                <w:rFonts w:hint="eastAsia"/>
                <w:szCs w:val="21"/>
              </w:rPr>
              <w:t>20ms PRACH; 20ms WUS;</w:t>
            </w:r>
          </w:p>
        </w:tc>
        <w:tc>
          <w:tcPr>
            <w:tcW w:w="4032" w:type="dxa"/>
          </w:tcPr>
          <w:p w14:paraId="108F609E"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5.57%</w:t>
            </w:r>
          </w:p>
        </w:tc>
      </w:tr>
      <w:tr w:rsidR="00C7785E" w14:paraId="108F60A5" w14:textId="77777777">
        <w:tc>
          <w:tcPr>
            <w:tcW w:w="1600" w:type="dxa"/>
            <w:vMerge w:val="restart"/>
            <w:vAlign w:val="center"/>
          </w:tcPr>
          <w:p w14:paraId="108F60A0" w14:textId="77777777" w:rsidR="00C7785E" w:rsidRDefault="002E257E">
            <w:pPr>
              <w:spacing w:before="120" w:after="120"/>
              <w:jc w:val="center"/>
              <w:rPr>
                <w:b/>
                <w:bCs/>
                <w:szCs w:val="21"/>
              </w:rPr>
            </w:pPr>
            <w:r>
              <w:rPr>
                <w:rFonts w:hint="eastAsia"/>
                <w:b/>
                <w:bCs/>
                <w:szCs w:val="21"/>
              </w:rPr>
              <w:t>Samsung</w:t>
            </w:r>
          </w:p>
        </w:tc>
        <w:tc>
          <w:tcPr>
            <w:tcW w:w="4244" w:type="dxa"/>
          </w:tcPr>
          <w:p w14:paraId="108F60A1"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A2" w14:textId="77777777" w:rsidR="00C7785E" w:rsidRDefault="002E257E">
            <w:pPr>
              <w:spacing w:before="120" w:after="120"/>
              <w:rPr>
                <w:szCs w:val="21"/>
              </w:rPr>
            </w:pPr>
            <w:r>
              <w:rPr>
                <w:rFonts w:hint="eastAsia"/>
              </w:rPr>
              <w:t>1 cell A to 1/3/5/7 NES cell</w:t>
            </w:r>
          </w:p>
        </w:tc>
        <w:tc>
          <w:tcPr>
            <w:tcW w:w="4032" w:type="dxa"/>
          </w:tcPr>
          <w:p w14:paraId="108F60A3" w14:textId="77777777" w:rsidR="00C7785E" w:rsidRDefault="002E257E">
            <w:pPr>
              <w:spacing w:before="120" w:after="120"/>
              <w:rPr>
                <w:rFonts w:eastAsiaTheme="minorEastAsia"/>
              </w:rPr>
            </w:pPr>
            <w:r>
              <w:rPr>
                <w:rFonts w:eastAsiaTheme="minorEastAsia" w:hint="eastAsia"/>
              </w:rPr>
              <w:t>1-1: 0%</w:t>
            </w:r>
          </w:p>
          <w:p w14:paraId="108F60A4" w14:textId="77777777" w:rsidR="00C7785E" w:rsidRDefault="002E257E">
            <w:pPr>
              <w:spacing w:before="120" w:after="120"/>
              <w:rPr>
                <w:szCs w:val="21"/>
              </w:rPr>
            </w:pPr>
            <w:r>
              <w:rPr>
                <w:rFonts w:eastAsiaTheme="minorEastAsia" w:hint="eastAsia"/>
              </w:rPr>
              <w:t xml:space="preserve">1.6 </w:t>
            </w:r>
            <w:r>
              <w:rPr>
                <w:rFonts w:eastAsiaTheme="minorEastAsia"/>
                <w:lang w:eastAsia="ko-KR"/>
              </w:rPr>
              <w:t>% ~ 5.51%</w:t>
            </w:r>
          </w:p>
        </w:tc>
      </w:tr>
      <w:tr w:rsidR="00C7785E" w14:paraId="108F60AA" w14:textId="77777777">
        <w:tc>
          <w:tcPr>
            <w:tcW w:w="1600" w:type="dxa"/>
            <w:vMerge/>
            <w:vAlign w:val="center"/>
          </w:tcPr>
          <w:p w14:paraId="108F60A6" w14:textId="77777777" w:rsidR="00C7785E" w:rsidRDefault="00C7785E">
            <w:pPr>
              <w:spacing w:before="120" w:after="120"/>
              <w:jc w:val="center"/>
              <w:rPr>
                <w:b/>
                <w:bCs/>
                <w:szCs w:val="21"/>
              </w:rPr>
            </w:pPr>
          </w:p>
        </w:tc>
        <w:tc>
          <w:tcPr>
            <w:tcW w:w="4244" w:type="dxa"/>
          </w:tcPr>
          <w:p w14:paraId="108F60A7" w14:textId="77777777" w:rsidR="00C7785E" w:rsidRDefault="002E257E">
            <w:pPr>
              <w:spacing w:before="120" w:after="120"/>
              <w:rPr>
                <w:szCs w:val="21"/>
              </w:rPr>
            </w:pPr>
            <w:r>
              <w:rPr>
                <w:rFonts w:hint="eastAsia"/>
                <w:szCs w:val="21"/>
              </w:rPr>
              <w:t>Single cell</w:t>
            </w:r>
          </w:p>
        </w:tc>
        <w:tc>
          <w:tcPr>
            <w:tcW w:w="4032" w:type="dxa"/>
          </w:tcPr>
          <w:p w14:paraId="108F60A8" w14:textId="77777777" w:rsidR="00C7785E" w:rsidRDefault="002E257E">
            <w:pPr>
              <w:spacing w:before="120" w:after="120"/>
              <w:rPr>
                <w:szCs w:val="21"/>
              </w:rPr>
            </w:pPr>
            <w:r>
              <w:rPr>
                <w:rFonts w:hint="eastAsia"/>
                <w:szCs w:val="21"/>
              </w:rPr>
              <w:t xml:space="preserve">WUS configuration in cell A: 3.2 % ~ </w:t>
            </w:r>
            <w:r>
              <w:rPr>
                <w:rFonts w:hint="eastAsia"/>
                <w:szCs w:val="21"/>
                <w:highlight w:val="yellow"/>
              </w:rPr>
              <w:t>6.6</w:t>
            </w:r>
            <w:r>
              <w:rPr>
                <w:rFonts w:hint="eastAsia"/>
                <w:szCs w:val="21"/>
              </w:rPr>
              <w:t>%</w:t>
            </w:r>
          </w:p>
          <w:p w14:paraId="108F60A9" w14:textId="77777777" w:rsidR="00C7785E" w:rsidRDefault="002E257E">
            <w:pPr>
              <w:spacing w:before="120" w:after="120"/>
              <w:rPr>
                <w:szCs w:val="21"/>
              </w:rPr>
            </w:pPr>
            <w:r>
              <w:rPr>
                <w:rFonts w:hint="eastAsia"/>
                <w:szCs w:val="21"/>
              </w:rPr>
              <w:t xml:space="preserve">WUS configuration in NES cell: </w:t>
            </w:r>
            <w:r>
              <w:rPr>
                <w:rFonts w:eastAsiaTheme="minorEastAsia" w:hint="eastAsia"/>
              </w:rPr>
              <w:t>2.1</w:t>
            </w:r>
            <w:r>
              <w:rPr>
                <w:rFonts w:eastAsiaTheme="minorEastAsia"/>
                <w:lang w:eastAsia="ko-KR"/>
              </w:rPr>
              <w:t xml:space="preserve"> % ~ 4.6 %</w:t>
            </w:r>
          </w:p>
        </w:tc>
      </w:tr>
      <w:tr w:rsidR="00C7785E" w14:paraId="108F60B0" w14:textId="77777777">
        <w:tc>
          <w:tcPr>
            <w:tcW w:w="1600" w:type="dxa"/>
            <w:vAlign w:val="center"/>
          </w:tcPr>
          <w:p w14:paraId="108F60AB" w14:textId="77777777" w:rsidR="00C7785E" w:rsidRDefault="002E257E">
            <w:pPr>
              <w:spacing w:before="120" w:after="120"/>
              <w:jc w:val="center"/>
              <w:rPr>
                <w:b/>
                <w:bCs/>
              </w:rPr>
            </w:pPr>
            <w:r>
              <w:rPr>
                <w:rFonts w:hint="eastAsia"/>
                <w:b/>
                <w:bCs/>
              </w:rPr>
              <w:t>OPPO</w:t>
            </w:r>
          </w:p>
        </w:tc>
        <w:tc>
          <w:tcPr>
            <w:tcW w:w="4244" w:type="dxa"/>
          </w:tcPr>
          <w:p w14:paraId="108F60AC" w14:textId="77777777" w:rsidR="00C7785E" w:rsidRPr="00EB395F" w:rsidRDefault="002E257E">
            <w:pPr>
              <w:spacing w:before="120" w:after="120"/>
              <w:rPr>
                <w:lang w:val="de-DE"/>
              </w:rPr>
            </w:pPr>
            <w:r w:rsidRPr="00EB395F">
              <w:rPr>
                <w:rFonts w:hint="eastAsia"/>
                <w:lang w:val="de-DE"/>
              </w:rPr>
              <w:t>20ms PRACH; 20ms WUS</w:t>
            </w:r>
          </w:p>
          <w:p w14:paraId="108F60AD"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AE" w14:textId="77777777" w:rsidR="00C7785E" w:rsidRDefault="002E257E">
            <w:pPr>
              <w:spacing w:before="120" w:after="120"/>
            </w:pPr>
            <w:r>
              <w:rPr>
                <w:rFonts w:hint="eastAsia"/>
              </w:rPr>
              <w:t>Cat 1: 4.49%; Cat 2: 4.1%</w:t>
            </w:r>
          </w:p>
          <w:p w14:paraId="108F60AF" w14:textId="77777777" w:rsidR="00C7785E" w:rsidRDefault="002E257E">
            <w:pPr>
              <w:spacing w:before="120" w:after="120"/>
            </w:pPr>
            <w:r>
              <w:rPr>
                <w:rFonts w:hint="eastAsia"/>
              </w:rPr>
              <w:t>Cat 1: 5.26%; Cat 2: 4%</w:t>
            </w:r>
          </w:p>
        </w:tc>
      </w:tr>
      <w:tr w:rsidR="00C7785E" w14:paraId="108F60B6" w14:textId="77777777">
        <w:tc>
          <w:tcPr>
            <w:tcW w:w="1600" w:type="dxa"/>
            <w:vAlign w:val="center"/>
          </w:tcPr>
          <w:p w14:paraId="108F60B1" w14:textId="77777777" w:rsidR="00C7785E" w:rsidRDefault="002E257E">
            <w:pPr>
              <w:spacing w:before="120" w:after="120"/>
              <w:jc w:val="center"/>
              <w:rPr>
                <w:b/>
                <w:bCs/>
              </w:rPr>
            </w:pPr>
            <w:r>
              <w:rPr>
                <w:rFonts w:hint="eastAsia"/>
                <w:b/>
                <w:bCs/>
              </w:rPr>
              <w:t>vivo</w:t>
            </w:r>
          </w:p>
        </w:tc>
        <w:tc>
          <w:tcPr>
            <w:tcW w:w="4244" w:type="dxa"/>
          </w:tcPr>
          <w:p w14:paraId="108F60B2" w14:textId="77777777" w:rsidR="00C7785E" w:rsidRPr="00EB395F" w:rsidRDefault="002E257E">
            <w:pPr>
              <w:spacing w:before="120" w:after="120"/>
              <w:rPr>
                <w:lang w:val="de-DE"/>
              </w:rPr>
            </w:pPr>
            <w:r w:rsidRPr="00EB395F">
              <w:rPr>
                <w:rFonts w:hint="eastAsia"/>
                <w:lang w:val="de-DE"/>
              </w:rPr>
              <w:t>20ms PRACH; 20ms WUS</w:t>
            </w:r>
          </w:p>
          <w:p w14:paraId="108F60B3"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B4" w14:textId="77777777" w:rsidR="00C7785E" w:rsidRDefault="002E257E">
            <w:pPr>
              <w:spacing w:before="120" w:after="120"/>
            </w:pPr>
            <w:r>
              <w:rPr>
                <w:rFonts w:hint="eastAsia"/>
              </w:rPr>
              <w:t>8beam: 8.3%; 4beam: 5.0%</w:t>
            </w:r>
          </w:p>
          <w:p w14:paraId="108F60B5" w14:textId="77777777" w:rsidR="00C7785E" w:rsidRDefault="002E257E">
            <w:pPr>
              <w:spacing w:before="120" w:after="120"/>
            </w:pPr>
            <w:r>
              <w:rPr>
                <w:rFonts w:hint="eastAsia"/>
              </w:rPr>
              <w:t>8beam: 8.5%; 4beam: 5.1%</w:t>
            </w:r>
          </w:p>
        </w:tc>
      </w:tr>
      <w:tr w:rsidR="00C7785E" w14:paraId="108F60BA" w14:textId="77777777">
        <w:tc>
          <w:tcPr>
            <w:tcW w:w="1600" w:type="dxa"/>
            <w:vAlign w:val="center"/>
          </w:tcPr>
          <w:p w14:paraId="108F60B7" w14:textId="77777777" w:rsidR="00C7785E" w:rsidRDefault="002E257E">
            <w:pPr>
              <w:spacing w:before="120" w:after="120"/>
              <w:jc w:val="center"/>
              <w:rPr>
                <w:b/>
                <w:bCs/>
              </w:rPr>
            </w:pPr>
            <w:r>
              <w:rPr>
                <w:rFonts w:hint="eastAsia"/>
                <w:b/>
                <w:bCs/>
              </w:rPr>
              <w:t>xiaomi</w:t>
            </w:r>
          </w:p>
        </w:tc>
        <w:tc>
          <w:tcPr>
            <w:tcW w:w="4244" w:type="dxa"/>
          </w:tcPr>
          <w:p w14:paraId="108F60B8" w14:textId="77777777" w:rsidR="00C7785E" w:rsidRDefault="002E257E">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4032" w:type="dxa"/>
          </w:tcPr>
          <w:p w14:paraId="108F60B9" w14:textId="77777777" w:rsidR="00C7785E" w:rsidRDefault="002E257E">
            <w:pPr>
              <w:spacing w:before="120" w:after="120"/>
            </w:pPr>
            <w:r>
              <w:rPr>
                <w:rFonts w:hint="eastAsia"/>
              </w:rPr>
              <w:t>3.32% ~ 5.68%</w:t>
            </w:r>
          </w:p>
        </w:tc>
      </w:tr>
    </w:tbl>
    <w:p w14:paraId="108F60BB" w14:textId="77777777" w:rsidR="00C7785E" w:rsidRDefault="00C7785E">
      <w:pPr>
        <w:spacing w:before="120" w:after="120"/>
        <w:rPr>
          <w:b/>
          <w:bCs/>
          <w:szCs w:val="21"/>
        </w:rPr>
      </w:pPr>
    </w:p>
    <w:p w14:paraId="108F60BC" w14:textId="77777777" w:rsidR="00C7785E" w:rsidRDefault="002E257E">
      <w:pPr>
        <w:spacing w:before="120" w:after="120" w:line="260" w:lineRule="auto"/>
        <w:outlineLvl w:val="1"/>
        <w:rPr>
          <w:b/>
          <w:bCs/>
          <w:szCs w:val="21"/>
        </w:rPr>
      </w:pPr>
      <w:r>
        <w:rPr>
          <w:rFonts w:hint="eastAsia"/>
          <w:b/>
          <w:bCs/>
          <w:szCs w:val="21"/>
        </w:rPr>
        <w:t xml:space="preserve">Case C- light load: 20ms SSB; 160ms </w:t>
      </w:r>
      <w:proofErr w:type="gramStart"/>
      <w:r>
        <w:rPr>
          <w:rFonts w:hint="eastAsia"/>
          <w:b/>
          <w:bCs/>
          <w:szCs w:val="21"/>
        </w:rPr>
        <w:t>SIB1;</w:t>
      </w:r>
      <w:proofErr w:type="gramEnd"/>
    </w:p>
    <w:p w14:paraId="108F60BD"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C1" w14:textId="77777777">
        <w:tc>
          <w:tcPr>
            <w:tcW w:w="1600" w:type="dxa"/>
            <w:vAlign w:val="center"/>
          </w:tcPr>
          <w:p w14:paraId="108F60BE"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BF"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C0" w14:textId="77777777" w:rsidR="00C7785E" w:rsidRDefault="002E257E">
            <w:pPr>
              <w:spacing w:before="120" w:after="120"/>
              <w:jc w:val="center"/>
              <w:rPr>
                <w:b/>
                <w:bCs/>
                <w:szCs w:val="21"/>
              </w:rPr>
            </w:pPr>
            <w:r>
              <w:rPr>
                <w:rFonts w:hint="eastAsia"/>
                <w:b/>
                <w:bCs/>
                <w:szCs w:val="21"/>
              </w:rPr>
              <w:t>Results</w:t>
            </w:r>
          </w:p>
        </w:tc>
      </w:tr>
      <w:tr w:rsidR="00C7785E" w14:paraId="108F60C7" w14:textId="77777777">
        <w:tc>
          <w:tcPr>
            <w:tcW w:w="1600" w:type="dxa"/>
            <w:vAlign w:val="center"/>
          </w:tcPr>
          <w:p w14:paraId="108F60C2" w14:textId="77777777" w:rsidR="00C7785E" w:rsidRDefault="002E257E">
            <w:pPr>
              <w:spacing w:before="120" w:after="120"/>
              <w:jc w:val="center"/>
              <w:rPr>
                <w:b/>
                <w:bCs/>
                <w:szCs w:val="21"/>
              </w:rPr>
            </w:pPr>
            <w:r>
              <w:rPr>
                <w:rFonts w:hint="eastAsia"/>
                <w:b/>
                <w:bCs/>
                <w:szCs w:val="21"/>
              </w:rPr>
              <w:t>ZTE</w:t>
            </w:r>
          </w:p>
        </w:tc>
        <w:tc>
          <w:tcPr>
            <w:tcW w:w="4244" w:type="dxa"/>
          </w:tcPr>
          <w:p w14:paraId="108F60C3" w14:textId="77777777" w:rsidR="00C7785E" w:rsidRDefault="002E257E">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C4"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C5" w14:textId="77777777" w:rsidR="00C7785E" w:rsidRDefault="002E257E">
            <w:pPr>
              <w:spacing w:before="120" w:after="120"/>
              <w:rPr>
                <w:szCs w:val="21"/>
              </w:rPr>
            </w:pPr>
            <w:r>
              <w:rPr>
                <w:rFonts w:hint="eastAsia"/>
                <w:szCs w:val="21"/>
              </w:rPr>
              <w:t>TDD Cat 1: 0.6%~3.4</w:t>
            </w:r>
            <w:proofErr w:type="gramStart"/>
            <w:r>
              <w:rPr>
                <w:rFonts w:hint="eastAsia"/>
                <w:szCs w:val="21"/>
              </w:rPr>
              <w:t>%;</w:t>
            </w:r>
            <w:proofErr w:type="gramEnd"/>
          </w:p>
          <w:p w14:paraId="108F60C6" w14:textId="77777777" w:rsidR="00C7785E" w:rsidRDefault="002E257E">
            <w:pPr>
              <w:spacing w:before="120" w:after="120"/>
              <w:rPr>
                <w:szCs w:val="21"/>
              </w:rPr>
            </w:pPr>
            <w:r>
              <w:rPr>
                <w:rFonts w:hint="eastAsia"/>
                <w:szCs w:val="21"/>
              </w:rPr>
              <w:t>TDD Cat 2: 0.6%~2.7%;</w:t>
            </w:r>
          </w:p>
        </w:tc>
      </w:tr>
      <w:tr w:rsidR="00C7785E" w14:paraId="108F60CB" w14:textId="77777777">
        <w:tc>
          <w:tcPr>
            <w:tcW w:w="1600" w:type="dxa"/>
            <w:vAlign w:val="center"/>
          </w:tcPr>
          <w:p w14:paraId="108F60C8" w14:textId="77777777" w:rsidR="00C7785E" w:rsidRDefault="002E257E">
            <w:pPr>
              <w:spacing w:before="120" w:after="120"/>
              <w:jc w:val="center"/>
              <w:rPr>
                <w:b/>
                <w:bCs/>
                <w:szCs w:val="21"/>
              </w:rPr>
            </w:pPr>
            <w:r>
              <w:rPr>
                <w:rFonts w:hint="eastAsia"/>
                <w:b/>
                <w:bCs/>
                <w:szCs w:val="21"/>
              </w:rPr>
              <w:t>HW</w:t>
            </w:r>
          </w:p>
        </w:tc>
        <w:tc>
          <w:tcPr>
            <w:tcW w:w="4244" w:type="dxa"/>
          </w:tcPr>
          <w:p w14:paraId="108F60C9" w14:textId="77777777" w:rsidR="00C7785E" w:rsidRDefault="002E257E">
            <w:pPr>
              <w:spacing w:before="120" w:after="120"/>
              <w:rPr>
                <w:szCs w:val="21"/>
              </w:rPr>
            </w:pPr>
            <w:r>
              <w:rPr>
                <w:rFonts w:hint="eastAsia"/>
                <w:szCs w:val="21"/>
              </w:rPr>
              <w:t xml:space="preserve">20ms PRACH; 20ms WUS; </w:t>
            </w:r>
          </w:p>
        </w:tc>
        <w:tc>
          <w:tcPr>
            <w:tcW w:w="4032" w:type="dxa"/>
          </w:tcPr>
          <w:p w14:paraId="108F60CA"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highlight w:val="yellow"/>
              </w:rPr>
              <w:t>4.13%</w:t>
            </w:r>
          </w:p>
        </w:tc>
      </w:tr>
      <w:tr w:rsidR="00C7785E" w14:paraId="108F60D1" w14:textId="77777777">
        <w:tc>
          <w:tcPr>
            <w:tcW w:w="1600" w:type="dxa"/>
            <w:vMerge w:val="restart"/>
            <w:vAlign w:val="center"/>
          </w:tcPr>
          <w:p w14:paraId="108F60CC" w14:textId="77777777" w:rsidR="00C7785E" w:rsidRDefault="002E257E">
            <w:pPr>
              <w:spacing w:before="120" w:after="120"/>
              <w:jc w:val="center"/>
              <w:rPr>
                <w:b/>
                <w:bCs/>
                <w:szCs w:val="21"/>
              </w:rPr>
            </w:pPr>
            <w:r>
              <w:rPr>
                <w:rFonts w:hint="eastAsia"/>
                <w:b/>
                <w:bCs/>
                <w:szCs w:val="21"/>
              </w:rPr>
              <w:lastRenderedPageBreak/>
              <w:t>Samsung</w:t>
            </w:r>
          </w:p>
        </w:tc>
        <w:tc>
          <w:tcPr>
            <w:tcW w:w="4244" w:type="dxa"/>
          </w:tcPr>
          <w:p w14:paraId="108F60CD" w14:textId="77777777" w:rsidR="00C7785E" w:rsidRDefault="002E257E">
            <w:pPr>
              <w:spacing w:before="120" w:after="120"/>
            </w:pPr>
            <w:r>
              <w:rPr>
                <w:rFonts w:hint="eastAsia"/>
              </w:rPr>
              <w:t>Multi-cell</w:t>
            </w:r>
            <w:r>
              <w:rPr>
                <w:rFonts w:hint="eastAsia"/>
              </w:rPr>
              <w:t>：</w:t>
            </w:r>
            <w:r>
              <w:rPr>
                <w:rFonts w:hint="eastAsia"/>
              </w:rPr>
              <w:t>same periodicity for WUS and SIB1</w:t>
            </w:r>
          </w:p>
          <w:p w14:paraId="108F60CE" w14:textId="77777777" w:rsidR="00C7785E" w:rsidRDefault="002E257E">
            <w:pPr>
              <w:spacing w:before="120" w:after="120"/>
              <w:rPr>
                <w:szCs w:val="21"/>
              </w:rPr>
            </w:pPr>
            <w:r>
              <w:rPr>
                <w:rFonts w:hint="eastAsia"/>
              </w:rPr>
              <w:t>1 cell A to 1/3/5/7 NES cell</w:t>
            </w:r>
          </w:p>
        </w:tc>
        <w:tc>
          <w:tcPr>
            <w:tcW w:w="4032" w:type="dxa"/>
          </w:tcPr>
          <w:p w14:paraId="108F60CF" w14:textId="77777777" w:rsidR="00C7785E" w:rsidRDefault="002E257E">
            <w:pPr>
              <w:spacing w:before="120" w:after="120"/>
              <w:rPr>
                <w:rFonts w:eastAsiaTheme="minorEastAsia"/>
              </w:rPr>
            </w:pPr>
            <w:r>
              <w:rPr>
                <w:rFonts w:eastAsiaTheme="minorEastAsia" w:hint="eastAsia"/>
              </w:rPr>
              <w:t>1-1:0%</w:t>
            </w:r>
          </w:p>
          <w:p w14:paraId="108F60D0" w14:textId="77777777" w:rsidR="00C7785E" w:rsidRDefault="002E257E">
            <w:pPr>
              <w:spacing w:before="120" w:after="120"/>
              <w:rPr>
                <w:szCs w:val="21"/>
              </w:rPr>
            </w:pPr>
            <w:r>
              <w:rPr>
                <w:rFonts w:eastAsiaTheme="minorEastAsia" w:hint="eastAsia"/>
              </w:rPr>
              <w:t>1.5</w:t>
            </w:r>
            <w:r>
              <w:rPr>
                <w:rFonts w:eastAsiaTheme="minorEastAsia"/>
                <w:lang w:eastAsia="ko-KR"/>
              </w:rPr>
              <w:t xml:space="preserve">% ~ </w:t>
            </w:r>
            <w:r>
              <w:rPr>
                <w:rFonts w:eastAsiaTheme="minorEastAsia" w:hint="eastAsia"/>
              </w:rPr>
              <w:t>2.9</w:t>
            </w:r>
            <w:r>
              <w:rPr>
                <w:rFonts w:eastAsiaTheme="minorEastAsia"/>
                <w:lang w:eastAsia="ko-KR"/>
              </w:rPr>
              <w:t>%</w:t>
            </w:r>
          </w:p>
        </w:tc>
      </w:tr>
      <w:tr w:rsidR="00C7785E" w14:paraId="108F60D6" w14:textId="77777777">
        <w:tc>
          <w:tcPr>
            <w:tcW w:w="1600" w:type="dxa"/>
            <w:vMerge/>
            <w:vAlign w:val="center"/>
          </w:tcPr>
          <w:p w14:paraId="108F60D2" w14:textId="77777777" w:rsidR="00C7785E" w:rsidRDefault="00C7785E">
            <w:pPr>
              <w:spacing w:before="120" w:after="120"/>
              <w:jc w:val="center"/>
              <w:rPr>
                <w:b/>
                <w:bCs/>
                <w:szCs w:val="21"/>
              </w:rPr>
            </w:pPr>
          </w:p>
        </w:tc>
        <w:tc>
          <w:tcPr>
            <w:tcW w:w="4244" w:type="dxa"/>
          </w:tcPr>
          <w:p w14:paraId="108F60D3" w14:textId="77777777" w:rsidR="00C7785E" w:rsidRDefault="002E257E">
            <w:pPr>
              <w:spacing w:before="120" w:after="120"/>
              <w:rPr>
                <w:szCs w:val="21"/>
              </w:rPr>
            </w:pPr>
            <w:r>
              <w:rPr>
                <w:rFonts w:hint="eastAsia"/>
                <w:szCs w:val="21"/>
              </w:rPr>
              <w:t>Single cell</w:t>
            </w:r>
          </w:p>
        </w:tc>
        <w:tc>
          <w:tcPr>
            <w:tcW w:w="4032" w:type="dxa"/>
          </w:tcPr>
          <w:p w14:paraId="108F60D4" w14:textId="77777777" w:rsidR="00C7785E" w:rsidRDefault="002E257E">
            <w:pPr>
              <w:spacing w:before="120" w:after="120"/>
              <w:rPr>
                <w:szCs w:val="21"/>
              </w:rPr>
            </w:pPr>
            <w:r>
              <w:rPr>
                <w:rFonts w:hint="eastAsia"/>
                <w:szCs w:val="21"/>
              </w:rPr>
              <w:t>WUS configuration in cell A: 2.1 % ~ 3.3 %</w:t>
            </w:r>
          </w:p>
          <w:p w14:paraId="108F60D5" w14:textId="77777777" w:rsidR="00C7785E" w:rsidRDefault="002E257E">
            <w:pPr>
              <w:spacing w:before="120" w:after="120"/>
              <w:rPr>
                <w:szCs w:val="21"/>
              </w:rPr>
            </w:pPr>
            <w:r>
              <w:rPr>
                <w:rFonts w:hint="eastAsia"/>
                <w:szCs w:val="21"/>
              </w:rPr>
              <w:t xml:space="preserve">WUS configuration in NES cell: </w:t>
            </w:r>
            <w:r>
              <w:rPr>
                <w:rFonts w:eastAsiaTheme="minorEastAsia" w:hint="eastAsia"/>
              </w:rPr>
              <w:t>1.8</w:t>
            </w:r>
            <w:r>
              <w:rPr>
                <w:rFonts w:eastAsiaTheme="minorEastAsia"/>
                <w:lang w:eastAsia="ko-KR"/>
              </w:rPr>
              <w:t xml:space="preserve">% ~ </w:t>
            </w:r>
            <w:r>
              <w:rPr>
                <w:rFonts w:eastAsiaTheme="minorEastAsia" w:hint="eastAsia"/>
              </w:rPr>
              <w:t>2.1</w:t>
            </w:r>
            <w:r>
              <w:rPr>
                <w:rFonts w:eastAsiaTheme="minorEastAsia"/>
                <w:lang w:eastAsia="ko-KR"/>
              </w:rPr>
              <w:t>%</w:t>
            </w:r>
          </w:p>
        </w:tc>
      </w:tr>
      <w:tr w:rsidR="00C7785E" w14:paraId="108F60DC" w14:textId="77777777">
        <w:tc>
          <w:tcPr>
            <w:tcW w:w="1600" w:type="dxa"/>
            <w:vAlign w:val="center"/>
          </w:tcPr>
          <w:p w14:paraId="108F60D7" w14:textId="77777777" w:rsidR="00C7785E" w:rsidRDefault="002E257E">
            <w:pPr>
              <w:spacing w:before="120" w:after="120"/>
              <w:jc w:val="center"/>
              <w:rPr>
                <w:b/>
                <w:bCs/>
              </w:rPr>
            </w:pPr>
            <w:r>
              <w:rPr>
                <w:rFonts w:hint="eastAsia"/>
                <w:b/>
                <w:bCs/>
              </w:rPr>
              <w:t>vivo</w:t>
            </w:r>
          </w:p>
        </w:tc>
        <w:tc>
          <w:tcPr>
            <w:tcW w:w="4244" w:type="dxa"/>
          </w:tcPr>
          <w:p w14:paraId="108F60D8" w14:textId="77777777" w:rsidR="00C7785E" w:rsidRPr="00EB395F" w:rsidRDefault="002E257E">
            <w:pPr>
              <w:spacing w:before="120" w:after="120"/>
              <w:rPr>
                <w:lang w:val="de-DE"/>
              </w:rPr>
            </w:pPr>
            <w:r w:rsidRPr="00EB395F">
              <w:rPr>
                <w:rFonts w:hint="eastAsia"/>
                <w:lang w:val="de-DE"/>
              </w:rPr>
              <w:t>20ms PRACH; 20ms WUS</w:t>
            </w:r>
          </w:p>
          <w:p w14:paraId="108F60D9"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DA" w14:textId="77777777" w:rsidR="00C7785E" w:rsidRDefault="002E257E">
            <w:pPr>
              <w:spacing w:before="120" w:after="120"/>
            </w:pPr>
            <w:r>
              <w:rPr>
                <w:rFonts w:hint="eastAsia"/>
              </w:rPr>
              <w:t>8beam: 4.0%; 4beam: 2.1%</w:t>
            </w:r>
          </w:p>
          <w:p w14:paraId="108F60DB" w14:textId="77777777" w:rsidR="00C7785E" w:rsidRDefault="002E257E">
            <w:pPr>
              <w:spacing w:before="120" w:after="120"/>
            </w:pPr>
            <w:r>
              <w:rPr>
                <w:rFonts w:hint="eastAsia"/>
              </w:rPr>
              <w:t>8beam: 4.0%; 4beam: 2.1%</w:t>
            </w:r>
          </w:p>
        </w:tc>
      </w:tr>
    </w:tbl>
    <w:p w14:paraId="108F60DD" w14:textId="77777777" w:rsidR="00C7785E" w:rsidRDefault="00C7785E">
      <w:pPr>
        <w:spacing w:before="120" w:after="120"/>
        <w:rPr>
          <w:b/>
          <w:bCs/>
          <w:szCs w:val="21"/>
        </w:rPr>
      </w:pPr>
    </w:p>
    <w:p w14:paraId="108F60DE" w14:textId="77777777" w:rsidR="00C7785E" w:rsidRDefault="002E257E">
      <w:pPr>
        <w:spacing w:before="120" w:after="120" w:line="260" w:lineRule="auto"/>
        <w:outlineLvl w:val="1"/>
        <w:rPr>
          <w:b/>
          <w:bCs/>
          <w:szCs w:val="21"/>
        </w:rPr>
      </w:pPr>
      <w:r>
        <w:rPr>
          <w:rFonts w:hint="eastAsia"/>
          <w:b/>
          <w:bCs/>
          <w:szCs w:val="21"/>
        </w:rPr>
        <w:t xml:space="preserve">Case C- medium load: 20ms SSB; 160ms </w:t>
      </w:r>
      <w:proofErr w:type="gramStart"/>
      <w:r>
        <w:rPr>
          <w:rFonts w:hint="eastAsia"/>
          <w:b/>
          <w:bCs/>
          <w:szCs w:val="21"/>
        </w:rPr>
        <w:t>SIB1;</w:t>
      </w:r>
      <w:proofErr w:type="gramEnd"/>
    </w:p>
    <w:p w14:paraId="108F60DF" w14:textId="77777777" w:rsidR="00C7785E" w:rsidRDefault="00C7785E">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C7785E" w14:paraId="108F60E3" w14:textId="77777777">
        <w:tc>
          <w:tcPr>
            <w:tcW w:w="1600" w:type="dxa"/>
            <w:vAlign w:val="center"/>
          </w:tcPr>
          <w:p w14:paraId="108F60E0" w14:textId="77777777" w:rsidR="00C7785E" w:rsidRDefault="002E257E">
            <w:pPr>
              <w:spacing w:before="120" w:after="120"/>
              <w:jc w:val="center"/>
              <w:rPr>
                <w:b/>
                <w:bCs/>
                <w:szCs w:val="21"/>
              </w:rPr>
            </w:pPr>
            <w:r>
              <w:rPr>
                <w:rFonts w:hint="eastAsia"/>
                <w:b/>
                <w:bCs/>
                <w:szCs w:val="21"/>
              </w:rPr>
              <w:t>Company</w:t>
            </w:r>
          </w:p>
        </w:tc>
        <w:tc>
          <w:tcPr>
            <w:tcW w:w="4244" w:type="dxa"/>
            <w:vAlign w:val="center"/>
          </w:tcPr>
          <w:p w14:paraId="108F60E1" w14:textId="77777777" w:rsidR="00C7785E" w:rsidRDefault="002E257E">
            <w:pPr>
              <w:spacing w:before="120" w:after="120"/>
              <w:jc w:val="center"/>
              <w:rPr>
                <w:b/>
                <w:bCs/>
                <w:szCs w:val="21"/>
              </w:rPr>
            </w:pPr>
            <w:r>
              <w:rPr>
                <w:rFonts w:hint="eastAsia"/>
                <w:b/>
                <w:bCs/>
                <w:szCs w:val="21"/>
              </w:rPr>
              <w:t>Assumptions</w:t>
            </w:r>
          </w:p>
        </w:tc>
        <w:tc>
          <w:tcPr>
            <w:tcW w:w="4032" w:type="dxa"/>
            <w:vAlign w:val="center"/>
          </w:tcPr>
          <w:p w14:paraId="108F60E2" w14:textId="77777777" w:rsidR="00C7785E" w:rsidRDefault="002E257E">
            <w:pPr>
              <w:spacing w:before="120" w:after="120"/>
              <w:jc w:val="center"/>
              <w:rPr>
                <w:b/>
                <w:bCs/>
                <w:szCs w:val="21"/>
              </w:rPr>
            </w:pPr>
            <w:r>
              <w:rPr>
                <w:rFonts w:hint="eastAsia"/>
                <w:b/>
                <w:bCs/>
                <w:szCs w:val="21"/>
              </w:rPr>
              <w:t>Results</w:t>
            </w:r>
          </w:p>
        </w:tc>
      </w:tr>
      <w:tr w:rsidR="00C7785E" w14:paraId="108F60E9" w14:textId="77777777">
        <w:tc>
          <w:tcPr>
            <w:tcW w:w="1600" w:type="dxa"/>
            <w:vAlign w:val="center"/>
          </w:tcPr>
          <w:p w14:paraId="108F60E4" w14:textId="77777777" w:rsidR="00C7785E" w:rsidRDefault="002E257E">
            <w:pPr>
              <w:spacing w:before="120" w:after="120"/>
              <w:jc w:val="center"/>
              <w:rPr>
                <w:b/>
                <w:bCs/>
                <w:szCs w:val="21"/>
              </w:rPr>
            </w:pPr>
            <w:r>
              <w:rPr>
                <w:rFonts w:hint="eastAsia"/>
                <w:b/>
                <w:bCs/>
                <w:szCs w:val="21"/>
              </w:rPr>
              <w:t>ZTE</w:t>
            </w:r>
          </w:p>
        </w:tc>
        <w:tc>
          <w:tcPr>
            <w:tcW w:w="4244" w:type="dxa"/>
          </w:tcPr>
          <w:p w14:paraId="108F60E5" w14:textId="77777777" w:rsidR="00C7785E" w:rsidRDefault="002E257E">
            <w:pPr>
              <w:spacing w:before="120" w:after="120"/>
              <w:rPr>
                <w:szCs w:val="21"/>
              </w:rPr>
            </w:pPr>
            <w:r>
              <w:rPr>
                <w:rFonts w:hint="eastAsia"/>
                <w:szCs w:val="21"/>
              </w:rPr>
              <w:t xml:space="preserve">160ms PRACH; 160ms </w:t>
            </w:r>
            <w:proofErr w:type="gramStart"/>
            <w:r>
              <w:rPr>
                <w:rFonts w:hint="eastAsia"/>
                <w:szCs w:val="21"/>
              </w:rPr>
              <w:t>WUS;</w:t>
            </w:r>
            <w:proofErr w:type="gramEnd"/>
            <w:r>
              <w:rPr>
                <w:rFonts w:hint="eastAsia"/>
                <w:szCs w:val="21"/>
              </w:rPr>
              <w:t xml:space="preserve"> </w:t>
            </w:r>
          </w:p>
          <w:p w14:paraId="108F60E6" w14:textId="77777777" w:rsidR="00C7785E" w:rsidRDefault="002E257E">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08F60E7" w14:textId="77777777" w:rsidR="00C7785E" w:rsidRDefault="002E257E">
            <w:pPr>
              <w:spacing w:before="120" w:after="120"/>
              <w:rPr>
                <w:szCs w:val="21"/>
              </w:rPr>
            </w:pPr>
            <w:r>
              <w:rPr>
                <w:rFonts w:hint="eastAsia"/>
                <w:szCs w:val="21"/>
              </w:rPr>
              <w:t>TDD Cat 1: 0.3%~</w:t>
            </w:r>
            <w:r>
              <w:rPr>
                <w:rFonts w:hint="eastAsia"/>
                <w:szCs w:val="21"/>
                <w:highlight w:val="yellow"/>
              </w:rPr>
              <w:t>2.4</w:t>
            </w:r>
            <w:proofErr w:type="gramStart"/>
            <w:r>
              <w:rPr>
                <w:rFonts w:hint="eastAsia"/>
                <w:szCs w:val="21"/>
                <w:highlight w:val="yellow"/>
              </w:rPr>
              <w:t>%</w:t>
            </w:r>
            <w:r>
              <w:rPr>
                <w:rFonts w:hint="eastAsia"/>
                <w:szCs w:val="21"/>
              </w:rPr>
              <w:t>;</w:t>
            </w:r>
            <w:proofErr w:type="gramEnd"/>
          </w:p>
          <w:p w14:paraId="108F60E8" w14:textId="77777777" w:rsidR="00C7785E" w:rsidRDefault="002E257E">
            <w:pPr>
              <w:spacing w:before="120" w:after="120"/>
              <w:rPr>
                <w:szCs w:val="21"/>
              </w:rPr>
            </w:pPr>
            <w:r>
              <w:rPr>
                <w:rFonts w:hint="eastAsia"/>
                <w:szCs w:val="21"/>
              </w:rPr>
              <w:t>TDD Cat 2: 0.4%~2.2%;</w:t>
            </w:r>
          </w:p>
        </w:tc>
      </w:tr>
      <w:tr w:rsidR="00C7785E" w14:paraId="108F60EF" w14:textId="77777777">
        <w:tc>
          <w:tcPr>
            <w:tcW w:w="1600" w:type="dxa"/>
            <w:vMerge w:val="restart"/>
            <w:vAlign w:val="center"/>
          </w:tcPr>
          <w:p w14:paraId="108F60EA" w14:textId="77777777" w:rsidR="00C7785E" w:rsidRDefault="002E257E">
            <w:pPr>
              <w:spacing w:before="120" w:after="120"/>
              <w:jc w:val="center"/>
              <w:rPr>
                <w:b/>
                <w:bCs/>
                <w:szCs w:val="21"/>
              </w:rPr>
            </w:pPr>
            <w:r>
              <w:rPr>
                <w:rFonts w:hint="eastAsia"/>
                <w:b/>
                <w:bCs/>
                <w:szCs w:val="21"/>
              </w:rPr>
              <w:t>Samsung</w:t>
            </w:r>
          </w:p>
        </w:tc>
        <w:tc>
          <w:tcPr>
            <w:tcW w:w="4244" w:type="dxa"/>
          </w:tcPr>
          <w:p w14:paraId="108F60EB" w14:textId="77777777" w:rsidR="00C7785E" w:rsidRDefault="002E257E">
            <w:pPr>
              <w:spacing w:before="120" w:after="120"/>
            </w:pPr>
            <w:r>
              <w:rPr>
                <w:rFonts w:hint="eastAsia"/>
              </w:rPr>
              <w:t>Multi-cell</w:t>
            </w:r>
            <w:r>
              <w:rPr>
                <w:rFonts w:hint="eastAsia"/>
              </w:rPr>
              <w:t>：</w:t>
            </w:r>
            <w:r>
              <w:rPr>
                <w:rFonts w:hint="eastAsia"/>
              </w:rPr>
              <w:t>WUS</w:t>
            </w:r>
            <w:r>
              <w:rPr>
                <w:rFonts w:hint="eastAsia"/>
              </w:rPr>
              <w:t>周期和</w:t>
            </w:r>
            <w:r>
              <w:rPr>
                <w:rFonts w:hint="eastAsia"/>
              </w:rPr>
              <w:t>SIB1</w:t>
            </w:r>
            <w:r>
              <w:rPr>
                <w:rFonts w:hint="eastAsia"/>
              </w:rPr>
              <w:t>周期相同</w:t>
            </w:r>
          </w:p>
          <w:p w14:paraId="108F60EC" w14:textId="77777777" w:rsidR="00C7785E" w:rsidRDefault="002E257E">
            <w:pPr>
              <w:spacing w:before="120" w:after="120"/>
              <w:rPr>
                <w:szCs w:val="21"/>
              </w:rPr>
            </w:pPr>
            <w:r>
              <w:rPr>
                <w:rFonts w:hint="eastAsia"/>
              </w:rPr>
              <w:t>1 cell A to 1/3/5/7 NES cell</w:t>
            </w:r>
          </w:p>
        </w:tc>
        <w:tc>
          <w:tcPr>
            <w:tcW w:w="4032" w:type="dxa"/>
          </w:tcPr>
          <w:p w14:paraId="108F60ED" w14:textId="77777777" w:rsidR="00C7785E" w:rsidRDefault="002E257E">
            <w:pPr>
              <w:spacing w:before="120" w:after="120"/>
              <w:rPr>
                <w:rFonts w:eastAsiaTheme="minorEastAsia"/>
              </w:rPr>
            </w:pPr>
            <w:r>
              <w:rPr>
                <w:rFonts w:eastAsiaTheme="minorEastAsia" w:hint="eastAsia"/>
              </w:rPr>
              <w:t>1-1:0%</w:t>
            </w:r>
          </w:p>
          <w:p w14:paraId="108F60EE" w14:textId="77777777" w:rsidR="00C7785E" w:rsidRDefault="002E257E">
            <w:pPr>
              <w:spacing w:before="120" w:after="120"/>
              <w:rPr>
                <w:szCs w:val="21"/>
              </w:rPr>
            </w:pPr>
            <w:r>
              <w:rPr>
                <w:rFonts w:eastAsiaTheme="minorEastAsia"/>
                <w:lang w:eastAsia="ko-KR"/>
              </w:rPr>
              <w:t xml:space="preserve">0.42% ~ </w:t>
            </w:r>
            <w:r>
              <w:rPr>
                <w:rFonts w:eastAsiaTheme="minorEastAsia" w:hint="eastAsia"/>
              </w:rPr>
              <w:t>2</w:t>
            </w:r>
            <w:r>
              <w:rPr>
                <w:rFonts w:eastAsiaTheme="minorEastAsia"/>
                <w:lang w:eastAsia="ko-KR"/>
              </w:rPr>
              <w:t>%</w:t>
            </w:r>
          </w:p>
        </w:tc>
      </w:tr>
      <w:tr w:rsidR="00C7785E" w14:paraId="108F60F4" w14:textId="77777777">
        <w:tc>
          <w:tcPr>
            <w:tcW w:w="1600" w:type="dxa"/>
            <w:vMerge/>
            <w:vAlign w:val="center"/>
          </w:tcPr>
          <w:p w14:paraId="108F60F0" w14:textId="77777777" w:rsidR="00C7785E" w:rsidRDefault="00C7785E">
            <w:pPr>
              <w:spacing w:before="120" w:after="120"/>
              <w:jc w:val="center"/>
              <w:rPr>
                <w:b/>
                <w:bCs/>
                <w:szCs w:val="21"/>
              </w:rPr>
            </w:pPr>
          </w:p>
        </w:tc>
        <w:tc>
          <w:tcPr>
            <w:tcW w:w="4244" w:type="dxa"/>
          </w:tcPr>
          <w:p w14:paraId="108F60F1" w14:textId="77777777" w:rsidR="00C7785E" w:rsidRDefault="002E257E">
            <w:pPr>
              <w:spacing w:before="120" w:after="120"/>
              <w:rPr>
                <w:szCs w:val="21"/>
              </w:rPr>
            </w:pPr>
            <w:r>
              <w:rPr>
                <w:rFonts w:hint="eastAsia"/>
                <w:szCs w:val="21"/>
              </w:rPr>
              <w:t>Single cell</w:t>
            </w:r>
          </w:p>
        </w:tc>
        <w:tc>
          <w:tcPr>
            <w:tcW w:w="4032" w:type="dxa"/>
          </w:tcPr>
          <w:p w14:paraId="108F60F2" w14:textId="77777777" w:rsidR="00C7785E" w:rsidRDefault="002E257E">
            <w:pPr>
              <w:spacing w:before="120" w:after="120"/>
              <w:rPr>
                <w:szCs w:val="21"/>
              </w:rPr>
            </w:pPr>
            <w:r>
              <w:rPr>
                <w:rFonts w:hint="eastAsia"/>
                <w:szCs w:val="21"/>
              </w:rPr>
              <w:t>WUS configuration in cell A: 1.23 % ~ 2.1%</w:t>
            </w:r>
          </w:p>
          <w:p w14:paraId="108F60F3" w14:textId="77777777" w:rsidR="00C7785E" w:rsidRDefault="002E257E">
            <w:pPr>
              <w:spacing w:before="120" w:after="120"/>
              <w:rPr>
                <w:szCs w:val="21"/>
              </w:rPr>
            </w:pPr>
            <w:r>
              <w:rPr>
                <w:rFonts w:hint="eastAsia"/>
                <w:szCs w:val="21"/>
              </w:rPr>
              <w:t xml:space="preserve">WUS configuration in NES cell: </w:t>
            </w:r>
            <w:r>
              <w:rPr>
                <w:rFonts w:eastAsiaTheme="minorEastAsia"/>
                <w:lang w:eastAsia="ko-KR"/>
              </w:rPr>
              <w:t xml:space="preserve">0.9 % ~ </w:t>
            </w:r>
            <w:r>
              <w:rPr>
                <w:rFonts w:eastAsiaTheme="minorEastAsia" w:hint="eastAsia"/>
              </w:rPr>
              <w:t>1.8</w:t>
            </w:r>
            <w:r>
              <w:rPr>
                <w:rFonts w:eastAsiaTheme="minorEastAsia"/>
                <w:lang w:eastAsia="ko-KR"/>
              </w:rPr>
              <w:t>%</w:t>
            </w:r>
          </w:p>
        </w:tc>
      </w:tr>
      <w:tr w:rsidR="00C7785E" w14:paraId="108F60FA" w14:textId="77777777">
        <w:tc>
          <w:tcPr>
            <w:tcW w:w="1600" w:type="dxa"/>
            <w:vAlign w:val="center"/>
          </w:tcPr>
          <w:p w14:paraId="108F60F5" w14:textId="77777777" w:rsidR="00C7785E" w:rsidRDefault="002E257E">
            <w:pPr>
              <w:spacing w:before="120" w:after="120"/>
              <w:jc w:val="center"/>
              <w:rPr>
                <w:b/>
                <w:bCs/>
              </w:rPr>
            </w:pPr>
            <w:r>
              <w:rPr>
                <w:rFonts w:hint="eastAsia"/>
                <w:b/>
                <w:bCs/>
              </w:rPr>
              <w:t>vivo</w:t>
            </w:r>
          </w:p>
        </w:tc>
        <w:tc>
          <w:tcPr>
            <w:tcW w:w="4244" w:type="dxa"/>
          </w:tcPr>
          <w:p w14:paraId="108F60F6" w14:textId="77777777" w:rsidR="00C7785E" w:rsidRPr="00EB395F" w:rsidRDefault="002E257E">
            <w:pPr>
              <w:spacing w:before="120" w:after="120"/>
              <w:rPr>
                <w:lang w:val="de-DE"/>
              </w:rPr>
            </w:pPr>
            <w:r w:rsidRPr="00EB395F">
              <w:rPr>
                <w:rFonts w:hint="eastAsia"/>
                <w:lang w:val="de-DE"/>
              </w:rPr>
              <w:t>20ms PRACH; 20ms WUS</w:t>
            </w:r>
          </w:p>
          <w:p w14:paraId="108F60F7" w14:textId="77777777" w:rsidR="00C7785E" w:rsidRPr="00EB395F" w:rsidRDefault="002E257E">
            <w:pPr>
              <w:spacing w:before="120" w:after="120"/>
              <w:rPr>
                <w:lang w:val="de-DE"/>
              </w:rPr>
            </w:pPr>
            <w:r w:rsidRPr="00EB395F">
              <w:rPr>
                <w:rFonts w:hint="eastAsia"/>
                <w:lang w:val="de-DE"/>
              </w:rPr>
              <w:t>160ms PRACH; 160ms WUS</w:t>
            </w:r>
          </w:p>
        </w:tc>
        <w:tc>
          <w:tcPr>
            <w:tcW w:w="4032" w:type="dxa"/>
          </w:tcPr>
          <w:p w14:paraId="108F60F8" w14:textId="77777777" w:rsidR="00C7785E" w:rsidRDefault="002E257E">
            <w:pPr>
              <w:spacing w:before="120" w:after="120"/>
            </w:pPr>
            <w:r>
              <w:rPr>
                <w:rFonts w:hint="eastAsia"/>
              </w:rPr>
              <w:t>8beam: 2.2%; 4beam: 1.3%</w:t>
            </w:r>
          </w:p>
          <w:p w14:paraId="108F60F9" w14:textId="77777777" w:rsidR="00C7785E" w:rsidRDefault="002E257E">
            <w:pPr>
              <w:spacing w:before="120" w:after="120"/>
            </w:pPr>
            <w:r>
              <w:rPr>
                <w:rFonts w:hint="eastAsia"/>
              </w:rPr>
              <w:t>8beam: 2.2%; 4beam: 1.3%</w:t>
            </w:r>
          </w:p>
        </w:tc>
      </w:tr>
    </w:tbl>
    <w:p w14:paraId="108F60FB" w14:textId="77777777" w:rsidR="00C7785E" w:rsidRDefault="00C7785E">
      <w:pPr>
        <w:spacing w:before="120" w:after="120"/>
        <w:rPr>
          <w:b/>
          <w:bCs/>
          <w:szCs w:val="21"/>
        </w:rPr>
      </w:pPr>
    </w:p>
    <w:p w14:paraId="108F60FC" w14:textId="77777777" w:rsidR="00C7785E" w:rsidRDefault="00C7785E">
      <w:pPr>
        <w:spacing w:before="120" w:after="120"/>
        <w:rPr>
          <w:b/>
          <w:bCs/>
          <w:szCs w:val="21"/>
        </w:rPr>
      </w:pPr>
    </w:p>
    <w:p w14:paraId="108F60FD" w14:textId="77777777" w:rsidR="00C7785E" w:rsidRDefault="002E257E">
      <w:pPr>
        <w:spacing w:before="120" w:after="120" w:line="260" w:lineRule="auto"/>
        <w:outlineLvl w:val="1"/>
        <w:rPr>
          <w:b/>
          <w:bCs/>
          <w:szCs w:val="21"/>
        </w:rPr>
      </w:pPr>
      <w:r>
        <w:rPr>
          <w:rFonts w:hint="eastAsia"/>
          <w:b/>
          <w:bCs/>
          <w:szCs w:val="21"/>
        </w:rPr>
        <w:t>Case D- zero load: 20ms SSB; 40ms SIB1</w:t>
      </w:r>
    </w:p>
    <w:tbl>
      <w:tblPr>
        <w:tblStyle w:val="aff0"/>
        <w:tblW w:w="0" w:type="auto"/>
        <w:tblLook w:val="04A0" w:firstRow="1" w:lastRow="0" w:firstColumn="1" w:lastColumn="0" w:noHBand="0" w:noVBand="1"/>
      </w:tblPr>
      <w:tblGrid>
        <w:gridCol w:w="1575"/>
        <w:gridCol w:w="4363"/>
        <w:gridCol w:w="1822"/>
        <w:gridCol w:w="1871"/>
      </w:tblGrid>
      <w:tr w:rsidR="00C7785E" w14:paraId="108F6101" w14:textId="77777777">
        <w:tc>
          <w:tcPr>
            <w:tcW w:w="1600" w:type="dxa"/>
            <w:vAlign w:val="center"/>
          </w:tcPr>
          <w:p w14:paraId="108F60FE"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0FF" w14:textId="77777777" w:rsidR="00C7785E" w:rsidRDefault="002E257E">
            <w:pPr>
              <w:spacing w:before="120" w:after="120"/>
              <w:jc w:val="center"/>
              <w:rPr>
                <w:b/>
                <w:bCs/>
                <w:szCs w:val="21"/>
              </w:rPr>
            </w:pPr>
            <w:r>
              <w:rPr>
                <w:rFonts w:hint="eastAsia"/>
                <w:b/>
                <w:bCs/>
                <w:szCs w:val="21"/>
              </w:rPr>
              <w:t>Assumptions</w:t>
            </w:r>
          </w:p>
        </w:tc>
        <w:tc>
          <w:tcPr>
            <w:tcW w:w="3752" w:type="dxa"/>
            <w:gridSpan w:val="2"/>
            <w:vAlign w:val="center"/>
          </w:tcPr>
          <w:p w14:paraId="108F6100" w14:textId="77777777" w:rsidR="00C7785E" w:rsidRDefault="002E257E">
            <w:pPr>
              <w:spacing w:before="120" w:after="120"/>
              <w:jc w:val="center"/>
              <w:rPr>
                <w:b/>
                <w:bCs/>
                <w:szCs w:val="21"/>
              </w:rPr>
            </w:pPr>
            <w:r>
              <w:rPr>
                <w:rFonts w:hint="eastAsia"/>
                <w:b/>
                <w:bCs/>
                <w:szCs w:val="21"/>
              </w:rPr>
              <w:t>Results</w:t>
            </w:r>
          </w:p>
        </w:tc>
      </w:tr>
      <w:tr w:rsidR="00C7785E" w14:paraId="108F6105" w14:textId="77777777">
        <w:tc>
          <w:tcPr>
            <w:tcW w:w="1600" w:type="dxa"/>
            <w:vAlign w:val="center"/>
          </w:tcPr>
          <w:p w14:paraId="108F6102" w14:textId="77777777" w:rsidR="00C7785E" w:rsidRDefault="002E257E">
            <w:pPr>
              <w:spacing w:before="120" w:after="120"/>
              <w:jc w:val="center"/>
              <w:rPr>
                <w:b/>
                <w:bCs/>
                <w:szCs w:val="21"/>
              </w:rPr>
            </w:pPr>
            <w:r>
              <w:rPr>
                <w:rFonts w:hint="eastAsia"/>
                <w:b/>
                <w:bCs/>
                <w:szCs w:val="21"/>
              </w:rPr>
              <w:t>ZTE</w:t>
            </w:r>
          </w:p>
        </w:tc>
        <w:tc>
          <w:tcPr>
            <w:tcW w:w="4524" w:type="dxa"/>
          </w:tcPr>
          <w:p w14:paraId="108F6103"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gridSpan w:val="2"/>
          </w:tcPr>
          <w:p w14:paraId="108F6104" w14:textId="77777777" w:rsidR="00C7785E" w:rsidRDefault="002E257E">
            <w:pPr>
              <w:spacing w:before="120" w:after="120"/>
              <w:rPr>
                <w:szCs w:val="21"/>
              </w:rPr>
            </w:pPr>
            <w:r>
              <w:rPr>
                <w:rFonts w:hint="eastAsia"/>
                <w:szCs w:val="21"/>
              </w:rPr>
              <w:t xml:space="preserve">TDD Cat 2: </w:t>
            </w:r>
            <w:r>
              <w:rPr>
                <w:rFonts w:hint="eastAsia"/>
              </w:rPr>
              <w:t>6.0%~11.8%</w:t>
            </w:r>
            <w:r>
              <w:rPr>
                <w:rFonts w:hint="eastAsia"/>
                <w:szCs w:val="21"/>
              </w:rPr>
              <w:t>;</w:t>
            </w:r>
          </w:p>
        </w:tc>
      </w:tr>
      <w:tr w:rsidR="00C7785E" w14:paraId="108F6116" w14:textId="77777777">
        <w:tc>
          <w:tcPr>
            <w:tcW w:w="1600" w:type="dxa"/>
            <w:vAlign w:val="center"/>
          </w:tcPr>
          <w:p w14:paraId="108F6106" w14:textId="77777777" w:rsidR="00C7785E" w:rsidRDefault="002E257E">
            <w:pPr>
              <w:spacing w:before="120" w:after="120"/>
              <w:jc w:val="center"/>
              <w:rPr>
                <w:b/>
                <w:bCs/>
                <w:szCs w:val="21"/>
              </w:rPr>
            </w:pPr>
            <w:r>
              <w:rPr>
                <w:rFonts w:hint="eastAsia"/>
                <w:b/>
                <w:bCs/>
                <w:szCs w:val="21"/>
              </w:rPr>
              <w:t>MTK</w:t>
            </w:r>
          </w:p>
        </w:tc>
        <w:tc>
          <w:tcPr>
            <w:tcW w:w="4524" w:type="dxa"/>
          </w:tcPr>
          <w:p w14:paraId="108F6107"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20ms PRACH 8beam</w:t>
            </w:r>
          </w:p>
          <w:p w14:paraId="108F6108"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160ms PRACH 8beam</w:t>
            </w:r>
          </w:p>
          <w:p w14:paraId="108F6109"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20ms PRACH 4beam</w:t>
            </w:r>
          </w:p>
          <w:p w14:paraId="108F610A" w14:textId="77777777" w:rsidR="00C7785E" w:rsidRPr="00EB395F" w:rsidRDefault="002E257E">
            <w:pPr>
              <w:spacing w:before="120" w:after="120"/>
              <w:rPr>
                <w:szCs w:val="21"/>
                <w:lang w:val="de-DE"/>
              </w:rPr>
            </w:pPr>
            <w:r w:rsidRPr="00EB395F">
              <w:rPr>
                <w:rFonts w:hint="eastAsia"/>
                <w:szCs w:val="21"/>
                <w:lang w:val="de-DE"/>
              </w:rPr>
              <w:t>④</w:t>
            </w:r>
            <w:r w:rsidRPr="00EB395F">
              <w:rPr>
                <w:rFonts w:hint="eastAsia"/>
                <w:szCs w:val="21"/>
                <w:lang w:val="de-DE"/>
              </w:rPr>
              <w:t xml:space="preserve"> 160ms PRACH 4beam</w:t>
            </w:r>
          </w:p>
          <w:p w14:paraId="108F610B" w14:textId="77777777" w:rsidR="00C7785E" w:rsidRPr="00EB395F" w:rsidRDefault="00C7785E">
            <w:pPr>
              <w:spacing w:before="120" w:after="120"/>
              <w:rPr>
                <w:szCs w:val="21"/>
                <w:lang w:val="de-DE"/>
              </w:rPr>
            </w:pPr>
          </w:p>
        </w:tc>
        <w:tc>
          <w:tcPr>
            <w:tcW w:w="1850" w:type="dxa"/>
          </w:tcPr>
          <w:p w14:paraId="108F610C" w14:textId="77777777" w:rsidR="00C7785E" w:rsidRPr="00EB395F" w:rsidRDefault="002E257E">
            <w:pPr>
              <w:spacing w:before="120" w:after="120"/>
              <w:rPr>
                <w:szCs w:val="21"/>
                <w:lang w:val="de-DE"/>
              </w:rPr>
            </w:pPr>
            <w:r w:rsidRPr="00EB395F">
              <w:rPr>
                <w:rFonts w:hint="eastAsia"/>
                <w:szCs w:val="21"/>
                <w:lang w:val="de-DE"/>
              </w:rPr>
              <w:t>TDD Cat 1</w:t>
            </w:r>
            <w:r w:rsidRPr="00EB395F">
              <w:rPr>
                <w:rFonts w:hint="eastAsia"/>
                <w:szCs w:val="21"/>
                <w:lang w:val="de-DE"/>
              </w:rPr>
              <w:t>：</w:t>
            </w:r>
          </w:p>
          <w:p w14:paraId="108F610D" w14:textId="77777777" w:rsidR="00C7785E" w:rsidRPr="00EB395F" w:rsidRDefault="002E257E">
            <w:pPr>
              <w:spacing w:before="120" w:after="120"/>
              <w:rPr>
                <w:szCs w:val="21"/>
                <w:lang w:val="de-DE"/>
              </w:rPr>
            </w:pPr>
            <w:r w:rsidRPr="00EB395F">
              <w:rPr>
                <w:rFonts w:hint="eastAsia"/>
                <w:szCs w:val="21"/>
                <w:lang w:val="de-DE"/>
              </w:rPr>
              <w:t>①</w:t>
            </w:r>
            <w:r w:rsidRPr="00EB395F">
              <w:rPr>
                <w:rFonts w:hint="eastAsia"/>
                <w:szCs w:val="21"/>
                <w:lang w:val="de-DE"/>
              </w:rPr>
              <w:t xml:space="preserve"> 5.07~29.78%</w:t>
            </w:r>
          </w:p>
          <w:p w14:paraId="108F610E" w14:textId="77777777" w:rsidR="00C7785E" w:rsidRPr="00EB395F" w:rsidRDefault="002E257E">
            <w:pPr>
              <w:spacing w:before="120" w:after="120"/>
              <w:rPr>
                <w:szCs w:val="21"/>
                <w:lang w:val="de-DE"/>
              </w:rPr>
            </w:pPr>
            <w:r w:rsidRPr="00EB395F">
              <w:rPr>
                <w:rFonts w:hint="eastAsia"/>
                <w:szCs w:val="21"/>
                <w:lang w:val="de-DE"/>
              </w:rPr>
              <w:t>②</w:t>
            </w:r>
            <w:r w:rsidRPr="00EB395F">
              <w:rPr>
                <w:rFonts w:hint="eastAsia"/>
                <w:szCs w:val="21"/>
                <w:lang w:val="de-DE"/>
              </w:rPr>
              <w:t xml:space="preserve"> 5.16~</w:t>
            </w:r>
            <w:r w:rsidRPr="00EB395F">
              <w:rPr>
                <w:rFonts w:hint="eastAsia"/>
                <w:szCs w:val="21"/>
                <w:highlight w:val="yellow"/>
                <w:lang w:val="de-DE"/>
              </w:rPr>
              <w:t>30.75%</w:t>
            </w:r>
          </w:p>
          <w:p w14:paraId="108F610F" w14:textId="77777777" w:rsidR="00C7785E" w:rsidRPr="00EB395F" w:rsidRDefault="002E257E">
            <w:pPr>
              <w:spacing w:before="120" w:after="120"/>
              <w:rPr>
                <w:szCs w:val="21"/>
                <w:lang w:val="de-DE"/>
              </w:rPr>
            </w:pPr>
            <w:r w:rsidRPr="00EB395F">
              <w:rPr>
                <w:rFonts w:hint="eastAsia"/>
                <w:szCs w:val="21"/>
                <w:lang w:val="de-DE"/>
              </w:rPr>
              <w:t>③</w:t>
            </w:r>
            <w:r w:rsidRPr="00EB395F">
              <w:rPr>
                <w:rFonts w:hint="eastAsia"/>
                <w:szCs w:val="21"/>
                <w:lang w:val="de-DE"/>
              </w:rPr>
              <w:t xml:space="preserve"> 2.46~17.37%</w:t>
            </w:r>
          </w:p>
          <w:p w14:paraId="108F6110" w14:textId="77777777" w:rsidR="00C7785E" w:rsidRDefault="002E257E">
            <w:pPr>
              <w:spacing w:before="120" w:after="120"/>
              <w:rPr>
                <w:szCs w:val="21"/>
              </w:rPr>
            </w:pPr>
            <w:r>
              <w:rPr>
                <w:rFonts w:hint="eastAsia"/>
                <w:szCs w:val="21"/>
              </w:rPr>
              <w:t>④</w:t>
            </w:r>
            <w:r>
              <w:rPr>
                <w:rFonts w:hint="eastAsia"/>
                <w:szCs w:val="21"/>
              </w:rPr>
              <w:t xml:space="preserve"> 2.74~20.08%</w:t>
            </w:r>
          </w:p>
        </w:tc>
        <w:tc>
          <w:tcPr>
            <w:tcW w:w="1902" w:type="dxa"/>
          </w:tcPr>
          <w:p w14:paraId="108F6111" w14:textId="77777777" w:rsidR="00C7785E" w:rsidRDefault="002E257E">
            <w:pPr>
              <w:spacing w:before="120" w:after="120"/>
              <w:rPr>
                <w:szCs w:val="21"/>
              </w:rPr>
            </w:pPr>
            <w:r>
              <w:rPr>
                <w:rFonts w:hint="eastAsia"/>
                <w:szCs w:val="21"/>
              </w:rPr>
              <w:t>TDD Cat 2</w:t>
            </w:r>
            <w:r>
              <w:rPr>
                <w:rFonts w:hint="eastAsia"/>
                <w:szCs w:val="21"/>
              </w:rPr>
              <w:t>：</w:t>
            </w:r>
          </w:p>
          <w:p w14:paraId="108F6112" w14:textId="77777777" w:rsidR="00C7785E" w:rsidRDefault="002E257E">
            <w:pPr>
              <w:spacing w:before="120" w:after="120"/>
              <w:rPr>
                <w:szCs w:val="21"/>
              </w:rPr>
            </w:pPr>
            <w:r>
              <w:rPr>
                <w:rFonts w:hint="eastAsia"/>
                <w:szCs w:val="21"/>
              </w:rPr>
              <w:t>①</w:t>
            </w:r>
            <w:r>
              <w:rPr>
                <w:rFonts w:hint="eastAsia"/>
                <w:szCs w:val="21"/>
              </w:rPr>
              <w:t xml:space="preserve"> 4.08~19.12%</w:t>
            </w:r>
          </w:p>
          <w:p w14:paraId="108F6113" w14:textId="77777777" w:rsidR="00C7785E" w:rsidRDefault="002E257E">
            <w:pPr>
              <w:spacing w:before="120" w:after="120"/>
              <w:rPr>
                <w:szCs w:val="21"/>
              </w:rPr>
            </w:pPr>
            <w:r>
              <w:rPr>
                <w:rFonts w:hint="eastAsia"/>
                <w:szCs w:val="21"/>
              </w:rPr>
              <w:t>②</w:t>
            </w:r>
            <w:r>
              <w:rPr>
                <w:rFonts w:hint="eastAsia"/>
                <w:szCs w:val="21"/>
              </w:rPr>
              <w:t xml:space="preserve"> 4.08~19.2%</w:t>
            </w:r>
          </w:p>
          <w:p w14:paraId="108F6114" w14:textId="77777777" w:rsidR="00C7785E" w:rsidRDefault="002E257E">
            <w:pPr>
              <w:spacing w:before="120" w:after="120"/>
              <w:rPr>
                <w:szCs w:val="21"/>
              </w:rPr>
            </w:pPr>
            <w:r>
              <w:rPr>
                <w:rFonts w:hint="eastAsia"/>
                <w:szCs w:val="21"/>
              </w:rPr>
              <w:t>③</w:t>
            </w:r>
            <w:r>
              <w:rPr>
                <w:rFonts w:hint="eastAsia"/>
                <w:szCs w:val="21"/>
              </w:rPr>
              <w:t xml:space="preserve"> </w:t>
            </w:r>
            <w:r>
              <w:rPr>
                <w:rFonts w:hint="eastAsia"/>
                <w:szCs w:val="21"/>
                <w:highlight w:val="yellow"/>
              </w:rPr>
              <w:t>2.02</w:t>
            </w:r>
            <w:r>
              <w:rPr>
                <w:rFonts w:hint="eastAsia"/>
                <w:szCs w:val="21"/>
              </w:rPr>
              <w:t>~10.69%</w:t>
            </w:r>
          </w:p>
          <w:p w14:paraId="108F6115" w14:textId="77777777" w:rsidR="00C7785E" w:rsidRDefault="002E257E">
            <w:pPr>
              <w:spacing w:before="120" w:after="120"/>
              <w:rPr>
                <w:szCs w:val="21"/>
              </w:rPr>
            </w:pPr>
            <w:r>
              <w:rPr>
                <w:rFonts w:hint="eastAsia"/>
                <w:szCs w:val="21"/>
              </w:rPr>
              <w:t>④</w:t>
            </w:r>
            <w:r>
              <w:rPr>
                <w:rFonts w:hint="eastAsia"/>
                <w:szCs w:val="21"/>
              </w:rPr>
              <w:t xml:space="preserve"> 2.09~10.74%</w:t>
            </w:r>
          </w:p>
        </w:tc>
      </w:tr>
      <w:tr w:rsidR="00C7785E" w14:paraId="108F611A" w14:textId="77777777">
        <w:tc>
          <w:tcPr>
            <w:tcW w:w="1600" w:type="dxa"/>
            <w:vAlign w:val="center"/>
          </w:tcPr>
          <w:p w14:paraId="108F6117" w14:textId="77777777" w:rsidR="00C7785E" w:rsidRDefault="002E257E">
            <w:pPr>
              <w:spacing w:before="120" w:after="120"/>
              <w:jc w:val="center"/>
              <w:rPr>
                <w:b/>
                <w:bCs/>
                <w:szCs w:val="21"/>
              </w:rPr>
            </w:pPr>
            <w:r>
              <w:rPr>
                <w:rFonts w:hint="eastAsia"/>
                <w:b/>
                <w:bCs/>
                <w:szCs w:val="21"/>
              </w:rPr>
              <w:t>HW</w:t>
            </w:r>
          </w:p>
        </w:tc>
        <w:tc>
          <w:tcPr>
            <w:tcW w:w="4524" w:type="dxa"/>
          </w:tcPr>
          <w:p w14:paraId="108F6118" w14:textId="77777777" w:rsidR="00C7785E" w:rsidRDefault="002E257E">
            <w:pPr>
              <w:spacing w:before="120" w:after="120"/>
              <w:rPr>
                <w:szCs w:val="21"/>
              </w:rPr>
            </w:pPr>
            <w:r>
              <w:rPr>
                <w:rFonts w:hint="eastAsia"/>
                <w:szCs w:val="21"/>
              </w:rPr>
              <w:t xml:space="preserve">20ms PRACH; 20ms WUS; </w:t>
            </w:r>
          </w:p>
        </w:tc>
        <w:tc>
          <w:tcPr>
            <w:tcW w:w="3752" w:type="dxa"/>
            <w:gridSpan w:val="2"/>
          </w:tcPr>
          <w:p w14:paraId="108F6119"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24.4%</w:t>
            </w:r>
          </w:p>
        </w:tc>
      </w:tr>
      <w:tr w:rsidR="00C7785E" w14:paraId="108F611E" w14:textId="77777777">
        <w:tc>
          <w:tcPr>
            <w:tcW w:w="1600" w:type="dxa"/>
            <w:vAlign w:val="center"/>
          </w:tcPr>
          <w:p w14:paraId="108F611B" w14:textId="77777777" w:rsidR="00C7785E" w:rsidRDefault="002E257E">
            <w:pPr>
              <w:spacing w:before="120" w:after="120"/>
              <w:jc w:val="center"/>
              <w:rPr>
                <w:b/>
                <w:bCs/>
                <w:szCs w:val="21"/>
              </w:rPr>
            </w:pPr>
            <w:r>
              <w:rPr>
                <w:rFonts w:hint="eastAsia"/>
                <w:b/>
                <w:bCs/>
                <w:szCs w:val="21"/>
              </w:rPr>
              <w:t>CATT</w:t>
            </w:r>
          </w:p>
        </w:tc>
        <w:tc>
          <w:tcPr>
            <w:tcW w:w="4524" w:type="dxa"/>
          </w:tcPr>
          <w:p w14:paraId="108F611C" w14:textId="77777777" w:rsidR="00C7785E" w:rsidRDefault="002E257E">
            <w:pPr>
              <w:spacing w:before="120" w:after="120"/>
              <w:rPr>
                <w:szCs w:val="21"/>
              </w:rPr>
            </w:pPr>
            <w:r>
              <w:rPr>
                <w:rFonts w:hint="eastAsia"/>
                <w:szCs w:val="21"/>
              </w:rPr>
              <w:t>160ms PRACH</w:t>
            </w:r>
          </w:p>
        </w:tc>
        <w:tc>
          <w:tcPr>
            <w:tcW w:w="3752" w:type="dxa"/>
            <w:gridSpan w:val="2"/>
          </w:tcPr>
          <w:p w14:paraId="108F611D" w14:textId="77777777" w:rsidR="00C7785E" w:rsidRDefault="002E257E">
            <w:pPr>
              <w:spacing w:before="120" w:after="120"/>
              <w:rPr>
                <w:szCs w:val="21"/>
              </w:rPr>
            </w:pPr>
            <w:r>
              <w:rPr>
                <w:rFonts w:hint="eastAsia"/>
                <w:szCs w:val="21"/>
              </w:rPr>
              <w:t>5.5~14.5%</w:t>
            </w:r>
          </w:p>
        </w:tc>
      </w:tr>
      <w:tr w:rsidR="00C7785E" w14:paraId="108F6124" w14:textId="77777777">
        <w:tc>
          <w:tcPr>
            <w:tcW w:w="1600" w:type="dxa"/>
            <w:vAlign w:val="center"/>
          </w:tcPr>
          <w:p w14:paraId="108F611F" w14:textId="77777777" w:rsidR="00C7785E" w:rsidRDefault="002E257E">
            <w:pPr>
              <w:spacing w:before="120" w:after="120"/>
              <w:jc w:val="center"/>
              <w:rPr>
                <w:b/>
                <w:bCs/>
              </w:rPr>
            </w:pPr>
            <w:r>
              <w:rPr>
                <w:rFonts w:hint="eastAsia"/>
                <w:b/>
                <w:bCs/>
              </w:rPr>
              <w:t>OPPO</w:t>
            </w:r>
          </w:p>
        </w:tc>
        <w:tc>
          <w:tcPr>
            <w:tcW w:w="4524" w:type="dxa"/>
          </w:tcPr>
          <w:p w14:paraId="108F6120" w14:textId="77777777" w:rsidR="00C7785E" w:rsidRPr="00EB395F" w:rsidRDefault="002E257E">
            <w:pPr>
              <w:spacing w:before="120" w:after="120"/>
              <w:rPr>
                <w:lang w:val="de-DE"/>
              </w:rPr>
            </w:pPr>
            <w:r w:rsidRPr="00EB395F">
              <w:rPr>
                <w:rFonts w:hint="eastAsia"/>
                <w:lang w:val="de-DE"/>
              </w:rPr>
              <w:t>20ms PRACH; 20ms WUS</w:t>
            </w:r>
          </w:p>
          <w:p w14:paraId="108F6121" w14:textId="77777777" w:rsidR="00C7785E" w:rsidRPr="00EB395F" w:rsidRDefault="002E257E">
            <w:pPr>
              <w:spacing w:before="120" w:after="120"/>
              <w:rPr>
                <w:lang w:val="de-DE"/>
              </w:rPr>
            </w:pPr>
            <w:r w:rsidRPr="00EB395F">
              <w:rPr>
                <w:rFonts w:hint="eastAsia"/>
                <w:lang w:val="de-DE"/>
              </w:rPr>
              <w:t>160ms PRACH; 160ms WUS</w:t>
            </w:r>
          </w:p>
        </w:tc>
        <w:tc>
          <w:tcPr>
            <w:tcW w:w="3752" w:type="dxa"/>
            <w:gridSpan w:val="2"/>
          </w:tcPr>
          <w:p w14:paraId="108F6122" w14:textId="77777777" w:rsidR="00C7785E" w:rsidRDefault="002E257E">
            <w:pPr>
              <w:spacing w:before="120" w:after="120"/>
            </w:pPr>
            <w:r>
              <w:rPr>
                <w:rFonts w:hint="eastAsia"/>
              </w:rPr>
              <w:t>Cat 1: 20.65%; Cat 2: 17.83%</w:t>
            </w:r>
          </w:p>
          <w:p w14:paraId="108F6123" w14:textId="77777777" w:rsidR="00C7785E" w:rsidRDefault="002E257E">
            <w:pPr>
              <w:spacing w:before="120" w:after="120"/>
            </w:pPr>
            <w:r>
              <w:rPr>
                <w:rFonts w:hint="eastAsia"/>
              </w:rPr>
              <w:t>Cat 1: 30.09; Cat 2: 17.93%</w:t>
            </w:r>
          </w:p>
        </w:tc>
      </w:tr>
      <w:tr w:rsidR="00C7785E" w14:paraId="108F612A" w14:textId="77777777">
        <w:tc>
          <w:tcPr>
            <w:tcW w:w="1600" w:type="dxa"/>
            <w:vAlign w:val="center"/>
          </w:tcPr>
          <w:p w14:paraId="108F6125" w14:textId="77777777" w:rsidR="00C7785E" w:rsidRDefault="002E257E">
            <w:pPr>
              <w:spacing w:before="120" w:after="120"/>
              <w:jc w:val="center"/>
              <w:rPr>
                <w:b/>
                <w:bCs/>
              </w:rPr>
            </w:pPr>
            <w:r>
              <w:rPr>
                <w:rFonts w:hint="eastAsia"/>
                <w:b/>
                <w:bCs/>
              </w:rPr>
              <w:t>vivo</w:t>
            </w:r>
          </w:p>
        </w:tc>
        <w:tc>
          <w:tcPr>
            <w:tcW w:w="4524" w:type="dxa"/>
          </w:tcPr>
          <w:p w14:paraId="108F6126" w14:textId="77777777" w:rsidR="00C7785E" w:rsidRPr="00EB395F" w:rsidRDefault="002E257E">
            <w:pPr>
              <w:spacing w:before="120" w:after="120"/>
              <w:rPr>
                <w:lang w:val="de-DE"/>
              </w:rPr>
            </w:pPr>
            <w:r w:rsidRPr="00EB395F">
              <w:rPr>
                <w:rFonts w:hint="eastAsia"/>
                <w:lang w:val="de-DE"/>
              </w:rPr>
              <w:t>20ms PRACH; 20ms WUS</w:t>
            </w:r>
          </w:p>
          <w:p w14:paraId="108F6127" w14:textId="77777777" w:rsidR="00C7785E" w:rsidRPr="00EB395F" w:rsidRDefault="002E257E">
            <w:pPr>
              <w:spacing w:before="120" w:after="120"/>
              <w:rPr>
                <w:lang w:val="de-DE"/>
              </w:rPr>
            </w:pPr>
            <w:r w:rsidRPr="00EB395F">
              <w:rPr>
                <w:rFonts w:hint="eastAsia"/>
                <w:lang w:val="de-DE"/>
              </w:rPr>
              <w:lastRenderedPageBreak/>
              <w:t>160ms PRACH; 160ms WUS</w:t>
            </w:r>
          </w:p>
        </w:tc>
        <w:tc>
          <w:tcPr>
            <w:tcW w:w="3752" w:type="dxa"/>
            <w:gridSpan w:val="2"/>
          </w:tcPr>
          <w:p w14:paraId="108F6128" w14:textId="77777777" w:rsidR="00C7785E" w:rsidRDefault="002E257E">
            <w:pPr>
              <w:spacing w:before="120" w:after="120"/>
            </w:pPr>
            <w:r>
              <w:rPr>
                <w:rFonts w:hint="eastAsia"/>
              </w:rPr>
              <w:lastRenderedPageBreak/>
              <w:t>8beam: 29.2%; 4beam: 19.5%</w:t>
            </w:r>
          </w:p>
          <w:p w14:paraId="108F6129" w14:textId="77777777" w:rsidR="00C7785E" w:rsidRDefault="002E257E">
            <w:pPr>
              <w:spacing w:before="120" w:after="120"/>
            </w:pPr>
            <w:r>
              <w:rPr>
                <w:rFonts w:hint="eastAsia"/>
              </w:rPr>
              <w:lastRenderedPageBreak/>
              <w:t>8beam: 30.5%; 4beam: 22.4%</w:t>
            </w:r>
          </w:p>
        </w:tc>
      </w:tr>
      <w:tr w:rsidR="00C7785E" w14:paraId="108F6130" w14:textId="77777777">
        <w:tc>
          <w:tcPr>
            <w:tcW w:w="1600" w:type="dxa"/>
            <w:vAlign w:val="center"/>
          </w:tcPr>
          <w:p w14:paraId="108F612B" w14:textId="77777777" w:rsidR="00C7785E" w:rsidRDefault="002E257E">
            <w:pPr>
              <w:spacing w:before="120" w:after="120"/>
              <w:jc w:val="center"/>
              <w:rPr>
                <w:b/>
                <w:bCs/>
              </w:rPr>
            </w:pPr>
            <w:r>
              <w:rPr>
                <w:rFonts w:hint="eastAsia"/>
                <w:b/>
                <w:bCs/>
              </w:rPr>
              <w:lastRenderedPageBreak/>
              <w:t>Panasonic</w:t>
            </w:r>
          </w:p>
        </w:tc>
        <w:tc>
          <w:tcPr>
            <w:tcW w:w="4524" w:type="dxa"/>
          </w:tcPr>
          <w:p w14:paraId="108F612C" w14:textId="77777777" w:rsidR="00C7785E" w:rsidRDefault="002E257E">
            <w:pPr>
              <w:spacing w:before="120" w:after="120"/>
            </w:pPr>
            <w:r>
              <w:rPr>
                <w:rFonts w:hint="eastAsia"/>
              </w:rPr>
              <w:t>20ms PRACH; 20ms WUS; SSB 1-7 beams</w:t>
            </w:r>
          </w:p>
          <w:p w14:paraId="108F612D" w14:textId="77777777" w:rsidR="00C7785E" w:rsidRDefault="002E257E">
            <w:pPr>
              <w:spacing w:before="120" w:after="120"/>
            </w:pPr>
            <w:r>
              <w:rPr>
                <w:rFonts w:hint="eastAsia"/>
              </w:rPr>
              <w:t>160ms PRACH; 160ms WUS; SSB 1-7 beams</w:t>
            </w:r>
          </w:p>
        </w:tc>
        <w:tc>
          <w:tcPr>
            <w:tcW w:w="3752" w:type="dxa"/>
            <w:gridSpan w:val="2"/>
          </w:tcPr>
          <w:p w14:paraId="108F612E" w14:textId="77777777" w:rsidR="00C7785E" w:rsidRDefault="002E257E">
            <w:pPr>
              <w:spacing w:before="120" w:after="120"/>
            </w:pPr>
            <w:r>
              <w:rPr>
                <w:rFonts w:hint="eastAsia"/>
              </w:rPr>
              <w:t>7.1~12.4%</w:t>
            </w:r>
          </w:p>
          <w:p w14:paraId="108F612F" w14:textId="77777777" w:rsidR="00C7785E" w:rsidRDefault="002E257E">
            <w:pPr>
              <w:spacing w:before="120" w:after="120"/>
            </w:pPr>
            <w:r>
              <w:rPr>
                <w:rFonts w:hint="eastAsia"/>
              </w:rPr>
              <w:t>12.6~18.5%</w:t>
            </w:r>
          </w:p>
        </w:tc>
      </w:tr>
      <w:tr w:rsidR="00C7785E" w14:paraId="108F6134" w14:textId="77777777">
        <w:tc>
          <w:tcPr>
            <w:tcW w:w="1600" w:type="dxa"/>
            <w:vAlign w:val="center"/>
          </w:tcPr>
          <w:p w14:paraId="108F6131" w14:textId="77777777" w:rsidR="00C7785E" w:rsidRDefault="002E257E">
            <w:pPr>
              <w:spacing w:before="120" w:after="120"/>
              <w:jc w:val="center"/>
              <w:rPr>
                <w:b/>
                <w:bCs/>
              </w:rPr>
            </w:pPr>
            <w:r>
              <w:rPr>
                <w:rFonts w:hint="eastAsia"/>
                <w:b/>
                <w:bCs/>
              </w:rPr>
              <w:t>xiaomi</w:t>
            </w:r>
          </w:p>
        </w:tc>
        <w:tc>
          <w:tcPr>
            <w:tcW w:w="4524" w:type="dxa"/>
          </w:tcPr>
          <w:p w14:paraId="108F6132" w14:textId="77777777" w:rsidR="00C7785E" w:rsidRDefault="002E257E">
            <w:pPr>
              <w:spacing w:before="120" w:after="120"/>
            </w:pPr>
            <w:r>
              <w:rPr>
                <w:rFonts w:hint="eastAsia"/>
              </w:rPr>
              <w:t xml:space="preserve">4 -8 </w:t>
            </w:r>
            <w:proofErr w:type="gramStart"/>
            <w:r>
              <w:rPr>
                <w:rFonts w:hint="eastAsia"/>
              </w:rPr>
              <w:t>beam ,</w:t>
            </w:r>
            <w:proofErr w:type="gramEnd"/>
            <w:r>
              <w:rPr>
                <w:rFonts w:hint="eastAsia"/>
              </w:rPr>
              <w:t xml:space="preserve"> cat 1</w:t>
            </w:r>
          </w:p>
        </w:tc>
        <w:tc>
          <w:tcPr>
            <w:tcW w:w="3752" w:type="dxa"/>
            <w:gridSpan w:val="2"/>
          </w:tcPr>
          <w:p w14:paraId="108F6133" w14:textId="77777777" w:rsidR="00C7785E" w:rsidRDefault="002E257E">
            <w:pPr>
              <w:spacing w:before="120" w:after="120"/>
            </w:pPr>
            <w:r>
              <w:rPr>
                <w:rFonts w:hint="eastAsia"/>
              </w:rPr>
              <w:t>18.57% ~ 29.86%</w:t>
            </w:r>
          </w:p>
        </w:tc>
      </w:tr>
    </w:tbl>
    <w:p w14:paraId="108F6135" w14:textId="77777777" w:rsidR="00C7785E" w:rsidRDefault="00C7785E">
      <w:pPr>
        <w:spacing w:before="120" w:after="120"/>
        <w:rPr>
          <w:b/>
          <w:bCs/>
          <w:szCs w:val="21"/>
        </w:rPr>
      </w:pPr>
    </w:p>
    <w:p w14:paraId="108F6136" w14:textId="77777777" w:rsidR="00C7785E" w:rsidRDefault="002E257E">
      <w:pPr>
        <w:spacing w:before="120" w:after="120" w:line="260" w:lineRule="auto"/>
        <w:outlineLvl w:val="1"/>
        <w:rPr>
          <w:b/>
          <w:bCs/>
          <w:szCs w:val="21"/>
        </w:rPr>
      </w:pPr>
      <w:r>
        <w:rPr>
          <w:rFonts w:hint="eastAsia"/>
          <w:b/>
          <w:bCs/>
          <w:szCs w:val="21"/>
        </w:rPr>
        <w:t>Case D- low load: 20ms SSB; 40ms SIB1</w:t>
      </w:r>
    </w:p>
    <w:tbl>
      <w:tblPr>
        <w:tblStyle w:val="aff0"/>
        <w:tblW w:w="0" w:type="auto"/>
        <w:tblLook w:val="04A0" w:firstRow="1" w:lastRow="0" w:firstColumn="1" w:lastColumn="0" w:noHBand="0" w:noVBand="1"/>
      </w:tblPr>
      <w:tblGrid>
        <w:gridCol w:w="1578"/>
        <w:gridCol w:w="4397"/>
        <w:gridCol w:w="3656"/>
      </w:tblGrid>
      <w:tr w:rsidR="00C7785E" w14:paraId="108F613A" w14:textId="77777777">
        <w:tc>
          <w:tcPr>
            <w:tcW w:w="1600" w:type="dxa"/>
            <w:vAlign w:val="center"/>
          </w:tcPr>
          <w:p w14:paraId="108F6137"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138"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39" w14:textId="77777777" w:rsidR="00C7785E" w:rsidRDefault="002E257E">
            <w:pPr>
              <w:spacing w:before="120" w:after="120"/>
              <w:jc w:val="center"/>
              <w:rPr>
                <w:b/>
                <w:bCs/>
                <w:szCs w:val="21"/>
              </w:rPr>
            </w:pPr>
            <w:r>
              <w:rPr>
                <w:rFonts w:hint="eastAsia"/>
                <w:b/>
                <w:bCs/>
                <w:szCs w:val="21"/>
              </w:rPr>
              <w:t>Results</w:t>
            </w:r>
          </w:p>
        </w:tc>
      </w:tr>
      <w:tr w:rsidR="00C7785E" w14:paraId="108F613E" w14:textId="77777777">
        <w:tc>
          <w:tcPr>
            <w:tcW w:w="1600" w:type="dxa"/>
            <w:vAlign w:val="center"/>
          </w:tcPr>
          <w:p w14:paraId="108F613B" w14:textId="77777777" w:rsidR="00C7785E" w:rsidRDefault="002E257E">
            <w:pPr>
              <w:spacing w:before="120" w:after="120"/>
              <w:jc w:val="center"/>
              <w:rPr>
                <w:b/>
                <w:bCs/>
                <w:szCs w:val="21"/>
              </w:rPr>
            </w:pPr>
            <w:r>
              <w:rPr>
                <w:rFonts w:hint="eastAsia"/>
                <w:b/>
                <w:bCs/>
                <w:szCs w:val="21"/>
              </w:rPr>
              <w:t>ZTE</w:t>
            </w:r>
          </w:p>
        </w:tc>
        <w:tc>
          <w:tcPr>
            <w:tcW w:w="4524" w:type="dxa"/>
          </w:tcPr>
          <w:p w14:paraId="108F613C"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3D" w14:textId="77777777" w:rsidR="00C7785E" w:rsidRDefault="002E257E">
            <w:pPr>
              <w:spacing w:before="120" w:after="120"/>
              <w:rPr>
                <w:szCs w:val="21"/>
              </w:rPr>
            </w:pPr>
            <w:r>
              <w:rPr>
                <w:rFonts w:hint="eastAsia"/>
                <w:szCs w:val="21"/>
              </w:rPr>
              <w:t xml:space="preserve">TDD Cat 2: </w:t>
            </w:r>
            <w:r>
              <w:rPr>
                <w:rFonts w:hint="eastAsia"/>
              </w:rPr>
              <w:t>5.2%~10.5%</w:t>
            </w:r>
            <w:r>
              <w:rPr>
                <w:rFonts w:hint="eastAsia"/>
                <w:szCs w:val="21"/>
              </w:rPr>
              <w:t>;</w:t>
            </w:r>
          </w:p>
        </w:tc>
      </w:tr>
      <w:tr w:rsidR="00C7785E" w14:paraId="108F6142" w14:textId="77777777">
        <w:tc>
          <w:tcPr>
            <w:tcW w:w="1600" w:type="dxa"/>
            <w:vAlign w:val="center"/>
          </w:tcPr>
          <w:p w14:paraId="108F613F" w14:textId="77777777" w:rsidR="00C7785E" w:rsidRDefault="002E257E">
            <w:pPr>
              <w:spacing w:before="120" w:after="120"/>
              <w:jc w:val="center"/>
              <w:rPr>
                <w:b/>
                <w:bCs/>
                <w:szCs w:val="21"/>
              </w:rPr>
            </w:pPr>
            <w:r>
              <w:rPr>
                <w:rFonts w:hint="eastAsia"/>
                <w:b/>
                <w:bCs/>
                <w:szCs w:val="21"/>
              </w:rPr>
              <w:t>HW</w:t>
            </w:r>
          </w:p>
        </w:tc>
        <w:tc>
          <w:tcPr>
            <w:tcW w:w="4524" w:type="dxa"/>
          </w:tcPr>
          <w:p w14:paraId="108F6140" w14:textId="77777777" w:rsidR="00C7785E" w:rsidRDefault="002E257E">
            <w:pPr>
              <w:spacing w:before="120" w:after="120"/>
              <w:rPr>
                <w:szCs w:val="21"/>
              </w:rPr>
            </w:pPr>
            <w:r>
              <w:rPr>
                <w:rFonts w:hint="eastAsia"/>
                <w:szCs w:val="21"/>
              </w:rPr>
              <w:t xml:space="preserve">20ms PRACH; 20ms WUS; </w:t>
            </w:r>
          </w:p>
        </w:tc>
        <w:tc>
          <w:tcPr>
            <w:tcW w:w="3752" w:type="dxa"/>
          </w:tcPr>
          <w:p w14:paraId="108F6141"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17.72%</w:t>
            </w:r>
          </w:p>
        </w:tc>
      </w:tr>
      <w:tr w:rsidR="00C7785E" w14:paraId="108F6148" w14:textId="77777777">
        <w:tc>
          <w:tcPr>
            <w:tcW w:w="1600" w:type="dxa"/>
            <w:vAlign w:val="center"/>
          </w:tcPr>
          <w:p w14:paraId="108F6143" w14:textId="77777777" w:rsidR="00C7785E" w:rsidRDefault="002E257E">
            <w:pPr>
              <w:spacing w:before="120" w:after="120"/>
              <w:jc w:val="center"/>
              <w:rPr>
                <w:b/>
                <w:bCs/>
              </w:rPr>
            </w:pPr>
            <w:r>
              <w:rPr>
                <w:rFonts w:hint="eastAsia"/>
                <w:b/>
                <w:bCs/>
              </w:rPr>
              <w:t>OPPO</w:t>
            </w:r>
          </w:p>
        </w:tc>
        <w:tc>
          <w:tcPr>
            <w:tcW w:w="4524" w:type="dxa"/>
          </w:tcPr>
          <w:p w14:paraId="108F6144" w14:textId="77777777" w:rsidR="00C7785E" w:rsidRPr="00EB395F" w:rsidRDefault="002E257E">
            <w:pPr>
              <w:spacing w:before="120" w:after="120"/>
              <w:rPr>
                <w:lang w:val="de-DE"/>
              </w:rPr>
            </w:pPr>
            <w:r w:rsidRPr="00EB395F">
              <w:rPr>
                <w:rFonts w:hint="eastAsia"/>
                <w:lang w:val="de-DE"/>
              </w:rPr>
              <w:t>20ms PRACH; 20ms WUS</w:t>
            </w:r>
          </w:p>
          <w:p w14:paraId="108F6145"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46" w14:textId="77777777" w:rsidR="00C7785E" w:rsidRDefault="002E257E">
            <w:pPr>
              <w:spacing w:before="120" w:after="120"/>
            </w:pPr>
            <w:r>
              <w:rPr>
                <w:rFonts w:hint="eastAsia"/>
              </w:rPr>
              <w:t>Cat 1: 14.84%; Cat 2: 13.55%</w:t>
            </w:r>
          </w:p>
          <w:p w14:paraId="108F6147" w14:textId="77777777" w:rsidR="00C7785E" w:rsidRDefault="002E257E">
            <w:pPr>
              <w:spacing w:before="120" w:after="120"/>
            </w:pPr>
            <w:r>
              <w:rPr>
                <w:rFonts w:hint="eastAsia"/>
              </w:rPr>
              <w:t>Cat 1: 20.67%; Cat 2: 13.51%</w:t>
            </w:r>
          </w:p>
        </w:tc>
      </w:tr>
      <w:tr w:rsidR="00C7785E" w14:paraId="108F614E" w14:textId="77777777">
        <w:tc>
          <w:tcPr>
            <w:tcW w:w="1600" w:type="dxa"/>
            <w:vAlign w:val="center"/>
          </w:tcPr>
          <w:p w14:paraId="108F6149" w14:textId="77777777" w:rsidR="00C7785E" w:rsidRDefault="002E257E">
            <w:pPr>
              <w:spacing w:before="120" w:after="120"/>
              <w:jc w:val="center"/>
              <w:rPr>
                <w:b/>
                <w:bCs/>
              </w:rPr>
            </w:pPr>
            <w:r>
              <w:rPr>
                <w:rFonts w:hint="eastAsia"/>
                <w:b/>
                <w:bCs/>
              </w:rPr>
              <w:t>vivo</w:t>
            </w:r>
          </w:p>
        </w:tc>
        <w:tc>
          <w:tcPr>
            <w:tcW w:w="4524" w:type="dxa"/>
          </w:tcPr>
          <w:p w14:paraId="108F614A" w14:textId="77777777" w:rsidR="00C7785E" w:rsidRPr="00EB395F" w:rsidRDefault="002E257E">
            <w:pPr>
              <w:spacing w:before="120" w:after="120"/>
              <w:rPr>
                <w:lang w:val="de-DE"/>
              </w:rPr>
            </w:pPr>
            <w:r w:rsidRPr="00EB395F">
              <w:rPr>
                <w:rFonts w:hint="eastAsia"/>
                <w:lang w:val="de-DE"/>
              </w:rPr>
              <w:t>20ms PRACH; 20ms WUS</w:t>
            </w:r>
          </w:p>
          <w:p w14:paraId="108F614B"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4C" w14:textId="77777777" w:rsidR="00C7785E" w:rsidRDefault="002E257E">
            <w:pPr>
              <w:spacing w:before="120" w:after="120"/>
            </w:pPr>
            <w:r>
              <w:rPr>
                <w:rFonts w:hint="eastAsia"/>
              </w:rPr>
              <w:t xml:space="preserve">8beam: </w:t>
            </w:r>
            <w:r>
              <w:rPr>
                <w:rFonts w:hint="eastAsia"/>
                <w:highlight w:val="yellow"/>
              </w:rPr>
              <w:t>26.4</w:t>
            </w:r>
            <w:r>
              <w:rPr>
                <w:rFonts w:hint="eastAsia"/>
              </w:rPr>
              <w:t>%; 4beam: 17.2%</w:t>
            </w:r>
          </w:p>
          <w:p w14:paraId="108F614D" w14:textId="77777777" w:rsidR="00C7785E" w:rsidRDefault="002E257E">
            <w:pPr>
              <w:spacing w:before="120" w:after="120"/>
            </w:pPr>
            <w:r>
              <w:rPr>
                <w:rFonts w:hint="eastAsia"/>
              </w:rPr>
              <w:t>8beam: 21.9%; 4beam: 17.6%</w:t>
            </w:r>
          </w:p>
        </w:tc>
      </w:tr>
      <w:tr w:rsidR="00C7785E" w14:paraId="108F6152" w14:textId="77777777">
        <w:tc>
          <w:tcPr>
            <w:tcW w:w="1600" w:type="dxa"/>
            <w:vAlign w:val="center"/>
          </w:tcPr>
          <w:p w14:paraId="108F614F" w14:textId="77777777" w:rsidR="00C7785E" w:rsidRDefault="002E257E">
            <w:pPr>
              <w:spacing w:before="120" w:after="120"/>
              <w:jc w:val="center"/>
              <w:rPr>
                <w:b/>
                <w:bCs/>
              </w:rPr>
            </w:pPr>
            <w:r>
              <w:rPr>
                <w:rFonts w:hint="eastAsia"/>
                <w:b/>
                <w:bCs/>
              </w:rPr>
              <w:t>xiaomi</w:t>
            </w:r>
          </w:p>
        </w:tc>
        <w:tc>
          <w:tcPr>
            <w:tcW w:w="4524" w:type="dxa"/>
          </w:tcPr>
          <w:p w14:paraId="108F6150" w14:textId="77777777" w:rsidR="00C7785E" w:rsidRDefault="002E257E">
            <w:pPr>
              <w:spacing w:before="120" w:after="120"/>
            </w:pPr>
            <w:r>
              <w:rPr>
                <w:rFonts w:hint="eastAsia"/>
              </w:rPr>
              <w:t>4-8beam, cat 1</w:t>
            </w:r>
          </w:p>
        </w:tc>
        <w:tc>
          <w:tcPr>
            <w:tcW w:w="3752" w:type="dxa"/>
          </w:tcPr>
          <w:p w14:paraId="108F6151" w14:textId="77777777" w:rsidR="00C7785E" w:rsidRDefault="002E257E">
            <w:pPr>
              <w:spacing w:before="120" w:after="120"/>
            </w:pPr>
            <w:r>
              <w:rPr>
                <w:rFonts w:hint="eastAsia"/>
              </w:rPr>
              <w:t>12.04% ~19.9%</w:t>
            </w:r>
          </w:p>
        </w:tc>
      </w:tr>
    </w:tbl>
    <w:p w14:paraId="108F6153" w14:textId="77777777" w:rsidR="00C7785E" w:rsidRDefault="00C7785E">
      <w:pPr>
        <w:spacing w:before="120" w:after="120"/>
        <w:rPr>
          <w:b/>
          <w:bCs/>
          <w:szCs w:val="21"/>
        </w:rPr>
      </w:pPr>
    </w:p>
    <w:p w14:paraId="108F6154" w14:textId="77777777" w:rsidR="00C7785E" w:rsidRDefault="002E257E">
      <w:pPr>
        <w:spacing w:before="120" w:after="120" w:line="260" w:lineRule="auto"/>
        <w:outlineLvl w:val="1"/>
        <w:rPr>
          <w:b/>
          <w:bCs/>
          <w:szCs w:val="21"/>
        </w:rPr>
      </w:pPr>
      <w:r>
        <w:rPr>
          <w:rFonts w:hint="eastAsia"/>
          <w:b/>
          <w:bCs/>
          <w:szCs w:val="21"/>
        </w:rPr>
        <w:t>Case D- light load: 20ms SSB; 40ms SIB1</w:t>
      </w:r>
    </w:p>
    <w:tbl>
      <w:tblPr>
        <w:tblStyle w:val="aff0"/>
        <w:tblW w:w="0" w:type="auto"/>
        <w:tblLook w:val="04A0" w:firstRow="1" w:lastRow="0" w:firstColumn="1" w:lastColumn="0" w:noHBand="0" w:noVBand="1"/>
      </w:tblPr>
      <w:tblGrid>
        <w:gridCol w:w="1579"/>
        <w:gridCol w:w="4399"/>
        <w:gridCol w:w="3653"/>
      </w:tblGrid>
      <w:tr w:rsidR="00C7785E" w14:paraId="108F6158" w14:textId="77777777">
        <w:tc>
          <w:tcPr>
            <w:tcW w:w="1600" w:type="dxa"/>
            <w:vAlign w:val="center"/>
          </w:tcPr>
          <w:p w14:paraId="108F6155"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156"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57" w14:textId="77777777" w:rsidR="00C7785E" w:rsidRDefault="002E257E">
            <w:pPr>
              <w:spacing w:before="120" w:after="120"/>
              <w:jc w:val="center"/>
              <w:rPr>
                <w:b/>
                <w:bCs/>
                <w:szCs w:val="21"/>
              </w:rPr>
            </w:pPr>
            <w:r>
              <w:rPr>
                <w:rFonts w:hint="eastAsia"/>
                <w:b/>
                <w:bCs/>
                <w:szCs w:val="21"/>
              </w:rPr>
              <w:t>Results</w:t>
            </w:r>
          </w:p>
        </w:tc>
      </w:tr>
      <w:tr w:rsidR="00C7785E" w14:paraId="108F615C" w14:textId="77777777">
        <w:tc>
          <w:tcPr>
            <w:tcW w:w="1600" w:type="dxa"/>
            <w:vAlign w:val="center"/>
          </w:tcPr>
          <w:p w14:paraId="108F6159" w14:textId="77777777" w:rsidR="00C7785E" w:rsidRDefault="002E257E">
            <w:pPr>
              <w:spacing w:before="120" w:after="120"/>
              <w:jc w:val="center"/>
              <w:rPr>
                <w:b/>
                <w:bCs/>
                <w:szCs w:val="21"/>
              </w:rPr>
            </w:pPr>
            <w:r>
              <w:rPr>
                <w:rFonts w:hint="eastAsia"/>
                <w:b/>
                <w:bCs/>
                <w:szCs w:val="21"/>
              </w:rPr>
              <w:t>ZTE</w:t>
            </w:r>
          </w:p>
        </w:tc>
        <w:tc>
          <w:tcPr>
            <w:tcW w:w="4524" w:type="dxa"/>
          </w:tcPr>
          <w:p w14:paraId="108F615A"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5B" w14:textId="77777777" w:rsidR="00C7785E" w:rsidRDefault="002E257E">
            <w:pPr>
              <w:spacing w:before="120" w:after="120"/>
              <w:rPr>
                <w:szCs w:val="21"/>
              </w:rPr>
            </w:pPr>
            <w:r>
              <w:rPr>
                <w:rFonts w:hint="eastAsia"/>
                <w:szCs w:val="21"/>
              </w:rPr>
              <w:t xml:space="preserve">TDD Cat 2: </w:t>
            </w:r>
            <w:r>
              <w:rPr>
                <w:rFonts w:hint="eastAsia"/>
              </w:rPr>
              <w:t>4.5%~9.2%</w:t>
            </w:r>
            <w:r>
              <w:rPr>
                <w:rFonts w:hint="eastAsia"/>
                <w:szCs w:val="21"/>
              </w:rPr>
              <w:t>;</w:t>
            </w:r>
          </w:p>
        </w:tc>
      </w:tr>
      <w:tr w:rsidR="00C7785E" w14:paraId="108F6160" w14:textId="77777777">
        <w:tc>
          <w:tcPr>
            <w:tcW w:w="1600" w:type="dxa"/>
            <w:vAlign w:val="center"/>
          </w:tcPr>
          <w:p w14:paraId="108F615D" w14:textId="77777777" w:rsidR="00C7785E" w:rsidRDefault="002E257E">
            <w:pPr>
              <w:spacing w:before="120" w:after="120"/>
              <w:jc w:val="center"/>
              <w:rPr>
                <w:b/>
                <w:bCs/>
                <w:szCs w:val="21"/>
              </w:rPr>
            </w:pPr>
            <w:r>
              <w:rPr>
                <w:rFonts w:hint="eastAsia"/>
                <w:b/>
                <w:bCs/>
                <w:szCs w:val="21"/>
              </w:rPr>
              <w:t>HW</w:t>
            </w:r>
          </w:p>
        </w:tc>
        <w:tc>
          <w:tcPr>
            <w:tcW w:w="4524" w:type="dxa"/>
          </w:tcPr>
          <w:p w14:paraId="108F615E" w14:textId="77777777" w:rsidR="00C7785E" w:rsidRDefault="002E257E">
            <w:pPr>
              <w:spacing w:before="120" w:after="120"/>
              <w:rPr>
                <w:szCs w:val="21"/>
              </w:rPr>
            </w:pPr>
            <w:r>
              <w:rPr>
                <w:rFonts w:hint="eastAsia"/>
                <w:szCs w:val="21"/>
              </w:rPr>
              <w:t xml:space="preserve">20ms PRACH; 20ms WUS; </w:t>
            </w:r>
          </w:p>
        </w:tc>
        <w:tc>
          <w:tcPr>
            <w:tcW w:w="3752" w:type="dxa"/>
          </w:tcPr>
          <w:p w14:paraId="108F615F" w14:textId="77777777" w:rsidR="00C7785E" w:rsidRDefault="002E257E">
            <w:pPr>
              <w:spacing w:before="120" w:after="120"/>
              <w:rPr>
                <w:szCs w:val="21"/>
              </w:rPr>
            </w:pPr>
            <w:r>
              <w:rPr>
                <w:rFonts w:hint="eastAsia"/>
                <w:szCs w:val="21"/>
              </w:rPr>
              <w:t>TDD Cat 2</w:t>
            </w:r>
            <w:r>
              <w:rPr>
                <w:rFonts w:hint="eastAsia"/>
                <w:szCs w:val="21"/>
              </w:rPr>
              <w:t>：</w:t>
            </w:r>
            <w:r>
              <w:rPr>
                <w:rFonts w:hint="eastAsia"/>
                <w:szCs w:val="21"/>
              </w:rPr>
              <w:t>10.1%</w:t>
            </w:r>
          </w:p>
        </w:tc>
      </w:tr>
      <w:tr w:rsidR="00C7785E" w14:paraId="108F6166" w14:textId="77777777">
        <w:tc>
          <w:tcPr>
            <w:tcW w:w="1600" w:type="dxa"/>
            <w:vAlign w:val="center"/>
          </w:tcPr>
          <w:p w14:paraId="108F6161" w14:textId="77777777" w:rsidR="00C7785E" w:rsidRDefault="002E257E">
            <w:pPr>
              <w:spacing w:before="120" w:after="120"/>
              <w:jc w:val="center"/>
              <w:rPr>
                <w:b/>
                <w:bCs/>
              </w:rPr>
            </w:pPr>
            <w:r>
              <w:rPr>
                <w:rFonts w:hint="eastAsia"/>
                <w:b/>
                <w:bCs/>
              </w:rPr>
              <w:t>vivo</w:t>
            </w:r>
          </w:p>
        </w:tc>
        <w:tc>
          <w:tcPr>
            <w:tcW w:w="4524" w:type="dxa"/>
          </w:tcPr>
          <w:p w14:paraId="108F6162" w14:textId="77777777" w:rsidR="00C7785E" w:rsidRPr="00EB395F" w:rsidRDefault="002E257E">
            <w:pPr>
              <w:spacing w:before="120" w:after="120"/>
              <w:rPr>
                <w:lang w:val="de-DE"/>
              </w:rPr>
            </w:pPr>
            <w:r w:rsidRPr="00EB395F">
              <w:rPr>
                <w:rFonts w:hint="eastAsia"/>
                <w:lang w:val="de-DE"/>
              </w:rPr>
              <w:t>20ms PRACH; 20ms WUS</w:t>
            </w:r>
          </w:p>
          <w:p w14:paraId="108F6163"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64" w14:textId="77777777" w:rsidR="00C7785E" w:rsidRDefault="002E257E">
            <w:pPr>
              <w:spacing w:before="120" w:after="120"/>
            </w:pPr>
            <w:r>
              <w:rPr>
                <w:rFonts w:hint="eastAsia"/>
              </w:rPr>
              <w:t>8beam: 14.4%; 4beam: 9.0%</w:t>
            </w:r>
          </w:p>
          <w:p w14:paraId="108F6165" w14:textId="77777777" w:rsidR="00C7785E" w:rsidRDefault="002E257E">
            <w:pPr>
              <w:spacing w:before="120" w:after="120"/>
            </w:pPr>
            <w:r>
              <w:rPr>
                <w:rFonts w:hint="eastAsia"/>
              </w:rPr>
              <w:t xml:space="preserve">8beam: </w:t>
            </w:r>
            <w:r>
              <w:rPr>
                <w:rFonts w:hint="eastAsia"/>
                <w:highlight w:val="yellow"/>
              </w:rPr>
              <w:t>14.6%</w:t>
            </w:r>
            <w:r>
              <w:rPr>
                <w:rFonts w:hint="eastAsia"/>
              </w:rPr>
              <w:t>; 4beam: 9.1%</w:t>
            </w:r>
          </w:p>
        </w:tc>
      </w:tr>
    </w:tbl>
    <w:p w14:paraId="108F6167" w14:textId="77777777" w:rsidR="00C7785E" w:rsidRDefault="00C7785E">
      <w:pPr>
        <w:spacing w:before="120" w:after="120"/>
        <w:rPr>
          <w:b/>
          <w:bCs/>
          <w:szCs w:val="21"/>
        </w:rPr>
      </w:pPr>
    </w:p>
    <w:p w14:paraId="108F6168" w14:textId="77777777" w:rsidR="00C7785E" w:rsidRDefault="002E257E">
      <w:pPr>
        <w:spacing w:before="120" w:after="120" w:line="260" w:lineRule="auto"/>
        <w:outlineLvl w:val="1"/>
        <w:rPr>
          <w:b/>
          <w:bCs/>
          <w:szCs w:val="21"/>
        </w:rPr>
      </w:pPr>
      <w:r>
        <w:rPr>
          <w:rFonts w:hint="eastAsia"/>
          <w:b/>
          <w:bCs/>
          <w:szCs w:val="21"/>
        </w:rPr>
        <w:t>Case D- medium load: 20ms SSB; 40ms SIB1</w:t>
      </w:r>
    </w:p>
    <w:tbl>
      <w:tblPr>
        <w:tblStyle w:val="aff0"/>
        <w:tblW w:w="0" w:type="auto"/>
        <w:tblLook w:val="04A0" w:firstRow="1" w:lastRow="0" w:firstColumn="1" w:lastColumn="0" w:noHBand="0" w:noVBand="1"/>
      </w:tblPr>
      <w:tblGrid>
        <w:gridCol w:w="1578"/>
        <w:gridCol w:w="4397"/>
        <w:gridCol w:w="3656"/>
      </w:tblGrid>
      <w:tr w:rsidR="00C7785E" w14:paraId="108F616C" w14:textId="77777777">
        <w:tc>
          <w:tcPr>
            <w:tcW w:w="1600" w:type="dxa"/>
            <w:vAlign w:val="center"/>
          </w:tcPr>
          <w:p w14:paraId="108F6169" w14:textId="77777777" w:rsidR="00C7785E" w:rsidRDefault="002E257E">
            <w:pPr>
              <w:spacing w:before="120" w:after="120"/>
              <w:jc w:val="center"/>
              <w:rPr>
                <w:b/>
                <w:bCs/>
                <w:szCs w:val="21"/>
              </w:rPr>
            </w:pPr>
            <w:r>
              <w:rPr>
                <w:rFonts w:hint="eastAsia"/>
                <w:b/>
                <w:bCs/>
                <w:szCs w:val="21"/>
              </w:rPr>
              <w:t>Company</w:t>
            </w:r>
          </w:p>
        </w:tc>
        <w:tc>
          <w:tcPr>
            <w:tcW w:w="4524" w:type="dxa"/>
            <w:vAlign w:val="center"/>
          </w:tcPr>
          <w:p w14:paraId="108F616A" w14:textId="77777777" w:rsidR="00C7785E" w:rsidRDefault="002E257E">
            <w:pPr>
              <w:spacing w:before="120" w:after="120"/>
              <w:jc w:val="center"/>
              <w:rPr>
                <w:b/>
                <w:bCs/>
                <w:szCs w:val="21"/>
              </w:rPr>
            </w:pPr>
            <w:r>
              <w:rPr>
                <w:rFonts w:hint="eastAsia"/>
                <w:b/>
                <w:bCs/>
                <w:szCs w:val="21"/>
              </w:rPr>
              <w:t>Assumptions</w:t>
            </w:r>
          </w:p>
        </w:tc>
        <w:tc>
          <w:tcPr>
            <w:tcW w:w="3752" w:type="dxa"/>
            <w:vAlign w:val="center"/>
          </w:tcPr>
          <w:p w14:paraId="108F616B" w14:textId="77777777" w:rsidR="00C7785E" w:rsidRDefault="002E257E">
            <w:pPr>
              <w:spacing w:before="120" w:after="120"/>
              <w:jc w:val="center"/>
              <w:rPr>
                <w:b/>
                <w:bCs/>
                <w:szCs w:val="21"/>
              </w:rPr>
            </w:pPr>
            <w:r>
              <w:rPr>
                <w:rFonts w:hint="eastAsia"/>
                <w:b/>
                <w:bCs/>
                <w:szCs w:val="21"/>
              </w:rPr>
              <w:t>Results</w:t>
            </w:r>
          </w:p>
        </w:tc>
      </w:tr>
      <w:tr w:rsidR="00C7785E" w14:paraId="108F6170" w14:textId="77777777">
        <w:tc>
          <w:tcPr>
            <w:tcW w:w="1600" w:type="dxa"/>
            <w:vAlign w:val="center"/>
          </w:tcPr>
          <w:p w14:paraId="108F616D" w14:textId="77777777" w:rsidR="00C7785E" w:rsidRDefault="002E257E">
            <w:pPr>
              <w:spacing w:before="120" w:after="120"/>
              <w:jc w:val="center"/>
              <w:rPr>
                <w:b/>
                <w:bCs/>
                <w:szCs w:val="21"/>
              </w:rPr>
            </w:pPr>
            <w:r>
              <w:rPr>
                <w:rFonts w:hint="eastAsia"/>
                <w:b/>
                <w:bCs/>
                <w:szCs w:val="21"/>
              </w:rPr>
              <w:t>ZTE</w:t>
            </w:r>
          </w:p>
        </w:tc>
        <w:tc>
          <w:tcPr>
            <w:tcW w:w="4524" w:type="dxa"/>
          </w:tcPr>
          <w:p w14:paraId="108F616E" w14:textId="77777777" w:rsidR="00C7785E" w:rsidRDefault="002E257E">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108F616F" w14:textId="77777777" w:rsidR="00C7785E" w:rsidRDefault="002E257E">
            <w:pPr>
              <w:spacing w:before="120" w:after="120"/>
              <w:rPr>
                <w:szCs w:val="21"/>
              </w:rPr>
            </w:pPr>
            <w:r>
              <w:rPr>
                <w:rFonts w:hint="eastAsia"/>
                <w:szCs w:val="21"/>
              </w:rPr>
              <w:t xml:space="preserve">TDD Cat 2: </w:t>
            </w:r>
            <w:r>
              <w:rPr>
                <w:rFonts w:hint="eastAsia"/>
              </w:rPr>
              <w:t>3.80%~7.6%</w:t>
            </w:r>
            <w:r>
              <w:rPr>
                <w:rFonts w:hint="eastAsia"/>
                <w:szCs w:val="21"/>
              </w:rPr>
              <w:t>;</w:t>
            </w:r>
          </w:p>
        </w:tc>
      </w:tr>
      <w:tr w:rsidR="00C7785E" w14:paraId="108F6176" w14:textId="77777777">
        <w:tc>
          <w:tcPr>
            <w:tcW w:w="1600" w:type="dxa"/>
            <w:vAlign w:val="center"/>
          </w:tcPr>
          <w:p w14:paraId="108F6171" w14:textId="77777777" w:rsidR="00C7785E" w:rsidRDefault="002E257E">
            <w:pPr>
              <w:spacing w:before="120" w:after="120"/>
              <w:jc w:val="center"/>
              <w:rPr>
                <w:b/>
                <w:bCs/>
              </w:rPr>
            </w:pPr>
            <w:r>
              <w:rPr>
                <w:rFonts w:hint="eastAsia"/>
                <w:b/>
                <w:bCs/>
              </w:rPr>
              <w:t>vivo</w:t>
            </w:r>
          </w:p>
        </w:tc>
        <w:tc>
          <w:tcPr>
            <w:tcW w:w="4524" w:type="dxa"/>
          </w:tcPr>
          <w:p w14:paraId="108F6172" w14:textId="77777777" w:rsidR="00C7785E" w:rsidRPr="00EB395F" w:rsidRDefault="002E257E">
            <w:pPr>
              <w:spacing w:before="120" w:after="120"/>
              <w:rPr>
                <w:lang w:val="de-DE"/>
              </w:rPr>
            </w:pPr>
            <w:r w:rsidRPr="00EB395F">
              <w:rPr>
                <w:rFonts w:hint="eastAsia"/>
                <w:lang w:val="de-DE"/>
              </w:rPr>
              <w:t>20ms PRACH; 20ms WUS</w:t>
            </w:r>
          </w:p>
          <w:p w14:paraId="108F6173" w14:textId="77777777" w:rsidR="00C7785E" w:rsidRPr="00EB395F" w:rsidRDefault="002E257E">
            <w:pPr>
              <w:spacing w:before="120" w:after="120"/>
              <w:rPr>
                <w:lang w:val="de-DE"/>
              </w:rPr>
            </w:pPr>
            <w:r w:rsidRPr="00EB395F">
              <w:rPr>
                <w:rFonts w:hint="eastAsia"/>
                <w:lang w:val="de-DE"/>
              </w:rPr>
              <w:t>160ms PRACH; 160ms WUS</w:t>
            </w:r>
          </w:p>
        </w:tc>
        <w:tc>
          <w:tcPr>
            <w:tcW w:w="3752" w:type="dxa"/>
          </w:tcPr>
          <w:p w14:paraId="108F6174" w14:textId="77777777" w:rsidR="00C7785E" w:rsidRDefault="002E257E">
            <w:pPr>
              <w:spacing w:before="120" w:after="120"/>
            </w:pPr>
            <w:r>
              <w:rPr>
                <w:rFonts w:hint="eastAsia"/>
              </w:rPr>
              <w:t>8beam: 7.8%; 4beam: 4.4%</w:t>
            </w:r>
          </w:p>
          <w:p w14:paraId="108F6175" w14:textId="77777777" w:rsidR="00C7785E" w:rsidRDefault="002E257E">
            <w:pPr>
              <w:spacing w:before="120" w:after="120"/>
            </w:pPr>
            <w:r>
              <w:rPr>
                <w:rFonts w:hint="eastAsia"/>
              </w:rPr>
              <w:t xml:space="preserve">8beam: </w:t>
            </w:r>
            <w:r>
              <w:rPr>
                <w:rFonts w:hint="eastAsia"/>
                <w:highlight w:val="yellow"/>
              </w:rPr>
              <w:t>7.9%</w:t>
            </w:r>
            <w:r>
              <w:rPr>
                <w:rFonts w:hint="eastAsia"/>
              </w:rPr>
              <w:t>; 4beam: 4.4%</w:t>
            </w:r>
          </w:p>
        </w:tc>
      </w:tr>
    </w:tbl>
    <w:p w14:paraId="108F6177" w14:textId="77777777" w:rsidR="00C7785E" w:rsidRDefault="00C7785E">
      <w:pPr>
        <w:spacing w:before="120" w:after="120"/>
        <w:rPr>
          <w:b/>
          <w:bCs/>
          <w:szCs w:val="21"/>
        </w:rPr>
      </w:pPr>
    </w:p>
    <w:p w14:paraId="108F6178" w14:textId="77777777" w:rsidR="00C7785E" w:rsidRDefault="002E257E">
      <w:pPr>
        <w:spacing w:before="120" w:after="120" w:line="260" w:lineRule="auto"/>
        <w:outlineLvl w:val="1"/>
        <w:rPr>
          <w:b/>
          <w:bCs/>
          <w:szCs w:val="21"/>
        </w:rPr>
      </w:pPr>
      <w:r>
        <w:rPr>
          <w:rFonts w:hint="eastAsia"/>
          <w:b/>
          <w:bCs/>
          <w:szCs w:val="21"/>
        </w:rPr>
        <w:t xml:space="preserve">Others  </w:t>
      </w:r>
    </w:p>
    <w:tbl>
      <w:tblPr>
        <w:tblStyle w:val="aff0"/>
        <w:tblW w:w="0" w:type="auto"/>
        <w:tblLook w:val="04A0" w:firstRow="1" w:lastRow="0" w:firstColumn="1" w:lastColumn="0" w:noHBand="0" w:noVBand="1"/>
      </w:tblPr>
      <w:tblGrid>
        <w:gridCol w:w="1572"/>
        <w:gridCol w:w="3671"/>
        <w:gridCol w:w="4388"/>
      </w:tblGrid>
      <w:tr w:rsidR="00C7785E" w14:paraId="108F617C" w14:textId="77777777">
        <w:tc>
          <w:tcPr>
            <w:tcW w:w="1600" w:type="dxa"/>
            <w:vAlign w:val="center"/>
          </w:tcPr>
          <w:p w14:paraId="108F6179" w14:textId="77777777" w:rsidR="00C7785E" w:rsidRDefault="002E257E">
            <w:pPr>
              <w:spacing w:before="120" w:after="120"/>
              <w:jc w:val="center"/>
              <w:rPr>
                <w:b/>
                <w:bCs/>
                <w:szCs w:val="21"/>
              </w:rPr>
            </w:pPr>
            <w:r>
              <w:rPr>
                <w:rFonts w:hint="eastAsia"/>
                <w:b/>
                <w:bCs/>
                <w:szCs w:val="21"/>
              </w:rPr>
              <w:t>Company</w:t>
            </w:r>
          </w:p>
        </w:tc>
        <w:tc>
          <w:tcPr>
            <w:tcW w:w="3745" w:type="dxa"/>
            <w:vAlign w:val="center"/>
          </w:tcPr>
          <w:p w14:paraId="108F617A" w14:textId="77777777" w:rsidR="00C7785E" w:rsidRDefault="002E257E">
            <w:pPr>
              <w:spacing w:before="120" w:after="120"/>
              <w:jc w:val="center"/>
              <w:rPr>
                <w:b/>
                <w:bCs/>
                <w:szCs w:val="21"/>
              </w:rPr>
            </w:pPr>
            <w:r>
              <w:rPr>
                <w:rFonts w:hint="eastAsia"/>
                <w:b/>
                <w:bCs/>
                <w:szCs w:val="21"/>
              </w:rPr>
              <w:t>Assumptions</w:t>
            </w:r>
          </w:p>
        </w:tc>
        <w:tc>
          <w:tcPr>
            <w:tcW w:w="4531" w:type="dxa"/>
            <w:vAlign w:val="center"/>
          </w:tcPr>
          <w:p w14:paraId="108F617B" w14:textId="77777777" w:rsidR="00C7785E" w:rsidRDefault="002E257E">
            <w:pPr>
              <w:spacing w:before="120" w:after="120"/>
              <w:jc w:val="center"/>
              <w:rPr>
                <w:b/>
                <w:bCs/>
                <w:szCs w:val="21"/>
              </w:rPr>
            </w:pPr>
            <w:r>
              <w:rPr>
                <w:rFonts w:hint="eastAsia"/>
                <w:b/>
                <w:bCs/>
                <w:szCs w:val="21"/>
              </w:rPr>
              <w:t>Results</w:t>
            </w:r>
          </w:p>
        </w:tc>
      </w:tr>
      <w:tr w:rsidR="00C7785E" w14:paraId="108F6183" w14:textId="77777777">
        <w:tc>
          <w:tcPr>
            <w:tcW w:w="1600" w:type="dxa"/>
            <w:vAlign w:val="center"/>
          </w:tcPr>
          <w:p w14:paraId="108F617D" w14:textId="77777777" w:rsidR="00C7785E" w:rsidRDefault="002E257E">
            <w:pPr>
              <w:spacing w:before="120" w:after="120"/>
              <w:jc w:val="center"/>
              <w:rPr>
                <w:b/>
                <w:bCs/>
                <w:szCs w:val="21"/>
              </w:rPr>
            </w:pPr>
            <w:r>
              <w:rPr>
                <w:rFonts w:hint="eastAsia"/>
                <w:b/>
                <w:bCs/>
                <w:szCs w:val="21"/>
              </w:rPr>
              <w:t>MTK</w:t>
            </w:r>
          </w:p>
        </w:tc>
        <w:tc>
          <w:tcPr>
            <w:tcW w:w="3745" w:type="dxa"/>
          </w:tcPr>
          <w:p w14:paraId="108F617E" w14:textId="77777777" w:rsidR="00C7785E" w:rsidRDefault="002E257E">
            <w:pPr>
              <w:spacing w:before="120" w:after="120"/>
              <w:rPr>
                <w:szCs w:val="21"/>
              </w:rPr>
            </w:pPr>
            <w:r>
              <w:rPr>
                <w:rFonts w:hint="eastAsia"/>
                <w:szCs w:val="21"/>
              </w:rPr>
              <w:t xml:space="preserve">FR2, empty load, 32 beams, 20ms PRACH, Cat 1 </w:t>
            </w:r>
          </w:p>
        </w:tc>
        <w:tc>
          <w:tcPr>
            <w:tcW w:w="4531" w:type="dxa"/>
          </w:tcPr>
          <w:p w14:paraId="108F617F" w14:textId="77777777" w:rsidR="00C7785E" w:rsidRDefault="002E257E">
            <w:pPr>
              <w:spacing w:before="120" w:after="120"/>
              <w:rPr>
                <w:szCs w:val="21"/>
              </w:rPr>
            </w:pPr>
            <w:r>
              <w:rPr>
                <w:rFonts w:hint="eastAsia"/>
                <w:szCs w:val="21"/>
              </w:rPr>
              <w:t xml:space="preserve">SIB1 pattern 1: case A/D/C: </w:t>
            </w:r>
          </w:p>
          <w:p w14:paraId="108F6180" w14:textId="77777777" w:rsidR="00C7785E" w:rsidRDefault="002E257E">
            <w:pPr>
              <w:spacing w:before="120" w:after="120"/>
              <w:rPr>
                <w:szCs w:val="21"/>
              </w:rPr>
            </w:pPr>
            <w:r>
              <w:rPr>
                <w:rFonts w:hint="eastAsia"/>
                <w:szCs w:val="21"/>
              </w:rPr>
              <w:t>18.03% / 9.91% / 2.07%</w:t>
            </w:r>
          </w:p>
          <w:p w14:paraId="108F6181" w14:textId="77777777" w:rsidR="00C7785E" w:rsidRDefault="002E257E">
            <w:pPr>
              <w:spacing w:before="120" w:after="120"/>
              <w:rPr>
                <w:szCs w:val="21"/>
              </w:rPr>
            </w:pPr>
            <w:r>
              <w:rPr>
                <w:rFonts w:hint="eastAsia"/>
                <w:szCs w:val="21"/>
              </w:rPr>
              <w:t>SIB1 pattern 3: case A/D/C:</w:t>
            </w:r>
          </w:p>
          <w:p w14:paraId="108F6182" w14:textId="77777777" w:rsidR="00C7785E" w:rsidRDefault="002E257E">
            <w:pPr>
              <w:spacing w:before="120" w:after="120"/>
              <w:rPr>
                <w:szCs w:val="21"/>
              </w:rPr>
            </w:pPr>
            <w:r>
              <w:rPr>
                <w:rFonts w:hint="eastAsia"/>
                <w:szCs w:val="21"/>
              </w:rPr>
              <w:lastRenderedPageBreak/>
              <w:t>13.95% / 7.49% / 1.97%</w:t>
            </w:r>
          </w:p>
        </w:tc>
      </w:tr>
      <w:tr w:rsidR="00C7785E" w14:paraId="108F6188" w14:textId="77777777">
        <w:tc>
          <w:tcPr>
            <w:tcW w:w="1600" w:type="dxa"/>
            <w:vAlign w:val="center"/>
          </w:tcPr>
          <w:p w14:paraId="108F6184" w14:textId="77777777" w:rsidR="00C7785E" w:rsidRDefault="002E257E">
            <w:pPr>
              <w:spacing w:before="120" w:after="120"/>
              <w:jc w:val="center"/>
              <w:rPr>
                <w:b/>
                <w:bCs/>
                <w:szCs w:val="21"/>
              </w:rPr>
            </w:pPr>
            <w:r>
              <w:rPr>
                <w:rFonts w:hint="eastAsia"/>
                <w:b/>
                <w:bCs/>
                <w:szCs w:val="21"/>
              </w:rPr>
              <w:lastRenderedPageBreak/>
              <w:t>HW</w:t>
            </w:r>
          </w:p>
        </w:tc>
        <w:tc>
          <w:tcPr>
            <w:tcW w:w="3745" w:type="dxa"/>
          </w:tcPr>
          <w:p w14:paraId="108F6185" w14:textId="77777777" w:rsidR="00C7785E" w:rsidRPr="00EB395F" w:rsidRDefault="002E257E">
            <w:pPr>
              <w:spacing w:before="120" w:after="120"/>
              <w:rPr>
                <w:szCs w:val="21"/>
                <w:lang w:val="de-DE"/>
              </w:rPr>
            </w:pPr>
            <w:r w:rsidRPr="00EB395F">
              <w:rPr>
                <w:rFonts w:hint="eastAsia"/>
                <w:szCs w:val="21"/>
                <w:lang w:val="de-DE"/>
              </w:rPr>
              <w:t>SSB/SIB1/PRACH/WUS: 160ms,</w:t>
            </w:r>
          </w:p>
          <w:p w14:paraId="108F6186" w14:textId="77777777" w:rsidR="00C7785E" w:rsidRDefault="002E257E">
            <w:pPr>
              <w:spacing w:before="120" w:after="120"/>
              <w:rPr>
                <w:szCs w:val="21"/>
              </w:rPr>
            </w:pPr>
            <w:r>
              <w:rPr>
                <w:rFonts w:hint="eastAsia"/>
                <w:szCs w:val="21"/>
              </w:rPr>
              <w:t xml:space="preserve">zero load </w:t>
            </w:r>
          </w:p>
        </w:tc>
        <w:tc>
          <w:tcPr>
            <w:tcW w:w="4531" w:type="dxa"/>
          </w:tcPr>
          <w:p w14:paraId="108F6187" w14:textId="77777777" w:rsidR="00C7785E" w:rsidRDefault="002E257E">
            <w:pPr>
              <w:spacing w:before="120" w:after="120"/>
              <w:rPr>
                <w:szCs w:val="21"/>
              </w:rPr>
            </w:pPr>
            <w:r>
              <w:rPr>
                <w:rFonts w:hint="eastAsia"/>
                <w:szCs w:val="21"/>
              </w:rPr>
              <w:t>7.76%</w:t>
            </w:r>
          </w:p>
        </w:tc>
      </w:tr>
      <w:tr w:rsidR="00C7785E" w14:paraId="108F618E" w14:textId="77777777">
        <w:tc>
          <w:tcPr>
            <w:tcW w:w="1600" w:type="dxa"/>
            <w:vAlign w:val="center"/>
          </w:tcPr>
          <w:p w14:paraId="108F6189" w14:textId="77777777" w:rsidR="00C7785E" w:rsidRDefault="002E257E">
            <w:pPr>
              <w:spacing w:before="120" w:after="120"/>
              <w:jc w:val="center"/>
              <w:rPr>
                <w:b/>
                <w:bCs/>
                <w:szCs w:val="21"/>
              </w:rPr>
            </w:pPr>
            <w:r>
              <w:rPr>
                <w:rFonts w:hint="eastAsia"/>
                <w:b/>
                <w:bCs/>
                <w:szCs w:val="21"/>
              </w:rPr>
              <w:t>QC</w:t>
            </w:r>
          </w:p>
        </w:tc>
        <w:tc>
          <w:tcPr>
            <w:tcW w:w="3745" w:type="dxa"/>
          </w:tcPr>
          <w:p w14:paraId="108F618A" w14:textId="77777777" w:rsidR="00C7785E" w:rsidRDefault="002E257E">
            <w:pPr>
              <w:numPr>
                <w:ilvl w:val="0"/>
                <w:numId w:val="30"/>
              </w:numPr>
              <w:spacing w:beforeLines="50" w:before="120" w:afterLines="50" w:after="120" w:line="259" w:lineRule="auto"/>
              <w:ind w:left="480" w:hanging="480"/>
              <w:jc w:val="both"/>
            </w:pPr>
            <w:r>
              <w:t>FR2, 20ms S</w:t>
            </w:r>
            <w:r>
              <w:rPr>
                <w:rFonts w:hint="eastAsia"/>
              </w:rPr>
              <w:t>I</w:t>
            </w:r>
            <w:r>
              <w:t>B</w:t>
            </w:r>
            <w:r>
              <w:rPr>
                <w:rFonts w:hint="eastAsia"/>
              </w:rPr>
              <w:t xml:space="preserve">1, </w:t>
            </w:r>
            <w:r>
              <w:t>PRACH periodicity=10ms</w:t>
            </w:r>
          </w:p>
          <w:p w14:paraId="108F618B" w14:textId="77777777" w:rsidR="00C7785E" w:rsidRDefault="002E257E">
            <w:pPr>
              <w:numPr>
                <w:ilvl w:val="0"/>
                <w:numId w:val="30"/>
              </w:numPr>
              <w:spacing w:beforeLines="50" w:before="120" w:afterLines="50" w:after="120" w:line="259" w:lineRule="auto"/>
              <w:ind w:left="480" w:hanging="480"/>
              <w:jc w:val="both"/>
            </w:pPr>
            <w:r>
              <w:t xml:space="preserve">FR2, </w:t>
            </w:r>
            <w:r>
              <w:rPr>
                <w:rFonts w:hint="eastAsia"/>
              </w:rPr>
              <w:t>16</w:t>
            </w:r>
            <w:r>
              <w:t>0ms S</w:t>
            </w:r>
            <w:r>
              <w:rPr>
                <w:rFonts w:hint="eastAsia"/>
              </w:rPr>
              <w:t>I</w:t>
            </w:r>
            <w:r>
              <w:t>B</w:t>
            </w:r>
            <w:r>
              <w:rPr>
                <w:rFonts w:hint="eastAsia"/>
              </w:rPr>
              <w:t xml:space="preserve">1, </w:t>
            </w:r>
            <w:r>
              <w:t>PRACH periodicity=10ms</w:t>
            </w:r>
          </w:p>
        </w:tc>
        <w:tc>
          <w:tcPr>
            <w:tcW w:w="4531" w:type="dxa"/>
          </w:tcPr>
          <w:p w14:paraId="108F618C" w14:textId="77777777" w:rsidR="00C7785E" w:rsidRDefault="002E257E">
            <w:pPr>
              <w:numPr>
                <w:ilvl w:val="0"/>
                <w:numId w:val="31"/>
              </w:numPr>
              <w:spacing w:beforeLines="50" w:before="120" w:afterLines="50" w:after="120" w:line="259" w:lineRule="auto"/>
              <w:ind w:left="480" w:hanging="480"/>
              <w:jc w:val="both"/>
              <w:rPr>
                <w:szCs w:val="21"/>
              </w:rPr>
            </w:pPr>
            <w:r>
              <w:rPr>
                <w:rFonts w:hint="eastAsia"/>
                <w:szCs w:val="21"/>
              </w:rPr>
              <w:t xml:space="preserve">16 </w:t>
            </w:r>
            <w:proofErr w:type="gramStart"/>
            <w:r>
              <w:rPr>
                <w:rFonts w:hint="eastAsia"/>
                <w:szCs w:val="21"/>
              </w:rPr>
              <w:t>beam</w:t>
            </w:r>
            <w:proofErr w:type="gramEnd"/>
            <w:r>
              <w:rPr>
                <w:rFonts w:hint="eastAsia"/>
                <w:szCs w:val="21"/>
              </w:rPr>
              <w:t>:7.6%; 32 beam: 13.5%;</w:t>
            </w:r>
          </w:p>
          <w:p w14:paraId="108F618D" w14:textId="77777777" w:rsidR="00C7785E" w:rsidRDefault="002E257E">
            <w:pPr>
              <w:numPr>
                <w:ilvl w:val="0"/>
                <w:numId w:val="31"/>
              </w:numPr>
              <w:spacing w:beforeLines="50" w:before="120" w:afterLines="50" w:after="120" w:line="259" w:lineRule="auto"/>
              <w:ind w:left="480" w:hanging="480"/>
              <w:jc w:val="both"/>
              <w:rPr>
                <w:szCs w:val="21"/>
              </w:rPr>
            </w:pPr>
            <w:r>
              <w:rPr>
                <w:rFonts w:hint="eastAsia"/>
                <w:szCs w:val="21"/>
              </w:rPr>
              <w:t xml:space="preserve">16 </w:t>
            </w:r>
            <w:proofErr w:type="gramStart"/>
            <w:r>
              <w:rPr>
                <w:rFonts w:hint="eastAsia"/>
                <w:szCs w:val="21"/>
              </w:rPr>
              <w:t>beam</w:t>
            </w:r>
            <w:proofErr w:type="gramEnd"/>
            <w:r>
              <w:rPr>
                <w:rFonts w:hint="eastAsia"/>
                <w:szCs w:val="21"/>
              </w:rPr>
              <w:t>:0.15%; 32 beam: 2%</w:t>
            </w:r>
          </w:p>
        </w:tc>
      </w:tr>
      <w:tr w:rsidR="00C7785E" w14:paraId="108F6194" w14:textId="77777777">
        <w:tc>
          <w:tcPr>
            <w:tcW w:w="1600" w:type="dxa"/>
            <w:vAlign w:val="center"/>
          </w:tcPr>
          <w:p w14:paraId="108F618F" w14:textId="77777777" w:rsidR="00C7785E" w:rsidRDefault="002E257E">
            <w:pPr>
              <w:spacing w:before="120" w:after="120"/>
              <w:jc w:val="center"/>
              <w:rPr>
                <w:b/>
                <w:bCs/>
              </w:rPr>
            </w:pPr>
            <w:r>
              <w:rPr>
                <w:rFonts w:hint="eastAsia"/>
                <w:b/>
                <w:bCs/>
              </w:rPr>
              <w:t>OPPO</w:t>
            </w:r>
          </w:p>
        </w:tc>
        <w:tc>
          <w:tcPr>
            <w:tcW w:w="3745" w:type="dxa"/>
          </w:tcPr>
          <w:p w14:paraId="108F6190" w14:textId="77777777" w:rsidR="00C7785E" w:rsidRDefault="00C7785E">
            <w:pPr>
              <w:spacing w:before="120" w:after="120"/>
            </w:pPr>
          </w:p>
          <w:p w14:paraId="108F6191" w14:textId="77777777" w:rsidR="00C7785E" w:rsidRDefault="002E257E">
            <w:pPr>
              <w:spacing w:before="120" w:after="120"/>
            </w:pPr>
            <w:r>
              <w:rPr>
                <w:rFonts w:hint="eastAsia"/>
              </w:rPr>
              <w:t>SSB periodicity: 160ms</w:t>
            </w:r>
          </w:p>
          <w:p w14:paraId="108F6192" w14:textId="77777777" w:rsidR="00C7785E" w:rsidRDefault="002E257E">
            <w:pPr>
              <w:spacing w:before="120" w:after="120"/>
            </w:pPr>
            <w:r>
              <w:rPr>
                <w:rFonts w:hint="eastAsia"/>
              </w:rPr>
              <w:t>no SIB1</w:t>
            </w:r>
          </w:p>
        </w:tc>
        <w:tc>
          <w:tcPr>
            <w:tcW w:w="4531" w:type="dxa"/>
          </w:tcPr>
          <w:p w14:paraId="108F6193" w14:textId="77777777" w:rsidR="00C7785E" w:rsidRDefault="002E257E">
            <w:pPr>
              <w:spacing w:before="120" w:after="120"/>
            </w:pPr>
            <w:r>
              <w:rPr>
                <w:rFonts w:hint="eastAsia"/>
              </w:rPr>
              <w:t>Considering BS Cat 1, the NES gain with 20 ms RO/WUS period becomes 33.49% ~ 53.32</w:t>
            </w:r>
            <w:proofErr w:type="gramStart"/>
            <w:r>
              <w:rPr>
                <w:rFonts w:hint="eastAsia"/>
              </w:rPr>
              <w:t>%  for</w:t>
            </w:r>
            <w:proofErr w:type="gramEnd"/>
            <w:r>
              <w:rPr>
                <w:rFonts w:hint="eastAsia"/>
              </w:rPr>
              <w:t xml:space="preserve"> empty load and 21.2% ~38.74% for low load, and with 160 ms RO/WUS period, the gain increases to </w:t>
            </w:r>
            <w:r>
              <w:rPr>
                <w:rFonts w:hint="eastAsia"/>
                <w:highlight w:val="yellow"/>
              </w:rPr>
              <w:t>79.82% ~ 88.43% for empty load</w:t>
            </w:r>
            <w:r>
              <w:rPr>
                <w:rFonts w:hint="eastAsia"/>
              </w:rPr>
              <w:t xml:space="preserve"> and 38.79% ~ 58.02% for low load. While for BS Cat 2, the NES gain seems decreased and when RO/WUS period is 20 ms, the gain ranges in 11.67% ~ 34.88% for empty load and 8.57% ~ 27.27% for low load; when RO/WUS period is 160 ms, the gain ranges in 10.83% ~ 34.5% for empty load and 8.5% ~ 27.31% for low load.</w:t>
            </w:r>
          </w:p>
        </w:tc>
      </w:tr>
      <w:tr w:rsidR="00C7785E" w14:paraId="108F6199" w14:textId="77777777">
        <w:tc>
          <w:tcPr>
            <w:tcW w:w="1600" w:type="dxa"/>
            <w:vAlign w:val="center"/>
          </w:tcPr>
          <w:p w14:paraId="108F6195" w14:textId="77777777" w:rsidR="00C7785E" w:rsidRDefault="002E257E">
            <w:pPr>
              <w:spacing w:before="120" w:after="120"/>
              <w:jc w:val="center"/>
              <w:rPr>
                <w:b/>
                <w:bCs/>
              </w:rPr>
            </w:pPr>
            <w:r>
              <w:rPr>
                <w:rFonts w:hint="eastAsia"/>
                <w:b/>
                <w:bCs/>
              </w:rPr>
              <w:t>vivo</w:t>
            </w:r>
          </w:p>
        </w:tc>
        <w:tc>
          <w:tcPr>
            <w:tcW w:w="3745" w:type="dxa"/>
          </w:tcPr>
          <w:p w14:paraId="108F6196" w14:textId="77777777" w:rsidR="00C7785E" w:rsidRPr="00EB395F" w:rsidRDefault="002E257E">
            <w:pPr>
              <w:spacing w:before="120" w:after="120"/>
              <w:rPr>
                <w:lang w:val="de-DE"/>
              </w:rPr>
            </w:pPr>
            <w:r w:rsidRPr="00EB395F">
              <w:rPr>
                <w:rFonts w:hint="eastAsia"/>
                <w:lang w:val="de-DE"/>
              </w:rPr>
              <w:t>Baseline:160ms SSB/ SIB1/ PRACH/ WUS</w:t>
            </w:r>
          </w:p>
        </w:tc>
        <w:tc>
          <w:tcPr>
            <w:tcW w:w="4531" w:type="dxa"/>
          </w:tcPr>
          <w:p w14:paraId="108F6197" w14:textId="77777777" w:rsidR="00C7785E" w:rsidRDefault="002E257E">
            <w:pPr>
              <w:spacing w:before="120" w:after="120"/>
            </w:pPr>
            <w:r>
              <w:rPr>
                <w:rFonts w:hint="eastAsia"/>
              </w:rPr>
              <w:t xml:space="preserve">Observation 4: For the case of 160ms SSB period and 160ms SIB1 period, on demand SIB1 scheme can achieve </w:t>
            </w:r>
            <w:r>
              <w:rPr>
                <w:rFonts w:hint="eastAsia"/>
                <w:highlight w:val="yellow"/>
              </w:rPr>
              <w:t>25.6%-36.9%</w:t>
            </w:r>
            <w:r>
              <w:rPr>
                <w:rFonts w:hint="eastAsia"/>
              </w:rPr>
              <w:t xml:space="preserve"> </w:t>
            </w:r>
            <w:r>
              <w:rPr>
                <w:rFonts w:hint="eastAsia"/>
                <w:highlight w:val="yellow"/>
              </w:rPr>
              <w:t>NES gain in zero load</w:t>
            </w:r>
            <w:r>
              <w:rPr>
                <w:rFonts w:hint="eastAsia"/>
              </w:rPr>
              <w:t>, which means the lower bound of BS operation power consumption allowed by spec is decreased (e.g., 7.1-&gt;4.5 in Table 7) significantly by introduction of on demand SIB1.</w:t>
            </w:r>
          </w:p>
          <w:p w14:paraId="108F6198" w14:textId="77777777" w:rsidR="00C7785E" w:rsidRDefault="002E257E">
            <w:pPr>
              <w:spacing w:before="120" w:after="120"/>
            </w:pPr>
            <w:r>
              <w:rPr>
                <w:rFonts w:hint="eastAsia"/>
              </w:rPr>
              <w:t xml:space="preserve">Observation 5: For the case of 160ms SSB period and 160ms SIB1 period, on demand SIB1 scheme can achieve 1.3%-9.4% NES gain in low~ medium load cases. </w:t>
            </w:r>
          </w:p>
        </w:tc>
      </w:tr>
    </w:tbl>
    <w:p w14:paraId="108F619A" w14:textId="77777777" w:rsidR="00C7785E" w:rsidRDefault="00C7785E">
      <w:pPr>
        <w:tabs>
          <w:tab w:val="left" w:pos="1701"/>
        </w:tabs>
      </w:pPr>
    </w:p>
    <w:sectPr w:rsidR="00C7785E">
      <w:footerReference w:type="default" r:id="rId27"/>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1FA81" w14:textId="77777777" w:rsidR="00BA618C" w:rsidRDefault="00BA618C">
      <w:r>
        <w:separator/>
      </w:r>
    </w:p>
  </w:endnote>
  <w:endnote w:type="continuationSeparator" w:id="0">
    <w:p w14:paraId="1A83254D" w14:textId="77777777" w:rsidR="00BA618C" w:rsidRDefault="00BA6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Gulim">
    <w:altName w:val="굴림"/>
    <w:panose1 w:val="020B0600000101010101"/>
    <w:charset w:val="81"/>
    <w:family w:val="swiss"/>
    <w:pitch w:val="variable"/>
    <w:sig w:usb0="B00002AF" w:usb1="69D77CFB" w:usb2="00000030" w:usb3="00000000" w:csb0="0008009F" w:csb1="0000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F61B2" w14:textId="77777777" w:rsidR="00C7785E" w:rsidRDefault="002E257E">
    <w:pPr>
      <w:pStyle w:val="af5"/>
    </w:pPr>
    <w:r>
      <w:rPr>
        <w:noProof/>
        <w:lang w:val="en-US" w:eastAsia="zh-CN"/>
      </w:rPr>
      <mc:AlternateContent>
        <mc:Choice Requires="wps">
          <w:drawing>
            <wp:anchor distT="0" distB="0" distL="114300" distR="114300" simplePos="0" relativeHeight="251659264" behindDoc="0" locked="0" layoutInCell="0" allowOverlap="1" wp14:anchorId="108F61B3" wp14:editId="108F61B4">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108F61B5" w14:textId="77777777" w:rsidR="00C7785E" w:rsidRDefault="002E257E">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108F61B3"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108F61B5" w14:textId="77777777" w:rsidR="00C7785E" w:rsidRDefault="002E257E">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0116CC" w14:textId="77777777" w:rsidR="00BA618C" w:rsidRDefault="00BA618C">
      <w:r>
        <w:separator/>
      </w:r>
    </w:p>
  </w:footnote>
  <w:footnote w:type="continuationSeparator" w:id="0">
    <w:p w14:paraId="516023A0" w14:textId="77777777" w:rsidR="00BA618C" w:rsidRDefault="00BA61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0E5759B"/>
    <w:multiLevelType w:val="singleLevel"/>
    <w:tmpl w:val="A0E5759B"/>
    <w:lvl w:ilvl="0">
      <w:start w:val="1"/>
      <w:numFmt w:val="decimalEnclosedCircleChinese"/>
      <w:suff w:val="space"/>
      <w:lvlText w:val="%1"/>
      <w:lvlJc w:val="left"/>
      <w:rPr>
        <w:rFonts w:hint="eastAsia"/>
      </w:rPr>
    </w:lvl>
  </w:abstractNum>
  <w:abstractNum w:abstractNumId="1" w15:restartNumberingAfterBreak="0">
    <w:nsid w:val="E9877FE5"/>
    <w:multiLevelType w:val="multilevel"/>
    <w:tmpl w:val="E9877FE5"/>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sz w:val="16"/>
        <w:szCs w:val="16"/>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7757A3"/>
    <w:multiLevelType w:val="singleLevel"/>
    <w:tmpl w:val="047757A3"/>
    <w:lvl w:ilvl="0">
      <w:start w:val="1"/>
      <w:numFmt w:val="decimalEnclosedCircleChinese"/>
      <w:suff w:val="space"/>
      <w:lvlText w:val="%1"/>
      <w:lvlJc w:val="left"/>
      <w:rPr>
        <w:rFonts w:hint="eastAsia"/>
      </w:rPr>
    </w:lvl>
  </w:abstractNum>
  <w:abstractNum w:abstractNumId="5" w15:restartNumberingAfterBreak="0">
    <w:nsid w:val="0EC24A64"/>
    <w:multiLevelType w:val="hybridMultilevel"/>
    <w:tmpl w:val="63EE2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3793A"/>
    <w:multiLevelType w:val="multilevel"/>
    <w:tmpl w:val="0F1379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91E377F"/>
    <w:multiLevelType w:val="multilevel"/>
    <w:tmpl w:val="191E3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50760421"/>
    <w:multiLevelType w:val="multilevel"/>
    <w:tmpl w:val="5076042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541A32FD"/>
    <w:multiLevelType w:val="multilevel"/>
    <w:tmpl w:val="541A32F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650C4B55"/>
    <w:multiLevelType w:val="multilevel"/>
    <w:tmpl w:val="650C4B5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6714352A"/>
    <w:multiLevelType w:val="multilevel"/>
    <w:tmpl w:val="6714352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69193577"/>
    <w:multiLevelType w:val="multilevel"/>
    <w:tmpl w:val="6919357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6B1D7ED6"/>
    <w:multiLevelType w:val="multilevel"/>
    <w:tmpl w:val="6B1D7ED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71702D26"/>
    <w:multiLevelType w:val="multilevel"/>
    <w:tmpl w:val="71702D2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7B126B"/>
    <w:multiLevelType w:val="multilevel"/>
    <w:tmpl w:val="737B12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75924129"/>
    <w:multiLevelType w:val="multilevel"/>
    <w:tmpl w:val="A022A3D4"/>
    <w:lvl w:ilvl="0">
      <w:start w:val="1"/>
      <w:numFmt w:val="bullet"/>
      <w:lvlText w:val=""/>
      <w:lvlJc w:val="left"/>
      <w:pPr>
        <w:ind w:left="480" w:hanging="480"/>
      </w:pPr>
      <w:rPr>
        <w:rFonts w:ascii="Wingdings" w:hAnsi="Wingdings" w:hint="default"/>
      </w:rPr>
    </w:lvl>
    <w:lvl w:ilvl="1">
      <w:start w:val="1"/>
      <w:numFmt w:val="bullet"/>
      <w:lvlText w:val=""/>
      <w:lvlJc w:val="left"/>
      <w:pPr>
        <w:ind w:left="840" w:hanging="360"/>
      </w:pPr>
      <w:rPr>
        <w:rFonts w:ascii="Symbol" w:hAnsi="Symbol"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778D2D1F"/>
    <w:multiLevelType w:val="multilevel"/>
    <w:tmpl w:val="778D2D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061401034">
    <w:abstractNumId w:val="15"/>
  </w:num>
  <w:num w:numId="2" w16cid:durableId="1445540205">
    <w:abstractNumId w:val="33"/>
  </w:num>
  <w:num w:numId="3" w16cid:durableId="1894850236">
    <w:abstractNumId w:val="3"/>
  </w:num>
  <w:num w:numId="4" w16cid:durableId="1643535698">
    <w:abstractNumId w:val="32"/>
  </w:num>
  <w:num w:numId="5" w16cid:durableId="1859149941">
    <w:abstractNumId w:val="28"/>
  </w:num>
  <w:num w:numId="6" w16cid:durableId="1452359189">
    <w:abstractNumId w:val="14"/>
  </w:num>
  <w:num w:numId="7" w16cid:durableId="2045716015">
    <w:abstractNumId w:val="21"/>
  </w:num>
  <w:num w:numId="8" w16cid:durableId="1889996065">
    <w:abstractNumId w:val="22"/>
  </w:num>
  <w:num w:numId="9" w16cid:durableId="578902192">
    <w:abstractNumId w:val="10"/>
  </w:num>
  <w:num w:numId="10" w16cid:durableId="1289816733">
    <w:abstractNumId w:val="2"/>
  </w:num>
  <w:num w:numId="11" w16cid:durableId="1618683126">
    <w:abstractNumId w:val="27"/>
  </w:num>
  <w:num w:numId="12" w16cid:durableId="904609603">
    <w:abstractNumId w:val="12"/>
  </w:num>
  <w:num w:numId="13" w16cid:durableId="1604411310">
    <w:abstractNumId w:val="24"/>
  </w:num>
  <w:num w:numId="14" w16cid:durableId="1131552007">
    <w:abstractNumId w:val="31"/>
  </w:num>
  <w:num w:numId="15" w16cid:durableId="460266186">
    <w:abstractNumId w:val="6"/>
  </w:num>
  <w:num w:numId="16" w16cid:durableId="202979931">
    <w:abstractNumId w:val="8"/>
  </w:num>
  <w:num w:numId="17" w16cid:durableId="929122542">
    <w:abstractNumId w:val="1"/>
  </w:num>
  <w:num w:numId="18" w16cid:durableId="662003734">
    <w:abstractNumId w:val="19"/>
  </w:num>
  <w:num w:numId="19" w16cid:durableId="888417290">
    <w:abstractNumId w:val="18"/>
  </w:num>
  <w:num w:numId="20" w16cid:durableId="2019845906">
    <w:abstractNumId w:val="26"/>
  </w:num>
  <w:num w:numId="21" w16cid:durableId="1145120019">
    <w:abstractNumId w:val="23"/>
  </w:num>
  <w:num w:numId="22" w16cid:durableId="672687925">
    <w:abstractNumId w:val="9"/>
  </w:num>
  <w:num w:numId="23" w16cid:durableId="1343893551">
    <w:abstractNumId w:val="11"/>
  </w:num>
  <w:num w:numId="24" w16cid:durableId="1671329429">
    <w:abstractNumId w:val="29"/>
  </w:num>
  <w:num w:numId="25" w16cid:durableId="1383942516">
    <w:abstractNumId w:val="16"/>
  </w:num>
  <w:num w:numId="26" w16cid:durableId="119036281">
    <w:abstractNumId w:val="17"/>
  </w:num>
  <w:num w:numId="27" w16cid:durableId="1455173834">
    <w:abstractNumId w:val="25"/>
  </w:num>
  <w:num w:numId="28" w16cid:durableId="146017893">
    <w:abstractNumId w:val="13"/>
  </w:num>
  <w:num w:numId="29" w16cid:durableId="1732121593">
    <w:abstractNumId w:val="7"/>
  </w:num>
  <w:num w:numId="30" w16cid:durableId="290094245">
    <w:abstractNumId w:val="0"/>
  </w:num>
  <w:num w:numId="31" w16cid:durableId="1611470990">
    <w:abstractNumId w:val="4"/>
  </w:num>
  <w:num w:numId="32" w16cid:durableId="1414743360">
    <w:abstractNumId w:val="5"/>
  </w:num>
  <w:num w:numId="33" w16cid:durableId="550120867">
    <w:abstractNumId w:val="30"/>
  </w:num>
  <w:num w:numId="34" w16cid:durableId="1205631610">
    <w:abstractNumId w:val="20"/>
  </w:num>
  <w:num w:numId="35" w16cid:durableId="1326934994">
    <w:abstractNumId w:val="20"/>
  </w:num>
  <w:num w:numId="36" w16cid:durableId="839005488">
    <w:abstractNumId w:val="20"/>
  </w:num>
  <w:num w:numId="37" w16cid:durableId="1694922186">
    <w:abstractNumId w:val="27"/>
  </w:num>
  <w:num w:numId="38" w16cid:durableId="751972136">
    <w:abstractNumId w:val="6"/>
  </w:num>
  <w:num w:numId="39" w16cid:durableId="836384180">
    <w:abstractNumId w:val="22"/>
  </w:num>
  <w:num w:numId="40" w16cid:durableId="616713665">
    <w:abstractNumId w:val="12"/>
  </w:num>
  <w:num w:numId="41" w16cid:durableId="790637802">
    <w:abstractNumId w:val="10"/>
  </w:num>
  <w:num w:numId="42" w16cid:durableId="1555388221">
    <w:abstractNumId w:val="2"/>
  </w:num>
  <w:num w:numId="43" w16cid:durableId="78507805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preadtrum">
    <w15:presenceInfo w15:providerId="None" w15:userId="Spreadtrum"/>
  </w15:person>
  <w15:person w15:author="CH Hsieh (謝其軒)">
    <w15:presenceInfo w15:providerId="AD" w15:userId="S::ch.hsieh@mediatek.com::391c6ecf-76b4-4cc3-9a69-d89b58b1c1e8"/>
  </w15:person>
  <w15:person w15:author="George, Geordie">
    <w15:presenceInfo w15:providerId="AD" w15:userId="S::geordie.george@iis.fraunhofer.de::5740ec7c-9bec-468e-b4a9-bc50ca830d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AD6BFBA7"/>
    <w:rsid w:val="BF7EF03F"/>
    <w:rsid w:val="BFCF0CB5"/>
    <w:rsid w:val="D5A5C5D6"/>
    <w:rsid w:val="D67B56B6"/>
    <w:rsid w:val="D77CE13A"/>
    <w:rsid w:val="DBA7EAE6"/>
    <w:rsid w:val="DBDE6C35"/>
    <w:rsid w:val="DFEB8763"/>
    <w:rsid w:val="DFF79FCA"/>
    <w:rsid w:val="E7ED4BFB"/>
    <w:rsid w:val="EEF6AA56"/>
    <w:rsid w:val="EFE16CC3"/>
    <w:rsid w:val="EFF7DCBB"/>
    <w:rsid w:val="F0ED83DF"/>
    <w:rsid w:val="F3F85576"/>
    <w:rsid w:val="F3FBCD91"/>
    <w:rsid w:val="F79F1268"/>
    <w:rsid w:val="F8EB6B4A"/>
    <w:rsid w:val="F9F665BF"/>
    <w:rsid w:val="FD76B6E4"/>
    <w:rsid w:val="FF79B3D2"/>
    <w:rsid w:val="FF7BDF11"/>
    <w:rsid w:val="FFD358EC"/>
    <w:rsid w:val="FFF631AF"/>
    <w:rsid w:val="FFFB90DD"/>
    <w:rsid w:val="FFFEE6D5"/>
    <w:rsid w:val="00000243"/>
    <w:rsid w:val="000003AA"/>
    <w:rsid w:val="00000491"/>
    <w:rsid w:val="00000589"/>
    <w:rsid w:val="0000068A"/>
    <w:rsid w:val="000006B4"/>
    <w:rsid w:val="000006B6"/>
    <w:rsid w:val="0000078E"/>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44A"/>
    <w:rsid w:val="000424FC"/>
    <w:rsid w:val="00042567"/>
    <w:rsid w:val="00042693"/>
    <w:rsid w:val="00042936"/>
    <w:rsid w:val="00042969"/>
    <w:rsid w:val="00042A37"/>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7FD"/>
    <w:rsid w:val="00044967"/>
    <w:rsid w:val="000449D0"/>
    <w:rsid w:val="000449FE"/>
    <w:rsid w:val="00044AE9"/>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9F4"/>
    <w:rsid w:val="00083D47"/>
    <w:rsid w:val="00083DFE"/>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80A"/>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8D"/>
    <w:rsid w:val="001123A6"/>
    <w:rsid w:val="00112916"/>
    <w:rsid w:val="00112A0C"/>
    <w:rsid w:val="00112A60"/>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81"/>
    <w:rsid w:val="0013511E"/>
    <w:rsid w:val="001353E4"/>
    <w:rsid w:val="00135637"/>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41B7"/>
    <w:rsid w:val="00144409"/>
    <w:rsid w:val="00144435"/>
    <w:rsid w:val="00144472"/>
    <w:rsid w:val="00144741"/>
    <w:rsid w:val="00144856"/>
    <w:rsid w:val="0014489E"/>
    <w:rsid w:val="001449A3"/>
    <w:rsid w:val="00144A5C"/>
    <w:rsid w:val="00144B8B"/>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DA"/>
    <w:rsid w:val="00166710"/>
    <w:rsid w:val="00166AA2"/>
    <w:rsid w:val="00166B61"/>
    <w:rsid w:val="00166B73"/>
    <w:rsid w:val="00166CE7"/>
    <w:rsid w:val="00166EA3"/>
    <w:rsid w:val="00167153"/>
    <w:rsid w:val="0016753B"/>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43"/>
    <w:rsid w:val="001B2716"/>
    <w:rsid w:val="001B27A5"/>
    <w:rsid w:val="001B2859"/>
    <w:rsid w:val="001B2888"/>
    <w:rsid w:val="001B28CF"/>
    <w:rsid w:val="001B290E"/>
    <w:rsid w:val="001B2A9F"/>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972"/>
    <w:rsid w:val="001C4A65"/>
    <w:rsid w:val="001C4A7A"/>
    <w:rsid w:val="001C4EFF"/>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DEF"/>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A6A"/>
    <w:rsid w:val="00256B8E"/>
    <w:rsid w:val="00257029"/>
    <w:rsid w:val="00257048"/>
    <w:rsid w:val="002570E5"/>
    <w:rsid w:val="00257158"/>
    <w:rsid w:val="002572E4"/>
    <w:rsid w:val="0025731E"/>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7001"/>
    <w:rsid w:val="0026701E"/>
    <w:rsid w:val="002671C1"/>
    <w:rsid w:val="0026720B"/>
    <w:rsid w:val="00267323"/>
    <w:rsid w:val="00267477"/>
    <w:rsid w:val="0026754D"/>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641"/>
    <w:rsid w:val="00345805"/>
    <w:rsid w:val="00345C4D"/>
    <w:rsid w:val="00345CC5"/>
    <w:rsid w:val="00345E06"/>
    <w:rsid w:val="00345EDB"/>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D9E"/>
    <w:rsid w:val="00370E80"/>
    <w:rsid w:val="00370FED"/>
    <w:rsid w:val="00371336"/>
    <w:rsid w:val="0037142B"/>
    <w:rsid w:val="00371644"/>
    <w:rsid w:val="0037189D"/>
    <w:rsid w:val="003719EE"/>
    <w:rsid w:val="00371B16"/>
    <w:rsid w:val="00371BFE"/>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900"/>
    <w:rsid w:val="00375973"/>
    <w:rsid w:val="00375B51"/>
    <w:rsid w:val="00375DC6"/>
    <w:rsid w:val="0037602A"/>
    <w:rsid w:val="00376440"/>
    <w:rsid w:val="00376568"/>
    <w:rsid w:val="003766EA"/>
    <w:rsid w:val="00376756"/>
    <w:rsid w:val="0037683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B31"/>
    <w:rsid w:val="00393C45"/>
    <w:rsid w:val="00393C8A"/>
    <w:rsid w:val="00393CFD"/>
    <w:rsid w:val="00393E08"/>
    <w:rsid w:val="00393E1C"/>
    <w:rsid w:val="00393F63"/>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CEA"/>
    <w:rsid w:val="003A1F7E"/>
    <w:rsid w:val="003A2180"/>
    <w:rsid w:val="003A219A"/>
    <w:rsid w:val="003A2307"/>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2E0"/>
    <w:rsid w:val="003B237C"/>
    <w:rsid w:val="003B24D2"/>
    <w:rsid w:val="003B2B0B"/>
    <w:rsid w:val="003B2B41"/>
    <w:rsid w:val="003B2CC5"/>
    <w:rsid w:val="003B2D21"/>
    <w:rsid w:val="003B2DCA"/>
    <w:rsid w:val="003B2E21"/>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E2F"/>
    <w:rsid w:val="003F5F2B"/>
    <w:rsid w:val="003F5F94"/>
    <w:rsid w:val="003F5FFC"/>
    <w:rsid w:val="003F6312"/>
    <w:rsid w:val="003F6345"/>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663"/>
    <w:rsid w:val="004238A7"/>
    <w:rsid w:val="004239E0"/>
    <w:rsid w:val="0042403A"/>
    <w:rsid w:val="00424192"/>
    <w:rsid w:val="0042419E"/>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902"/>
    <w:rsid w:val="00444958"/>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D6"/>
    <w:rsid w:val="00451E4F"/>
    <w:rsid w:val="00451E81"/>
    <w:rsid w:val="004520F8"/>
    <w:rsid w:val="004524AE"/>
    <w:rsid w:val="00452519"/>
    <w:rsid w:val="0045270B"/>
    <w:rsid w:val="00452853"/>
    <w:rsid w:val="004529BC"/>
    <w:rsid w:val="00452A06"/>
    <w:rsid w:val="00452A2D"/>
    <w:rsid w:val="00452A35"/>
    <w:rsid w:val="00452D32"/>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62DC"/>
    <w:rsid w:val="00476766"/>
    <w:rsid w:val="00476AF2"/>
    <w:rsid w:val="00476BEC"/>
    <w:rsid w:val="00476C75"/>
    <w:rsid w:val="00476E2A"/>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23E"/>
    <w:rsid w:val="0048675B"/>
    <w:rsid w:val="00486844"/>
    <w:rsid w:val="0048697A"/>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C6"/>
    <w:rsid w:val="004908D5"/>
    <w:rsid w:val="00490BBC"/>
    <w:rsid w:val="00490BD2"/>
    <w:rsid w:val="00490F72"/>
    <w:rsid w:val="00490F9F"/>
    <w:rsid w:val="0049109F"/>
    <w:rsid w:val="004912E7"/>
    <w:rsid w:val="0049147C"/>
    <w:rsid w:val="004914F6"/>
    <w:rsid w:val="0049150D"/>
    <w:rsid w:val="00491740"/>
    <w:rsid w:val="0049177C"/>
    <w:rsid w:val="00491A3B"/>
    <w:rsid w:val="00491B60"/>
    <w:rsid w:val="00491BA7"/>
    <w:rsid w:val="00492067"/>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533F"/>
    <w:rsid w:val="004C53F0"/>
    <w:rsid w:val="004C5436"/>
    <w:rsid w:val="004C5472"/>
    <w:rsid w:val="004C5477"/>
    <w:rsid w:val="004C5496"/>
    <w:rsid w:val="004C55D1"/>
    <w:rsid w:val="004C565D"/>
    <w:rsid w:val="004C58DD"/>
    <w:rsid w:val="004C5C77"/>
    <w:rsid w:val="004C5D97"/>
    <w:rsid w:val="004C5DDB"/>
    <w:rsid w:val="004C5F08"/>
    <w:rsid w:val="004C6410"/>
    <w:rsid w:val="004C6767"/>
    <w:rsid w:val="004C67B3"/>
    <w:rsid w:val="004C691B"/>
    <w:rsid w:val="004C6ACD"/>
    <w:rsid w:val="004C6FCB"/>
    <w:rsid w:val="004C70E7"/>
    <w:rsid w:val="004C7366"/>
    <w:rsid w:val="004C76A9"/>
    <w:rsid w:val="004C770F"/>
    <w:rsid w:val="004C7841"/>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5BC0"/>
    <w:rsid w:val="00505D33"/>
    <w:rsid w:val="00505F54"/>
    <w:rsid w:val="005060C2"/>
    <w:rsid w:val="00506142"/>
    <w:rsid w:val="00506261"/>
    <w:rsid w:val="00506288"/>
    <w:rsid w:val="005062FA"/>
    <w:rsid w:val="0050638B"/>
    <w:rsid w:val="005066B1"/>
    <w:rsid w:val="005067B7"/>
    <w:rsid w:val="0050692D"/>
    <w:rsid w:val="0050697D"/>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A0C"/>
    <w:rsid w:val="00511AC6"/>
    <w:rsid w:val="00511B7A"/>
    <w:rsid w:val="00511C55"/>
    <w:rsid w:val="00511DEA"/>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AE"/>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80D"/>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7073"/>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E4F"/>
    <w:rsid w:val="005E4E8E"/>
    <w:rsid w:val="005E4F14"/>
    <w:rsid w:val="005E5202"/>
    <w:rsid w:val="005E535A"/>
    <w:rsid w:val="005E5364"/>
    <w:rsid w:val="005E5481"/>
    <w:rsid w:val="005E5996"/>
    <w:rsid w:val="005E5E22"/>
    <w:rsid w:val="005E5F25"/>
    <w:rsid w:val="005E60B4"/>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85"/>
    <w:rsid w:val="005F37DC"/>
    <w:rsid w:val="005F3818"/>
    <w:rsid w:val="005F3D7D"/>
    <w:rsid w:val="005F3E96"/>
    <w:rsid w:val="005F3EE8"/>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167"/>
    <w:rsid w:val="006001C5"/>
    <w:rsid w:val="006001FC"/>
    <w:rsid w:val="00600325"/>
    <w:rsid w:val="0060070D"/>
    <w:rsid w:val="0060086E"/>
    <w:rsid w:val="00600878"/>
    <w:rsid w:val="006008D5"/>
    <w:rsid w:val="006008E8"/>
    <w:rsid w:val="00600F32"/>
    <w:rsid w:val="006010F3"/>
    <w:rsid w:val="0060110A"/>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747"/>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B"/>
    <w:rsid w:val="00640654"/>
    <w:rsid w:val="00640727"/>
    <w:rsid w:val="006407A5"/>
    <w:rsid w:val="00640805"/>
    <w:rsid w:val="00640946"/>
    <w:rsid w:val="00640B0B"/>
    <w:rsid w:val="00640C94"/>
    <w:rsid w:val="00640DCD"/>
    <w:rsid w:val="00640F3B"/>
    <w:rsid w:val="0064113E"/>
    <w:rsid w:val="00641313"/>
    <w:rsid w:val="00641334"/>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2B5"/>
    <w:rsid w:val="006453B4"/>
    <w:rsid w:val="006455F5"/>
    <w:rsid w:val="0064571B"/>
    <w:rsid w:val="00645C54"/>
    <w:rsid w:val="00645EE5"/>
    <w:rsid w:val="00645F0E"/>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EF0"/>
    <w:rsid w:val="00662013"/>
    <w:rsid w:val="006620C5"/>
    <w:rsid w:val="00662222"/>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04F"/>
    <w:rsid w:val="00683139"/>
    <w:rsid w:val="006832FF"/>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C8"/>
    <w:rsid w:val="00686A81"/>
    <w:rsid w:val="00686C24"/>
    <w:rsid w:val="00686EE5"/>
    <w:rsid w:val="00686FCE"/>
    <w:rsid w:val="00687087"/>
    <w:rsid w:val="0068720C"/>
    <w:rsid w:val="00687440"/>
    <w:rsid w:val="006875B0"/>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67F"/>
    <w:rsid w:val="006966B6"/>
    <w:rsid w:val="00696898"/>
    <w:rsid w:val="0069696B"/>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99"/>
    <w:rsid w:val="006C42DD"/>
    <w:rsid w:val="006C4324"/>
    <w:rsid w:val="006C4504"/>
    <w:rsid w:val="006C451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BE"/>
    <w:rsid w:val="00723627"/>
    <w:rsid w:val="00723ABE"/>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705"/>
    <w:rsid w:val="00725908"/>
    <w:rsid w:val="00725A9B"/>
    <w:rsid w:val="00725D0D"/>
    <w:rsid w:val="00725E72"/>
    <w:rsid w:val="00726048"/>
    <w:rsid w:val="007260AC"/>
    <w:rsid w:val="00726172"/>
    <w:rsid w:val="007264A4"/>
    <w:rsid w:val="0072657B"/>
    <w:rsid w:val="00726636"/>
    <w:rsid w:val="0072677F"/>
    <w:rsid w:val="00726936"/>
    <w:rsid w:val="00726DAA"/>
    <w:rsid w:val="00727053"/>
    <w:rsid w:val="0072706E"/>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74"/>
    <w:rsid w:val="00750408"/>
    <w:rsid w:val="00750479"/>
    <w:rsid w:val="0075067B"/>
    <w:rsid w:val="00750696"/>
    <w:rsid w:val="0075073C"/>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CC"/>
    <w:rsid w:val="007616F9"/>
    <w:rsid w:val="007618CC"/>
    <w:rsid w:val="00761925"/>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79"/>
    <w:rsid w:val="007659B0"/>
    <w:rsid w:val="00765A4E"/>
    <w:rsid w:val="00765AA0"/>
    <w:rsid w:val="00765B7F"/>
    <w:rsid w:val="00765E49"/>
    <w:rsid w:val="00765FE5"/>
    <w:rsid w:val="007665D3"/>
    <w:rsid w:val="007666A3"/>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D0"/>
    <w:rsid w:val="007A0313"/>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DF"/>
    <w:rsid w:val="007A4E23"/>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D04"/>
    <w:rsid w:val="007A7F42"/>
    <w:rsid w:val="007B0099"/>
    <w:rsid w:val="007B00D6"/>
    <w:rsid w:val="007B03A6"/>
    <w:rsid w:val="007B03DD"/>
    <w:rsid w:val="007B046F"/>
    <w:rsid w:val="007B0940"/>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8F"/>
    <w:rsid w:val="007B2CC6"/>
    <w:rsid w:val="007B2CDF"/>
    <w:rsid w:val="007B2E4C"/>
    <w:rsid w:val="007B2F2E"/>
    <w:rsid w:val="007B2F66"/>
    <w:rsid w:val="007B321B"/>
    <w:rsid w:val="007B3266"/>
    <w:rsid w:val="007B33EA"/>
    <w:rsid w:val="007B343F"/>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325"/>
    <w:rsid w:val="007E46C0"/>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D"/>
    <w:rsid w:val="00806D24"/>
    <w:rsid w:val="00806F49"/>
    <w:rsid w:val="00806F53"/>
    <w:rsid w:val="0080703D"/>
    <w:rsid w:val="00807112"/>
    <w:rsid w:val="00807130"/>
    <w:rsid w:val="008071CB"/>
    <w:rsid w:val="0080725B"/>
    <w:rsid w:val="008072D6"/>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285"/>
    <w:rsid w:val="0081129B"/>
    <w:rsid w:val="00811303"/>
    <w:rsid w:val="0081145B"/>
    <w:rsid w:val="00811720"/>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55"/>
    <w:rsid w:val="00826E9B"/>
    <w:rsid w:val="00826EA8"/>
    <w:rsid w:val="00826FDE"/>
    <w:rsid w:val="0082703D"/>
    <w:rsid w:val="0082713F"/>
    <w:rsid w:val="008271EA"/>
    <w:rsid w:val="00827461"/>
    <w:rsid w:val="00827469"/>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A87"/>
    <w:rsid w:val="00833AE5"/>
    <w:rsid w:val="00833CA3"/>
    <w:rsid w:val="00833D05"/>
    <w:rsid w:val="00833DF5"/>
    <w:rsid w:val="008343B6"/>
    <w:rsid w:val="00834467"/>
    <w:rsid w:val="0083449D"/>
    <w:rsid w:val="008345ED"/>
    <w:rsid w:val="00834A02"/>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C"/>
    <w:rsid w:val="00851B0D"/>
    <w:rsid w:val="00851B3B"/>
    <w:rsid w:val="00851B82"/>
    <w:rsid w:val="00851BB6"/>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6F6"/>
    <w:rsid w:val="0089489A"/>
    <w:rsid w:val="008948E6"/>
    <w:rsid w:val="00894993"/>
    <w:rsid w:val="008949FE"/>
    <w:rsid w:val="00894AB7"/>
    <w:rsid w:val="00894DD5"/>
    <w:rsid w:val="00895037"/>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4DA"/>
    <w:rsid w:val="008B0536"/>
    <w:rsid w:val="008B05D0"/>
    <w:rsid w:val="008B0622"/>
    <w:rsid w:val="008B066E"/>
    <w:rsid w:val="008B068B"/>
    <w:rsid w:val="008B07D6"/>
    <w:rsid w:val="008B09BC"/>
    <w:rsid w:val="008B0AEC"/>
    <w:rsid w:val="008B1213"/>
    <w:rsid w:val="008B123D"/>
    <w:rsid w:val="008B14B2"/>
    <w:rsid w:val="008B16CE"/>
    <w:rsid w:val="008B1964"/>
    <w:rsid w:val="008B199C"/>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E21"/>
    <w:rsid w:val="008D3E2C"/>
    <w:rsid w:val="008D3E94"/>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443"/>
    <w:rsid w:val="009006F3"/>
    <w:rsid w:val="00900711"/>
    <w:rsid w:val="0090085A"/>
    <w:rsid w:val="009009A1"/>
    <w:rsid w:val="009009B7"/>
    <w:rsid w:val="00900B2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92D"/>
    <w:rsid w:val="00941AE7"/>
    <w:rsid w:val="00941B15"/>
    <w:rsid w:val="00941BD5"/>
    <w:rsid w:val="00941E0A"/>
    <w:rsid w:val="00941E43"/>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50C"/>
    <w:rsid w:val="009B2592"/>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E7"/>
    <w:rsid w:val="009B7436"/>
    <w:rsid w:val="009B74FD"/>
    <w:rsid w:val="009B7648"/>
    <w:rsid w:val="009B77A5"/>
    <w:rsid w:val="009B79F4"/>
    <w:rsid w:val="009B79F7"/>
    <w:rsid w:val="009B7DF2"/>
    <w:rsid w:val="009C0045"/>
    <w:rsid w:val="009C008A"/>
    <w:rsid w:val="009C00E6"/>
    <w:rsid w:val="009C0295"/>
    <w:rsid w:val="009C031C"/>
    <w:rsid w:val="009C0428"/>
    <w:rsid w:val="009C0530"/>
    <w:rsid w:val="009C0711"/>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79A"/>
    <w:rsid w:val="009C37AA"/>
    <w:rsid w:val="009C381B"/>
    <w:rsid w:val="009C391F"/>
    <w:rsid w:val="009C39D6"/>
    <w:rsid w:val="009C3E92"/>
    <w:rsid w:val="009C40BB"/>
    <w:rsid w:val="009C4138"/>
    <w:rsid w:val="009C4418"/>
    <w:rsid w:val="009C4500"/>
    <w:rsid w:val="009C453C"/>
    <w:rsid w:val="009C4627"/>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289"/>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6267"/>
    <w:rsid w:val="009E66E9"/>
    <w:rsid w:val="009E6763"/>
    <w:rsid w:val="009E67E4"/>
    <w:rsid w:val="009E69E6"/>
    <w:rsid w:val="009E6B41"/>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A30"/>
    <w:rsid w:val="00A14A3C"/>
    <w:rsid w:val="00A14A9E"/>
    <w:rsid w:val="00A14AA1"/>
    <w:rsid w:val="00A14D04"/>
    <w:rsid w:val="00A14D84"/>
    <w:rsid w:val="00A14DAD"/>
    <w:rsid w:val="00A15010"/>
    <w:rsid w:val="00A15042"/>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A0"/>
    <w:rsid w:val="00A37D7D"/>
    <w:rsid w:val="00A37DED"/>
    <w:rsid w:val="00A37F27"/>
    <w:rsid w:val="00A37F92"/>
    <w:rsid w:val="00A37FB2"/>
    <w:rsid w:val="00A37FD5"/>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85F"/>
    <w:rsid w:val="00A5388E"/>
    <w:rsid w:val="00A538D4"/>
    <w:rsid w:val="00A53AAD"/>
    <w:rsid w:val="00A53BC6"/>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F6"/>
    <w:rsid w:val="00AE5783"/>
    <w:rsid w:val="00AE5873"/>
    <w:rsid w:val="00AE58DC"/>
    <w:rsid w:val="00AE593A"/>
    <w:rsid w:val="00AE5A4B"/>
    <w:rsid w:val="00AE5B41"/>
    <w:rsid w:val="00AE5B5A"/>
    <w:rsid w:val="00AE5B82"/>
    <w:rsid w:val="00AE5B8C"/>
    <w:rsid w:val="00AE5EEB"/>
    <w:rsid w:val="00AE617F"/>
    <w:rsid w:val="00AE62A4"/>
    <w:rsid w:val="00AE6340"/>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E00"/>
    <w:rsid w:val="00B04E5F"/>
    <w:rsid w:val="00B04F24"/>
    <w:rsid w:val="00B051D3"/>
    <w:rsid w:val="00B051D5"/>
    <w:rsid w:val="00B0535A"/>
    <w:rsid w:val="00B0546D"/>
    <w:rsid w:val="00B055EF"/>
    <w:rsid w:val="00B05A4B"/>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E42"/>
    <w:rsid w:val="00B10E9D"/>
    <w:rsid w:val="00B10FA2"/>
    <w:rsid w:val="00B11418"/>
    <w:rsid w:val="00B1142F"/>
    <w:rsid w:val="00B1145F"/>
    <w:rsid w:val="00B114FF"/>
    <w:rsid w:val="00B1154D"/>
    <w:rsid w:val="00B1175F"/>
    <w:rsid w:val="00B11A2B"/>
    <w:rsid w:val="00B11D0C"/>
    <w:rsid w:val="00B11EA2"/>
    <w:rsid w:val="00B11F9B"/>
    <w:rsid w:val="00B12436"/>
    <w:rsid w:val="00B12640"/>
    <w:rsid w:val="00B12642"/>
    <w:rsid w:val="00B127FD"/>
    <w:rsid w:val="00B12887"/>
    <w:rsid w:val="00B12B56"/>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615"/>
    <w:rsid w:val="00B1664B"/>
    <w:rsid w:val="00B16705"/>
    <w:rsid w:val="00B1679C"/>
    <w:rsid w:val="00B16B6B"/>
    <w:rsid w:val="00B16F8F"/>
    <w:rsid w:val="00B17130"/>
    <w:rsid w:val="00B17191"/>
    <w:rsid w:val="00B173F2"/>
    <w:rsid w:val="00B1745F"/>
    <w:rsid w:val="00B175DD"/>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422"/>
    <w:rsid w:val="00B93582"/>
    <w:rsid w:val="00B935F3"/>
    <w:rsid w:val="00B93809"/>
    <w:rsid w:val="00B938B3"/>
    <w:rsid w:val="00B93A41"/>
    <w:rsid w:val="00B93D00"/>
    <w:rsid w:val="00B93D7E"/>
    <w:rsid w:val="00B93DFE"/>
    <w:rsid w:val="00B93ECF"/>
    <w:rsid w:val="00B93F09"/>
    <w:rsid w:val="00B9416A"/>
    <w:rsid w:val="00B941DA"/>
    <w:rsid w:val="00B944FD"/>
    <w:rsid w:val="00B947A4"/>
    <w:rsid w:val="00B948DF"/>
    <w:rsid w:val="00B94A79"/>
    <w:rsid w:val="00B94AE6"/>
    <w:rsid w:val="00B94C1A"/>
    <w:rsid w:val="00B94C77"/>
    <w:rsid w:val="00B94D2D"/>
    <w:rsid w:val="00B94D47"/>
    <w:rsid w:val="00B94DBA"/>
    <w:rsid w:val="00B94E08"/>
    <w:rsid w:val="00B9502C"/>
    <w:rsid w:val="00B95078"/>
    <w:rsid w:val="00B951A8"/>
    <w:rsid w:val="00B951C1"/>
    <w:rsid w:val="00B95288"/>
    <w:rsid w:val="00B952AE"/>
    <w:rsid w:val="00B95348"/>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D4"/>
    <w:rsid w:val="00BA5E53"/>
    <w:rsid w:val="00BA614B"/>
    <w:rsid w:val="00BA618C"/>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5A2"/>
    <w:rsid w:val="00BE6697"/>
    <w:rsid w:val="00BE66E6"/>
    <w:rsid w:val="00BE6868"/>
    <w:rsid w:val="00BE6879"/>
    <w:rsid w:val="00BE68E2"/>
    <w:rsid w:val="00BE68F4"/>
    <w:rsid w:val="00BE6D81"/>
    <w:rsid w:val="00BE6EC3"/>
    <w:rsid w:val="00BE71CB"/>
    <w:rsid w:val="00BE72AB"/>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514"/>
    <w:rsid w:val="00C02BE4"/>
    <w:rsid w:val="00C02C5B"/>
    <w:rsid w:val="00C02DB6"/>
    <w:rsid w:val="00C02DBA"/>
    <w:rsid w:val="00C031E0"/>
    <w:rsid w:val="00C03370"/>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FAF"/>
    <w:rsid w:val="00C06252"/>
    <w:rsid w:val="00C06549"/>
    <w:rsid w:val="00C0662E"/>
    <w:rsid w:val="00C06856"/>
    <w:rsid w:val="00C06942"/>
    <w:rsid w:val="00C069F9"/>
    <w:rsid w:val="00C06AB3"/>
    <w:rsid w:val="00C06C9B"/>
    <w:rsid w:val="00C06DB2"/>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1325"/>
    <w:rsid w:val="00C213C4"/>
    <w:rsid w:val="00C213F8"/>
    <w:rsid w:val="00C219B1"/>
    <w:rsid w:val="00C21AE6"/>
    <w:rsid w:val="00C21B3D"/>
    <w:rsid w:val="00C21BA6"/>
    <w:rsid w:val="00C21D63"/>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711"/>
    <w:rsid w:val="00C23981"/>
    <w:rsid w:val="00C239F7"/>
    <w:rsid w:val="00C23B4E"/>
    <w:rsid w:val="00C23C83"/>
    <w:rsid w:val="00C23E13"/>
    <w:rsid w:val="00C24044"/>
    <w:rsid w:val="00C244A2"/>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64D0"/>
    <w:rsid w:val="00C368A4"/>
    <w:rsid w:val="00C368DA"/>
    <w:rsid w:val="00C36979"/>
    <w:rsid w:val="00C369D3"/>
    <w:rsid w:val="00C36BC7"/>
    <w:rsid w:val="00C36E1D"/>
    <w:rsid w:val="00C36F5E"/>
    <w:rsid w:val="00C373E8"/>
    <w:rsid w:val="00C3748D"/>
    <w:rsid w:val="00C376F2"/>
    <w:rsid w:val="00C37885"/>
    <w:rsid w:val="00C3789A"/>
    <w:rsid w:val="00C378AB"/>
    <w:rsid w:val="00C378F5"/>
    <w:rsid w:val="00C37914"/>
    <w:rsid w:val="00C379D3"/>
    <w:rsid w:val="00C37A08"/>
    <w:rsid w:val="00C37BCC"/>
    <w:rsid w:val="00C40072"/>
    <w:rsid w:val="00C401FE"/>
    <w:rsid w:val="00C403EC"/>
    <w:rsid w:val="00C404C9"/>
    <w:rsid w:val="00C4074F"/>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70013"/>
    <w:rsid w:val="00C70087"/>
    <w:rsid w:val="00C702B8"/>
    <w:rsid w:val="00C702C5"/>
    <w:rsid w:val="00C7039D"/>
    <w:rsid w:val="00C70597"/>
    <w:rsid w:val="00C709A7"/>
    <w:rsid w:val="00C70CBB"/>
    <w:rsid w:val="00C70D36"/>
    <w:rsid w:val="00C70D9B"/>
    <w:rsid w:val="00C70EC4"/>
    <w:rsid w:val="00C70F07"/>
    <w:rsid w:val="00C70FDD"/>
    <w:rsid w:val="00C710B5"/>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4B"/>
    <w:rsid w:val="00C922BB"/>
    <w:rsid w:val="00C9252D"/>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52D"/>
    <w:rsid w:val="00CA1539"/>
    <w:rsid w:val="00CA1715"/>
    <w:rsid w:val="00CA1876"/>
    <w:rsid w:val="00CA1877"/>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6D3"/>
    <w:rsid w:val="00CB476E"/>
    <w:rsid w:val="00CB483E"/>
    <w:rsid w:val="00CB49C9"/>
    <w:rsid w:val="00CB4C5C"/>
    <w:rsid w:val="00CB50D9"/>
    <w:rsid w:val="00CB51A6"/>
    <w:rsid w:val="00CB526E"/>
    <w:rsid w:val="00CB52D0"/>
    <w:rsid w:val="00CB5405"/>
    <w:rsid w:val="00CB5519"/>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674"/>
    <w:rsid w:val="00CC39C2"/>
    <w:rsid w:val="00CC3A89"/>
    <w:rsid w:val="00CC3A96"/>
    <w:rsid w:val="00CC3BBD"/>
    <w:rsid w:val="00CC3CBB"/>
    <w:rsid w:val="00CC3CCB"/>
    <w:rsid w:val="00CC3D2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B2C"/>
    <w:rsid w:val="00CE1EA8"/>
    <w:rsid w:val="00CE1EB0"/>
    <w:rsid w:val="00CE1FCD"/>
    <w:rsid w:val="00CE2113"/>
    <w:rsid w:val="00CE2151"/>
    <w:rsid w:val="00CE2662"/>
    <w:rsid w:val="00CE2886"/>
    <w:rsid w:val="00CE28AD"/>
    <w:rsid w:val="00CE29A3"/>
    <w:rsid w:val="00CE2BB2"/>
    <w:rsid w:val="00CE2CDA"/>
    <w:rsid w:val="00CE2D41"/>
    <w:rsid w:val="00CE2E93"/>
    <w:rsid w:val="00CE2F5F"/>
    <w:rsid w:val="00CE308E"/>
    <w:rsid w:val="00CE339C"/>
    <w:rsid w:val="00CE33B3"/>
    <w:rsid w:val="00CE3455"/>
    <w:rsid w:val="00CE35E3"/>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D6A"/>
    <w:rsid w:val="00CE4E4D"/>
    <w:rsid w:val="00CE4F04"/>
    <w:rsid w:val="00CE4F95"/>
    <w:rsid w:val="00CE50AC"/>
    <w:rsid w:val="00CE52A0"/>
    <w:rsid w:val="00CE52E8"/>
    <w:rsid w:val="00CE53F3"/>
    <w:rsid w:val="00CE58F2"/>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93"/>
    <w:rsid w:val="00D01F9B"/>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E91"/>
    <w:rsid w:val="00D05F4B"/>
    <w:rsid w:val="00D0637E"/>
    <w:rsid w:val="00D064AC"/>
    <w:rsid w:val="00D0651F"/>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3EB"/>
    <w:rsid w:val="00D60457"/>
    <w:rsid w:val="00D60909"/>
    <w:rsid w:val="00D60B97"/>
    <w:rsid w:val="00D60CAC"/>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BCE"/>
    <w:rsid w:val="00D84C32"/>
    <w:rsid w:val="00D84E59"/>
    <w:rsid w:val="00D84EFE"/>
    <w:rsid w:val="00D8511B"/>
    <w:rsid w:val="00D851CA"/>
    <w:rsid w:val="00D854D4"/>
    <w:rsid w:val="00D8553F"/>
    <w:rsid w:val="00D85A31"/>
    <w:rsid w:val="00D85A7F"/>
    <w:rsid w:val="00D85BE0"/>
    <w:rsid w:val="00D86108"/>
    <w:rsid w:val="00D863C6"/>
    <w:rsid w:val="00D863F8"/>
    <w:rsid w:val="00D86442"/>
    <w:rsid w:val="00D8646B"/>
    <w:rsid w:val="00D864CF"/>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B45"/>
    <w:rsid w:val="00D94B7E"/>
    <w:rsid w:val="00D94C31"/>
    <w:rsid w:val="00D94D44"/>
    <w:rsid w:val="00D94E73"/>
    <w:rsid w:val="00D94EA3"/>
    <w:rsid w:val="00D94F19"/>
    <w:rsid w:val="00D95190"/>
    <w:rsid w:val="00D9550F"/>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E8"/>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D93"/>
    <w:rsid w:val="00DA5E19"/>
    <w:rsid w:val="00DA611C"/>
    <w:rsid w:val="00DA6154"/>
    <w:rsid w:val="00DA6233"/>
    <w:rsid w:val="00DA6390"/>
    <w:rsid w:val="00DA6489"/>
    <w:rsid w:val="00DA6506"/>
    <w:rsid w:val="00DA6664"/>
    <w:rsid w:val="00DA68FC"/>
    <w:rsid w:val="00DA6A05"/>
    <w:rsid w:val="00DA6A88"/>
    <w:rsid w:val="00DA6C00"/>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F25"/>
    <w:rsid w:val="00DB0FA3"/>
    <w:rsid w:val="00DB102E"/>
    <w:rsid w:val="00DB1279"/>
    <w:rsid w:val="00DB12E2"/>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ED"/>
    <w:rsid w:val="00DC0E48"/>
    <w:rsid w:val="00DC0FFB"/>
    <w:rsid w:val="00DC1295"/>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4BE"/>
    <w:rsid w:val="00DE04C2"/>
    <w:rsid w:val="00DE0526"/>
    <w:rsid w:val="00DE066F"/>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304E"/>
    <w:rsid w:val="00DE3335"/>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D2"/>
    <w:rsid w:val="00E14C24"/>
    <w:rsid w:val="00E14D75"/>
    <w:rsid w:val="00E14E2A"/>
    <w:rsid w:val="00E14FC9"/>
    <w:rsid w:val="00E1500E"/>
    <w:rsid w:val="00E15031"/>
    <w:rsid w:val="00E1529E"/>
    <w:rsid w:val="00E153AC"/>
    <w:rsid w:val="00E153CD"/>
    <w:rsid w:val="00E15661"/>
    <w:rsid w:val="00E159E2"/>
    <w:rsid w:val="00E15DCC"/>
    <w:rsid w:val="00E15EEC"/>
    <w:rsid w:val="00E15FA5"/>
    <w:rsid w:val="00E161B5"/>
    <w:rsid w:val="00E162A1"/>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B7"/>
    <w:rsid w:val="00E56D5B"/>
    <w:rsid w:val="00E56DAB"/>
    <w:rsid w:val="00E57526"/>
    <w:rsid w:val="00E57621"/>
    <w:rsid w:val="00E57698"/>
    <w:rsid w:val="00E577B9"/>
    <w:rsid w:val="00E57B58"/>
    <w:rsid w:val="00E57CB4"/>
    <w:rsid w:val="00E57CC5"/>
    <w:rsid w:val="00E57E4F"/>
    <w:rsid w:val="00E57E84"/>
    <w:rsid w:val="00E6005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B17"/>
    <w:rsid w:val="00E66BD3"/>
    <w:rsid w:val="00E66BEB"/>
    <w:rsid w:val="00E66C0D"/>
    <w:rsid w:val="00E66E16"/>
    <w:rsid w:val="00E66F25"/>
    <w:rsid w:val="00E66FB6"/>
    <w:rsid w:val="00E6702A"/>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4F2"/>
    <w:rsid w:val="00EB2531"/>
    <w:rsid w:val="00EB26E0"/>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83E"/>
    <w:rsid w:val="00EB6857"/>
    <w:rsid w:val="00EB6863"/>
    <w:rsid w:val="00EB6A0B"/>
    <w:rsid w:val="00EB6D12"/>
    <w:rsid w:val="00EB6FBA"/>
    <w:rsid w:val="00EB71FF"/>
    <w:rsid w:val="00EB721C"/>
    <w:rsid w:val="00EB7237"/>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A2"/>
    <w:rsid w:val="00F03C22"/>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89D"/>
    <w:rsid w:val="00F058ED"/>
    <w:rsid w:val="00F05BB0"/>
    <w:rsid w:val="00F05D46"/>
    <w:rsid w:val="00F05DBC"/>
    <w:rsid w:val="00F05EC3"/>
    <w:rsid w:val="00F05F9A"/>
    <w:rsid w:val="00F06196"/>
    <w:rsid w:val="00F062D3"/>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E4"/>
    <w:rsid w:val="00F20793"/>
    <w:rsid w:val="00F20849"/>
    <w:rsid w:val="00F209D1"/>
    <w:rsid w:val="00F20BA5"/>
    <w:rsid w:val="00F20BDB"/>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4157"/>
    <w:rsid w:val="00F3415C"/>
    <w:rsid w:val="00F34247"/>
    <w:rsid w:val="00F34669"/>
    <w:rsid w:val="00F34673"/>
    <w:rsid w:val="00F3475B"/>
    <w:rsid w:val="00F3481C"/>
    <w:rsid w:val="00F34B66"/>
    <w:rsid w:val="00F34C24"/>
    <w:rsid w:val="00F34CCD"/>
    <w:rsid w:val="00F34E31"/>
    <w:rsid w:val="00F34F59"/>
    <w:rsid w:val="00F34F77"/>
    <w:rsid w:val="00F35066"/>
    <w:rsid w:val="00F35080"/>
    <w:rsid w:val="00F350E3"/>
    <w:rsid w:val="00F35255"/>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16D"/>
    <w:rsid w:val="00F411B2"/>
    <w:rsid w:val="00F41258"/>
    <w:rsid w:val="00F4125F"/>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F97"/>
    <w:rsid w:val="00F52FAA"/>
    <w:rsid w:val="00F53108"/>
    <w:rsid w:val="00F53488"/>
    <w:rsid w:val="00F534F3"/>
    <w:rsid w:val="00F53A44"/>
    <w:rsid w:val="00F53B31"/>
    <w:rsid w:val="00F53BC3"/>
    <w:rsid w:val="00F53EAD"/>
    <w:rsid w:val="00F5400C"/>
    <w:rsid w:val="00F540FD"/>
    <w:rsid w:val="00F543F0"/>
    <w:rsid w:val="00F5467C"/>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A70"/>
    <w:rsid w:val="00F70B6E"/>
    <w:rsid w:val="00F70B73"/>
    <w:rsid w:val="00F7109D"/>
    <w:rsid w:val="00F714B5"/>
    <w:rsid w:val="00F714B7"/>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435"/>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6156"/>
    <w:rsid w:val="00FA62A8"/>
    <w:rsid w:val="00FA645B"/>
    <w:rsid w:val="00FA646B"/>
    <w:rsid w:val="00FA647D"/>
    <w:rsid w:val="00FA649E"/>
    <w:rsid w:val="00FA64D6"/>
    <w:rsid w:val="00FA67FC"/>
    <w:rsid w:val="00FA681F"/>
    <w:rsid w:val="00FA68BC"/>
    <w:rsid w:val="00FA6930"/>
    <w:rsid w:val="00FA6A26"/>
    <w:rsid w:val="00FA6D76"/>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642"/>
    <w:rsid w:val="00FB0869"/>
    <w:rsid w:val="00FB0904"/>
    <w:rsid w:val="00FB09C0"/>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DB4"/>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84D"/>
    <w:rsid w:val="00FC3972"/>
    <w:rsid w:val="00FC3D5C"/>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A"/>
    <w:rsid w:val="00FE2C44"/>
    <w:rsid w:val="00FE2D08"/>
    <w:rsid w:val="00FE2EEC"/>
    <w:rsid w:val="00FE310F"/>
    <w:rsid w:val="00FE3401"/>
    <w:rsid w:val="00FE3424"/>
    <w:rsid w:val="00FE359F"/>
    <w:rsid w:val="00FE35D5"/>
    <w:rsid w:val="00FE36F8"/>
    <w:rsid w:val="00FE37D0"/>
    <w:rsid w:val="00FE37ED"/>
    <w:rsid w:val="00FE390A"/>
    <w:rsid w:val="00FE3A60"/>
    <w:rsid w:val="00FE3CC6"/>
    <w:rsid w:val="00FE3E8D"/>
    <w:rsid w:val="00FE4075"/>
    <w:rsid w:val="00FE40F7"/>
    <w:rsid w:val="00FE4163"/>
    <w:rsid w:val="00FE44F0"/>
    <w:rsid w:val="00FE469E"/>
    <w:rsid w:val="00FE4847"/>
    <w:rsid w:val="00FE4E29"/>
    <w:rsid w:val="00FE4E2D"/>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CBC8243"/>
    <w:rsid w:val="14ECB92F"/>
    <w:rsid w:val="17F700D4"/>
    <w:rsid w:val="26D595B7"/>
    <w:rsid w:val="3DDCCF00"/>
    <w:rsid w:val="3E7AE905"/>
    <w:rsid w:val="3FE3475C"/>
    <w:rsid w:val="3FFAA046"/>
    <w:rsid w:val="432D3463"/>
    <w:rsid w:val="4C6DE64F"/>
    <w:rsid w:val="57FBA6CC"/>
    <w:rsid w:val="5BFBEE65"/>
    <w:rsid w:val="5EF764A0"/>
    <w:rsid w:val="5F7FD023"/>
    <w:rsid w:val="5FFFBCE5"/>
    <w:rsid w:val="6CF75183"/>
    <w:rsid w:val="6ED7D4D4"/>
    <w:rsid w:val="6F6F861C"/>
    <w:rsid w:val="6FFBE12F"/>
    <w:rsid w:val="72CFF804"/>
    <w:rsid w:val="769EFADF"/>
    <w:rsid w:val="76FC4FFA"/>
    <w:rsid w:val="7A3F7F33"/>
    <w:rsid w:val="7A4ED13E"/>
    <w:rsid w:val="7BBED58F"/>
    <w:rsid w:val="7BF59151"/>
    <w:rsid w:val="7D7C0EA0"/>
    <w:rsid w:val="7E4DB203"/>
    <w:rsid w:val="7EDFA3D7"/>
    <w:rsid w:val="7FCCD9E8"/>
    <w:rsid w:val="7FF5A71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08F5A5C"/>
  <w15:docId w15:val="{19AC6B01-DBE1-45FD-A208-2E029BE5A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styleId="aff2">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列表段落"/>
    <w:basedOn w:val="a0"/>
    <w:link w:val="aff3"/>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3">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aff3">
    <w:name w:val="清單段落 字元"/>
    <w:aliases w:val="- Bullets 字元,列出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2"/>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styleId="aff4">
    <w:name w:val="No Spacing"/>
    <w:uiPriority w:val="1"/>
    <w:qFormat/>
    <w:pPr>
      <w:ind w:left="720" w:hanging="360"/>
    </w:pPr>
    <w:rPr>
      <w:rFonts w:ascii="Calibri" w:eastAsia="SimSun"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semiHidden/>
    <w:unhideWhenUsed/>
    <w:qFormat/>
    <w:rPr>
      <w:color w:val="2B579A"/>
      <w:shd w:val="clear" w:color="auto" w:fill="E6E6E6"/>
    </w:rPr>
  </w:style>
  <w:style w:type="paragraph" w:customStyle="1" w:styleId="14">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
    <w:name w:val="(文字) (文字)51"/>
    <w:semiHidden/>
    <w:qFormat/>
    <w:rPr>
      <w:rFonts w:ascii="Times New Roman" w:hAnsi="Times New Roman"/>
      <w:lang w:eastAsia="en-US"/>
    </w:rPr>
  </w:style>
  <w:style w:type="character" w:styleId="aff5">
    <w:name w:val="Placeholder Text"/>
    <w:basedOn w:val="a1"/>
    <w:uiPriority w:val="99"/>
    <w:semiHidden/>
    <w:qFormat/>
    <w:rPr>
      <w:color w:val="808080"/>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5">
    <w:name w:val="未解析的提及1"/>
    <w:basedOn w:val="a1"/>
    <w:uiPriority w:val="99"/>
    <w:semiHidden/>
    <w:unhideWhenUsed/>
    <w:qFormat/>
    <w:rPr>
      <w:color w:val="605E5C"/>
      <w:shd w:val="clear" w:color="auto" w:fill="E1DFDD"/>
    </w:rPr>
  </w:style>
  <w:style w:type="character" w:customStyle="1" w:styleId="16">
    <w:name w:val="未处理的提及1"/>
    <w:basedOn w:val="a1"/>
    <w:uiPriority w:val="99"/>
    <w:semiHidden/>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 w:type="paragraph" w:customStyle="1" w:styleId="Revision1">
    <w:name w:val="Revision1"/>
    <w:hidden/>
    <w:uiPriority w:val="99"/>
    <w:semiHidden/>
    <w:rPr>
      <w:rFonts w:ascii="Times" w:hAnsi="Times"/>
      <w:szCs w:val="24"/>
      <w:lang w:val="en-GB" w:eastAsia="en-US"/>
    </w:rPr>
  </w:style>
  <w:style w:type="table" w:customStyle="1" w:styleId="TableGrid1">
    <w:name w:val="Table Grid1"/>
    <w:basedOn w:val="a2"/>
    <w:next w:val="aff0"/>
    <w:uiPriority w:val="99"/>
    <w:qFormat/>
    <w:rsid w:val="00B256F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sid w:val="00B256FF"/>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95127">
      <w:bodyDiv w:val="1"/>
      <w:marLeft w:val="0"/>
      <w:marRight w:val="0"/>
      <w:marTop w:val="0"/>
      <w:marBottom w:val="0"/>
      <w:divBdr>
        <w:top w:val="none" w:sz="0" w:space="0" w:color="auto"/>
        <w:left w:val="none" w:sz="0" w:space="0" w:color="auto"/>
        <w:bottom w:val="none" w:sz="0" w:space="0" w:color="auto"/>
        <w:right w:val="none" w:sz="0" w:space="0" w:color="auto"/>
      </w:divBdr>
    </w:div>
    <w:div w:id="112987818">
      <w:bodyDiv w:val="1"/>
      <w:marLeft w:val="0"/>
      <w:marRight w:val="0"/>
      <w:marTop w:val="0"/>
      <w:marBottom w:val="0"/>
      <w:divBdr>
        <w:top w:val="none" w:sz="0" w:space="0" w:color="auto"/>
        <w:left w:val="none" w:sz="0" w:space="0" w:color="auto"/>
        <w:bottom w:val="none" w:sz="0" w:space="0" w:color="auto"/>
        <w:right w:val="none" w:sz="0" w:space="0" w:color="auto"/>
      </w:divBdr>
    </w:div>
    <w:div w:id="140512612">
      <w:bodyDiv w:val="1"/>
      <w:marLeft w:val="0"/>
      <w:marRight w:val="0"/>
      <w:marTop w:val="0"/>
      <w:marBottom w:val="0"/>
      <w:divBdr>
        <w:top w:val="none" w:sz="0" w:space="0" w:color="auto"/>
        <w:left w:val="none" w:sz="0" w:space="0" w:color="auto"/>
        <w:bottom w:val="none" w:sz="0" w:space="0" w:color="auto"/>
        <w:right w:val="none" w:sz="0" w:space="0" w:color="auto"/>
      </w:divBdr>
    </w:div>
    <w:div w:id="218594835">
      <w:bodyDiv w:val="1"/>
      <w:marLeft w:val="0"/>
      <w:marRight w:val="0"/>
      <w:marTop w:val="0"/>
      <w:marBottom w:val="0"/>
      <w:divBdr>
        <w:top w:val="none" w:sz="0" w:space="0" w:color="auto"/>
        <w:left w:val="none" w:sz="0" w:space="0" w:color="auto"/>
        <w:bottom w:val="none" w:sz="0" w:space="0" w:color="auto"/>
        <w:right w:val="none" w:sz="0" w:space="0" w:color="auto"/>
      </w:divBdr>
    </w:div>
    <w:div w:id="400490994">
      <w:bodyDiv w:val="1"/>
      <w:marLeft w:val="0"/>
      <w:marRight w:val="0"/>
      <w:marTop w:val="0"/>
      <w:marBottom w:val="0"/>
      <w:divBdr>
        <w:top w:val="none" w:sz="0" w:space="0" w:color="auto"/>
        <w:left w:val="none" w:sz="0" w:space="0" w:color="auto"/>
        <w:bottom w:val="none" w:sz="0" w:space="0" w:color="auto"/>
        <w:right w:val="none" w:sz="0" w:space="0" w:color="auto"/>
      </w:divBdr>
    </w:div>
    <w:div w:id="473641990">
      <w:bodyDiv w:val="1"/>
      <w:marLeft w:val="0"/>
      <w:marRight w:val="0"/>
      <w:marTop w:val="0"/>
      <w:marBottom w:val="0"/>
      <w:divBdr>
        <w:top w:val="none" w:sz="0" w:space="0" w:color="auto"/>
        <w:left w:val="none" w:sz="0" w:space="0" w:color="auto"/>
        <w:bottom w:val="none" w:sz="0" w:space="0" w:color="auto"/>
        <w:right w:val="none" w:sz="0" w:space="0" w:color="auto"/>
      </w:divBdr>
    </w:div>
    <w:div w:id="554239409">
      <w:bodyDiv w:val="1"/>
      <w:marLeft w:val="0"/>
      <w:marRight w:val="0"/>
      <w:marTop w:val="0"/>
      <w:marBottom w:val="0"/>
      <w:divBdr>
        <w:top w:val="none" w:sz="0" w:space="0" w:color="auto"/>
        <w:left w:val="none" w:sz="0" w:space="0" w:color="auto"/>
        <w:bottom w:val="none" w:sz="0" w:space="0" w:color="auto"/>
        <w:right w:val="none" w:sz="0" w:space="0" w:color="auto"/>
      </w:divBdr>
    </w:div>
    <w:div w:id="579682485">
      <w:bodyDiv w:val="1"/>
      <w:marLeft w:val="0"/>
      <w:marRight w:val="0"/>
      <w:marTop w:val="0"/>
      <w:marBottom w:val="0"/>
      <w:divBdr>
        <w:top w:val="none" w:sz="0" w:space="0" w:color="auto"/>
        <w:left w:val="none" w:sz="0" w:space="0" w:color="auto"/>
        <w:bottom w:val="none" w:sz="0" w:space="0" w:color="auto"/>
        <w:right w:val="none" w:sz="0" w:space="0" w:color="auto"/>
      </w:divBdr>
    </w:div>
    <w:div w:id="740180778">
      <w:bodyDiv w:val="1"/>
      <w:marLeft w:val="0"/>
      <w:marRight w:val="0"/>
      <w:marTop w:val="0"/>
      <w:marBottom w:val="0"/>
      <w:divBdr>
        <w:top w:val="none" w:sz="0" w:space="0" w:color="auto"/>
        <w:left w:val="none" w:sz="0" w:space="0" w:color="auto"/>
        <w:bottom w:val="none" w:sz="0" w:space="0" w:color="auto"/>
        <w:right w:val="none" w:sz="0" w:space="0" w:color="auto"/>
      </w:divBdr>
    </w:div>
    <w:div w:id="762184783">
      <w:bodyDiv w:val="1"/>
      <w:marLeft w:val="0"/>
      <w:marRight w:val="0"/>
      <w:marTop w:val="0"/>
      <w:marBottom w:val="0"/>
      <w:divBdr>
        <w:top w:val="none" w:sz="0" w:space="0" w:color="auto"/>
        <w:left w:val="none" w:sz="0" w:space="0" w:color="auto"/>
        <w:bottom w:val="none" w:sz="0" w:space="0" w:color="auto"/>
        <w:right w:val="none" w:sz="0" w:space="0" w:color="auto"/>
      </w:divBdr>
    </w:div>
    <w:div w:id="788165824">
      <w:bodyDiv w:val="1"/>
      <w:marLeft w:val="0"/>
      <w:marRight w:val="0"/>
      <w:marTop w:val="0"/>
      <w:marBottom w:val="0"/>
      <w:divBdr>
        <w:top w:val="none" w:sz="0" w:space="0" w:color="auto"/>
        <w:left w:val="none" w:sz="0" w:space="0" w:color="auto"/>
        <w:bottom w:val="none" w:sz="0" w:space="0" w:color="auto"/>
        <w:right w:val="none" w:sz="0" w:space="0" w:color="auto"/>
      </w:divBdr>
    </w:div>
    <w:div w:id="789393914">
      <w:bodyDiv w:val="1"/>
      <w:marLeft w:val="0"/>
      <w:marRight w:val="0"/>
      <w:marTop w:val="0"/>
      <w:marBottom w:val="0"/>
      <w:divBdr>
        <w:top w:val="none" w:sz="0" w:space="0" w:color="auto"/>
        <w:left w:val="none" w:sz="0" w:space="0" w:color="auto"/>
        <w:bottom w:val="none" w:sz="0" w:space="0" w:color="auto"/>
        <w:right w:val="none" w:sz="0" w:space="0" w:color="auto"/>
      </w:divBdr>
    </w:div>
    <w:div w:id="881870237">
      <w:bodyDiv w:val="1"/>
      <w:marLeft w:val="0"/>
      <w:marRight w:val="0"/>
      <w:marTop w:val="0"/>
      <w:marBottom w:val="0"/>
      <w:divBdr>
        <w:top w:val="none" w:sz="0" w:space="0" w:color="auto"/>
        <w:left w:val="none" w:sz="0" w:space="0" w:color="auto"/>
        <w:bottom w:val="none" w:sz="0" w:space="0" w:color="auto"/>
        <w:right w:val="none" w:sz="0" w:space="0" w:color="auto"/>
      </w:divBdr>
    </w:div>
    <w:div w:id="913515839">
      <w:bodyDiv w:val="1"/>
      <w:marLeft w:val="0"/>
      <w:marRight w:val="0"/>
      <w:marTop w:val="0"/>
      <w:marBottom w:val="0"/>
      <w:divBdr>
        <w:top w:val="none" w:sz="0" w:space="0" w:color="auto"/>
        <w:left w:val="none" w:sz="0" w:space="0" w:color="auto"/>
        <w:bottom w:val="none" w:sz="0" w:space="0" w:color="auto"/>
        <w:right w:val="none" w:sz="0" w:space="0" w:color="auto"/>
      </w:divBdr>
    </w:div>
    <w:div w:id="993680151">
      <w:bodyDiv w:val="1"/>
      <w:marLeft w:val="0"/>
      <w:marRight w:val="0"/>
      <w:marTop w:val="0"/>
      <w:marBottom w:val="0"/>
      <w:divBdr>
        <w:top w:val="none" w:sz="0" w:space="0" w:color="auto"/>
        <w:left w:val="none" w:sz="0" w:space="0" w:color="auto"/>
        <w:bottom w:val="none" w:sz="0" w:space="0" w:color="auto"/>
        <w:right w:val="none" w:sz="0" w:space="0" w:color="auto"/>
      </w:divBdr>
    </w:div>
    <w:div w:id="1010180019">
      <w:bodyDiv w:val="1"/>
      <w:marLeft w:val="0"/>
      <w:marRight w:val="0"/>
      <w:marTop w:val="0"/>
      <w:marBottom w:val="0"/>
      <w:divBdr>
        <w:top w:val="none" w:sz="0" w:space="0" w:color="auto"/>
        <w:left w:val="none" w:sz="0" w:space="0" w:color="auto"/>
        <w:bottom w:val="none" w:sz="0" w:space="0" w:color="auto"/>
        <w:right w:val="none" w:sz="0" w:space="0" w:color="auto"/>
      </w:divBdr>
    </w:div>
    <w:div w:id="1112868362">
      <w:bodyDiv w:val="1"/>
      <w:marLeft w:val="0"/>
      <w:marRight w:val="0"/>
      <w:marTop w:val="0"/>
      <w:marBottom w:val="0"/>
      <w:divBdr>
        <w:top w:val="none" w:sz="0" w:space="0" w:color="auto"/>
        <w:left w:val="none" w:sz="0" w:space="0" w:color="auto"/>
        <w:bottom w:val="none" w:sz="0" w:space="0" w:color="auto"/>
        <w:right w:val="none" w:sz="0" w:space="0" w:color="auto"/>
      </w:divBdr>
    </w:div>
    <w:div w:id="1199052462">
      <w:bodyDiv w:val="1"/>
      <w:marLeft w:val="0"/>
      <w:marRight w:val="0"/>
      <w:marTop w:val="0"/>
      <w:marBottom w:val="0"/>
      <w:divBdr>
        <w:top w:val="none" w:sz="0" w:space="0" w:color="auto"/>
        <w:left w:val="none" w:sz="0" w:space="0" w:color="auto"/>
        <w:bottom w:val="none" w:sz="0" w:space="0" w:color="auto"/>
        <w:right w:val="none" w:sz="0" w:space="0" w:color="auto"/>
      </w:divBdr>
    </w:div>
    <w:div w:id="1237015896">
      <w:bodyDiv w:val="1"/>
      <w:marLeft w:val="0"/>
      <w:marRight w:val="0"/>
      <w:marTop w:val="0"/>
      <w:marBottom w:val="0"/>
      <w:divBdr>
        <w:top w:val="none" w:sz="0" w:space="0" w:color="auto"/>
        <w:left w:val="none" w:sz="0" w:space="0" w:color="auto"/>
        <w:bottom w:val="none" w:sz="0" w:space="0" w:color="auto"/>
        <w:right w:val="none" w:sz="0" w:space="0" w:color="auto"/>
      </w:divBdr>
    </w:div>
    <w:div w:id="1437100083">
      <w:bodyDiv w:val="1"/>
      <w:marLeft w:val="0"/>
      <w:marRight w:val="0"/>
      <w:marTop w:val="0"/>
      <w:marBottom w:val="0"/>
      <w:divBdr>
        <w:top w:val="none" w:sz="0" w:space="0" w:color="auto"/>
        <w:left w:val="none" w:sz="0" w:space="0" w:color="auto"/>
        <w:bottom w:val="none" w:sz="0" w:space="0" w:color="auto"/>
        <w:right w:val="none" w:sz="0" w:space="0" w:color="auto"/>
      </w:divBdr>
    </w:div>
    <w:div w:id="1446778633">
      <w:bodyDiv w:val="1"/>
      <w:marLeft w:val="0"/>
      <w:marRight w:val="0"/>
      <w:marTop w:val="0"/>
      <w:marBottom w:val="0"/>
      <w:divBdr>
        <w:top w:val="none" w:sz="0" w:space="0" w:color="auto"/>
        <w:left w:val="none" w:sz="0" w:space="0" w:color="auto"/>
        <w:bottom w:val="none" w:sz="0" w:space="0" w:color="auto"/>
        <w:right w:val="none" w:sz="0" w:space="0" w:color="auto"/>
      </w:divBdr>
    </w:div>
    <w:div w:id="1493567890">
      <w:bodyDiv w:val="1"/>
      <w:marLeft w:val="0"/>
      <w:marRight w:val="0"/>
      <w:marTop w:val="0"/>
      <w:marBottom w:val="0"/>
      <w:divBdr>
        <w:top w:val="none" w:sz="0" w:space="0" w:color="auto"/>
        <w:left w:val="none" w:sz="0" w:space="0" w:color="auto"/>
        <w:bottom w:val="none" w:sz="0" w:space="0" w:color="auto"/>
        <w:right w:val="none" w:sz="0" w:space="0" w:color="auto"/>
      </w:divBdr>
    </w:div>
    <w:div w:id="1524511381">
      <w:bodyDiv w:val="1"/>
      <w:marLeft w:val="0"/>
      <w:marRight w:val="0"/>
      <w:marTop w:val="0"/>
      <w:marBottom w:val="0"/>
      <w:divBdr>
        <w:top w:val="none" w:sz="0" w:space="0" w:color="auto"/>
        <w:left w:val="none" w:sz="0" w:space="0" w:color="auto"/>
        <w:bottom w:val="none" w:sz="0" w:space="0" w:color="auto"/>
        <w:right w:val="none" w:sz="0" w:space="0" w:color="auto"/>
      </w:divBdr>
    </w:div>
    <w:div w:id="1707099582">
      <w:bodyDiv w:val="1"/>
      <w:marLeft w:val="0"/>
      <w:marRight w:val="0"/>
      <w:marTop w:val="0"/>
      <w:marBottom w:val="0"/>
      <w:divBdr>
        <w:top w:val="none" w:sz="0" w:space="0" w:color="auto"/>
        <w:left w:val="none" w:sz="0" w:space="0" w:color="auto"/>
        <w:bottom w:val="none" w:sz="0" w:space="0" w:color="auto"/>
        <w:right w:val="none" w:sz="0" w:space="0" w:color="auto"/>
      </w:divBdr>
    </w:div>
    <w:div w:id="1738044790">
      <w:bodyDiv w:val="1"/>
      <w:marLeft w:val="0"/>
      <w:marRight w:val="0"/>
      <w:marTop w:val="0"/>
      <w:marBottom w:val="0"/>
      <w:divBdr>
        <w:top w:val="none" w:sz="0" w:space="0" w:color="auto"/>
        <w:left w:val="none" w:sz="0" w:space="0" w:color="auto"/>
        <w:bottom w:val="none" w:sz="0" w:space="0" w:color="auto"/>
        <w:right w:val="none" w:sz="0" w:space="0" w:color="auto"/>
      </w:divBdr>
    </w:div>
    <w:div w:id="1831479198">
      <w:bodyDiv w:val="1"/>
      <w:marLeft w:val="0"/>
      <w:marRight w:val="0"/>
      <w:marTop w:val="0"/>
      <w:marBottom w:val="0"/>
      <w:divBdr>
        <w:top w:val="none" w:sz="0" w:space="0" w:color="auto"/>
        <w:left w:val="none" w:sz="0" w:space="0" w:color="auto"/>
        <w:bottom w:val="none" w:sz="0" w:space="0" w:color="auto"/>
        <w:right w:val="none" w:sz="0" w:space="0" w:color="auto"/>
      </w:divBdr>
    </w:div>
    <w:div w:id="1862863690">
      <w:bodyDiv w:val="1"/>
      <w:marLeft w:val="0"/>
      <w:marRight w:val="0"/>
      <w:marTop w:val="0"/>
      <w:marBottom w:val="0"/>
      <w:divBdr>
        <w:top w:val="none" w:sz="0" w:space="0" w:color="auto"/>
        <w:left w:val="none" w:sz="0" w:space="0" w:color="auto"/>
        <w:bottom w:val="none" w:sz="0" w:space="0" w:color="auto"/>
        <w:right w:val="none" w:sz="0" w:space="0" w:color="auto"/>
      </w:divBdr>
    </w:div>
    <w:div w:id="1908877769">
      <w:bodyDiv w:val="1"/>
      <w:marLeft w:val="0"/>
      <w:marRight w:val="0"/>
      <w:marTop w:val="0"/>
      <w:marBottom w:val="0"/>
      <w:divBdr>
        <w:top w:val="none" w:sz="0" w:space="0" w:color="auto"/>
        <w:left w:val="none" w:sz="0" w:space="0" w:color="auto"/>
        <w:bottom w:val="none" w:sz="0" w:space="0" w:color="auto"/>
        <w:right w:val="none" w:sz="0" w:space="0" w:color="auto"/>
      </w:divBdr>
    </w:div>
    <w:div w:id="20470199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package" Target="embeddings/Microsoft_Excel_Worksheet.xlsx"/><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9DA5590-694F-4E34-ADAE-B0848F53E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45</Pages>
  <Words>15377</Words>
  <Characters>87655</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102827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2013-05-14T18:07:00Z</cp:lastPrinted>
  <dcterms:created xsi:type="dcterms:W3CDTF">2024-04-19T00:29:00Z</dcterms:created>
  <dcterms:modified xsi:type="dcterms:W3CDTF">2024-04-19T00:29:00Z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ies>
</file>